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563AE" w:rsidP="00DA0661">
      <w:pPr>
        <w:pStyle w:val="Title"/>
      </w:pPr>
      <w:bookmarkStart w:id="0" w:name="Start"/>
      <w:bookmarkEnd w:id="0"/>
      <w:r>
        <w:t>Svar på fråga 2020/21:3010 av Gudrun Brunegård (KD)</w:t>
      </w:r>
      <w:r>
        <w:br/>
        <w:t>Rättssäkerheten för konvertiter hos svenska migrationsmyndigheter</w:t>
      </w:r>
    </w:p>
    <w:p w:rsidR="008C00D4" w:rsidP="008C00D4">
      <w:pPr>
        <w:pStyle w:val="BodyText"/>
      </w:pPr>
      <w:r>
        <w:t xml:space="preserve">Gudrun Brunegård har frågat mig på vilket sätt jag och regeringen agerar för att </w:t>
      </w:r>
      <w:r w:rsidRPr="00A51446">
        <w:t>regeringens direktiv om</w:t>
      </w:r>
      <w:r w:rsidR="00A51446">
        <w:t xml:space="preserve"> </w:t>
      </w:r>
      <w:r w:rsidRPr="008C00D4">
        <w:t>rättssäker kvalitet i konvertitärenden ska införlivas i Migrationsverkets och</w:t>
      </w:r>
      <w:r w:rsidR="00A51446">
        <w:t xml:space="preserve"> </w:t>
      </w:r>
      <w:r w:rsidRPr="008C00D4">
        <w:t>migrationsdomstolarnas praxis när det kommer till handläggningen av enskilda</w:t>
      </w:r>
      <w:r>
        <w:t xml:space="preserve"> ärenden</w:t>
      </w:r>
      <w:r w:rsidR="00566D36">
        <w:t>.</w:t>
      </w:r>
      <w:r w:rsidR="005D2FF8">
        <w:t xml:space="preserve"> </w:t>
      </w:r>
    </w:p>
    <w:p w:rsidR="007609D4" w:rsidP="007609D4">
      <w:r>
        <w:t>Det är Migrationsverket som fattar beslut om uppehållstillstånd i Sverige. Beslutet kan sedan överklagas till domstol. Migrationsverket är en självständig myndighet och regeringen är enligt svensk grundlag förhindrad att ingripa i eller på annat sätt försöka påverka hur en myndighet eller domstol hanterar enskilda ärenden. Som minister kan jag därför varken kommentera eller ingripa i dessa specifika ärenden.</w:t>
      </w:r>
      <w:r w:rsidR="00DC094A">
        <w:t xml:space="preserve"> </w:t>
      </w:r>
      <w:r>
        <w:t xml:space="preserve"> </w:t>
      </w:r>
    </w:p>
    <w:p w:rsidR="00271B84" w:rsidP="00271B84">
      <w:pPr>
        <w:pStyle w:val="BodyText"/>
      </w:pPr>
      <w:r>
        <w:t>D</w:t>
      </w:r>
      <w:r w:rsidRPr="00032DB6">
        <w:t xml:space="preserve">en ordning vi har för asylprövning i Sverige </w:t>
      </w:r>
      <w:r>
        <w:t>innehåller</w:t>
      </w:r>
      <w:r w:rsidRPr="00032DB6">
        <w:t xml:space="preserve"> effektiva garantier för att säkerställa en rättssäker process. </w:t>
      </w:r>
      <w:r>
        <w:t xml:space="preserve">Varje asylansökan prövas individuellt av Migrationsverket och ett negativt beslut kan överklagas till migrationsdomstol. Den som bedöms ha behov av internationellt skydd beviljas uppehållstillstånd i enlighet med utlänningslagen medan den som inte bedöms ha tillräckliga skäl att beviljas uppehållstillstånd måste återvända till sitt hemland eller något annat land. Jag har fullt förtroende för det arbete som Migrationsverket och domstolarna utför.  </w:t>
      </w:r>
    </w:p>
    <w:p w:rsidR="004A24EF" w:rsidP="004A24EF">
      <w:pPr>
        <w:pStyle w:val="BodyText"/>
      </w:pPr>
      <w:r>
        <w:t xml:space="preserve">Migrationsverkets beslutsfattande ska </w:t>
      </w:r>
      <w:r>
        <w:t xml:space="preserve">i alla ärenden </w:t>
      </w:r>
      <w:r>
        <w:t>hålla hög rättslig kvalitet och vara förutsebart och enhetligt</w:t>
      </w:r>
      <w:r w:rsidR="00DA6492">
        <w:t xml:space="preserve">, vilket </w:t>
      </w:r>
      <w:r w:rsidR="00E46461">
        <w:t xml:space="preserve">också </w:t>
      </w:r>
      <w:r w:rsidR="00DA6492">
        <w:t>framgår av myndighetens instruktion</w:t>
      </w:r>
      <w:r>
        <w:t xml:space="preserve">. </w:t>
      </w:r>
      <w:r w:rsidR="005D2FF8">
        <w:t xml:space="preserve">Myndigheten </w:t>
      </w:r>
      <w:r w:rsidR="002F04B4">
        <w:t xml:space="preserve">använder sig av </w:t>
      </w:r>
      <w:r w:rsidR="005D2FF8">
        <w:t xml:space="preserve">omfattande information från flera källor om situationen i de asylsökandes hemländer. </w:t>
      </w:r>
      <w:r>
        <w:t xml:space="preserve">I fråga om ärenden där </w:t>
      </w:r>
      <w:r>
        <w:t xml:space="preserve">religionstillhörighet eller konvertering har åberopats som asylskäl har Migrationsverkets handläggare och beslutsfattare tillgång till </w:t>
      </w:r>
      <w:r w:rsidR="00BF050B">
        <w:t xml:space="preserve">bland annat </w:t>
      </w:r>
      <w:r>
        <w:t>vägledande avgöranden i EU-domstolen och Migrationsöverdomstolen, riktlinjer från UNHCR och myndighetens eg</w:t>
      </w:r>
      <w:r w:rsidR="00DA6492">
        <w:t>na riktlinjer</w:t>
      </w:r>
      <w:r>
        <w:t xml:space="preserve">. </w:t>
      </w:r>
    </w:p>
    <w:p w:rsidR="00C54C35" w:rsidP="00C54C35">
      <w:r>
        <w:t xml:space="preserve">Migrationsverket </w:t>
      </w:r>
      <w:r w:rsidR="00CD4747">
        <w:t xml:space="preserve">har </w:t>
      </w:r>
      <w:r w:rsidR="007609D4">
        <w:t xml:space="preserve">även </w:t>
      </w:r>
      <w:r w:rsidR="00CD4747">
        <w:t>tagit</w:t>
      </w:r>
      <w:r>
        <w:t xml:space="preserve"> fram ett rättsligt ställningstagande för vägledning om hur prövningen ska ske då religiös uppfattning åberopas som asylskäl. </w:t>
      </w:r>
      <w:r w:rsidR="007609D4">
        <w:t>E</w:t>
      </w:r>
      <w:r w:rsidR="00890AD2">
        <w:t>n metod för prövningen av denna typ av ärenden</w:t>
      </w:r>
      <w:r w:rsidR="007609D4">
        <w:t xml:space="preserve"> har där</w:t>
      </w:r>
      <w:r w:rsidR="00B3103C">
        <w:t>igenom</w:t>
      </w:r>
      <w:r w:rsidR="007609D4">
        <w:t xml:space="preserve"> fastställts</w:t>
      </w:r>
      <w:r w:rsidR="00890AD2">
        <w:t xml:space="preserve">. </w:t>
      </w:r>
      <w:r w:rsidR="0031643C">
        <w:t xml:space="preserve">Fördjupningsutbildningar i handläggning av ärenden där religion och konversion åberopas </w:t>
      </w:r>
      <w:r w:rsidR="00CD4747">
        <w:t xml:space="preserve">har </w:t>
      </w:r>
      <w:r w:rsidR="0031643C">
        <w:t>genomför</w:t>
      </w:r>
      <w:r w:rsidR="00CD4747">
        <w:t>ts</w:t>
      </w:r>
      <w:r w:rsidR="0031643C">
        <w:t>, bl</w:t>
      </w:r>
      <w:r w:rsidR="00271B84">
        <w:t>and annat</w:t>
      </w:r>
      <w:r w:rsidR="0031643C">
        <w:t xml:space="preserve"> under medverkan av kristna församlingar. </w:t>
      </w:r>
      <w:r w:rsidR="007609D4">
        <w:t>Därutöver har m</w:t>
      </w:r>
      <w:r w:rsidR="00156DFD">
        <w:t xml:space="preserve">yndigheten </w:t>
      </w:r>
      <w:r w:rsidR="00CD4747">
        <w:t xml:space="preserve">också </w:t>
      </w:r>
      <w:r w:rsidR="00156DFD">
        <w:t>genomför</w:t>
      </w:r>
      <w:r w:rsidR="00CD4747">
        <w:t>t</w:t>
      </w:r>
      <w:r w:rsidR="00156DFD">
        <w:t xml:space="preserve"> en kartläggning av verksamhetens behov i fråga om handläggning av asylärenden där konversion eller ateism anförs som skäl. </w:t>
      </w:r>
      <w:r w:rsidRPr="00C54C35">
        <w:t xml:space="preserve">Regeringen följer Migrationsverkets arbete på detta område. </w:t>
      </w:r>
    </w:p>
    <w:p w:rsidR="006E501E" w:rsidP="00247A5C"/>
    <w:p w:rsidR="00566D36" w:rsidP="008C00D4">
      <w:pPr>
        <w:pStyle w:val="BodyText"/>
      </w:pPr>
    </w:p>
    <w:p w:rsidR="008C00D4" w:rsidP="006A12F1">
      <w:pPr>
        <w:pStyle w:val="BodyText"/>
      </w:pPr>
      <w:r>
        <w:t xml:space="preserve">Stockholm den </w:t>
      </w:r>
      <w:sdt>
        <w:sdtPr>
          <w:id w:val="-1225218591"/>
          <w:placeholder>
            <w:docPart w:val="88BFD0C24F7545109C998E71F0D2AFFA"/>
          </w:placeholder>
          <w:dataBinding w:xpath="/ns0:DocumentInfo[1]/ns0:BaseInfo[1]/ns0:HeaderDate[1]" w:storeItemID="{A4E933AE-07CC-43C3-A6AF-64B8F399C235}" w:prefixMappings="xmlns:ns0='http://lp/documentinfo/RK' "/>
          <w:date w:fullDate="2021-06-09T00:00:00Z">
            <w:dateFormat w:val="d MMMM yyyy"/>
            <w:lid w:val="sv-SE"/>
            <w:storeMappedDataAs w:val="dateTime"/>
            <w:calendar w:val="gregorian"/>
          </w:date>
        </w:sdtPr>
        <w:sdtContent>
          <w:r>
            <w:t>9 juni 2021</w:t>
          </w:r>
        </w:sdtContent>
      </w:sdt>
    </w:p>
    <w:p w:rsidR="008C00D4" w:rsidP="004E7A8F">
      <w:pPr>
        <w:pStyle w:val="Brdtextutanavstnd"/>
      </w:pPr>
    </w:p>
    <w:p w:rsidR="008C00D4" w:rsidP="004E7A8F">
      <w:pPr>
        <w:pStyle w:val="Brdtextutanavstnd"/>
      </w:pPr>
    </w:p>
    <w:p w:rsidR="008C00D4" w:rsidP="004E7A8F">
      <w:pPr>
        <w:pStyle w:val="Brdtextutanavstnd"/>
      </w:pPr>
    </w:p>
    <w:p w:rsidR="008C00D4" w:rsidP="00422A41">
      <w:pPr>
        <w:pStyle w:val="BodyText"/>
      </w:pPr>
      <w:r>
        <w:t>Morgan Johansson</w:t>
      </w:r>
    </w:p>
    <w:p w:rsidR="004563A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4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4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4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563AE" w:rsidRPr="007D73AB">
          <w:pPr>
            <w:pStyle w:val="Header"/>
          </w:pPr>
        </w:p>
      </w:tc>
      <w:tc>
        <w:tcPr>
          <w:tcW w:w="3170" w:type="dxa"/>
          <w:vAlign w:val="bottom"/>
        </w:tcPr>
        <w:p w:rsidR="004563AE" w:rsidRPr="007D73AB" w:rsidP="00340DE0">
          <w:pPr>
            <w:pStyle w:val="Header"/>
          </w:pPr>
        </w:p>
      </w:tc>
      <w:tc>
        <w:tcPr>
          <w:tcW w:w="1134" w:type="dxa"/>
        </w:tcPr>
        <w:p w:rsidR="004563A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563A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563AE" w:rsidRPr="00710A6C" w:rsidP="00EE3C0F">
          <w:pPr>
            <w:pStyle w:val="Header"/>
            <w:rPr>
              <w:b/>
            </w:rPr>
          </w:pPr>
        </w:p>
        <w:p w:rsidR="004563AE" w:rsidP="00EE3C0F">
          <w:pPr>
            <w:pStyle w:val="Header"/>
          </w:pPr>
        </w:p>
        <w:p w:rsidR="004563AE" w:rsidP="00EE3C0F">
          <w:pPr>
            <w:pStyle w:val="Header"/>
          </w:pPr>
        </w:p>
        <w:p w:rsidR="004563AE" w:rsidP="00EE3C0F">
          <w:pPr>
            <w:pStyle w:val="Header"/>
          </w:pPr>
        </w:p>
        <w:sdt>
          <w:sdtPr>
            <w:alias w:val="Dnr"/>
            <w:tag w:val="ccRKShow_Dnr"/>
            <w:id w:val="-829283628"/>
            <w:placeholder>
              <w:docPart w:val="D179BD0F801D40EEA1D2AA315FF7E0C8"/>
            </w:placeholder>
            <w:dataBinding w:xpath="/ns0:DocumentInfo[1]/ns0:BaseInfo[1]/ns0:Dnr[1]" w:storeItemID="{A4E933AE-07CC-43C3-A6AF-64B8F399C235}" w:prefixMappings="xmlns:ns0='http://lp/documentinfo/RK' "/>
            <w:text/>
          </w:sdtPr>
          <w:sdtContent>
            <w:p w:rsidR="004563AE" w:rsidP="00EE3C0F">
              <w:pPr>
                <w:pStyle w:val="Header"/>
              </w:pPr>
              <w:r>
                <w:t>Ju2021/02149</w:t>
              </w:r>
            </w:p>
          </w:sdtContent>
        </w:sdt>
        <w:sdt>
          <w:sdtPr>
            <w:alias w:val="DocNumber"/>
            <w:tag w:val="DocNumber"/>
            <w:id w:val="1726028884"/>
            <w:placeholder>
              <w:docPart w:val="2171606DBD974D8C90B966E8654421E0"/>
            </w:placeholder>
            <w:showingPlcHdr/>
            <w:dataBinding w:xpath="/ns0:DocumentInfo[1]/ns0:BaseInfo[1]/ns0:DocNumber[1]" w:storeItemID="{A4E933AE-07CC-43C3-A6AF-64B8F399C235}" w:prefixMappings="xmlns:ns0='http://lp/documentinfo/RK' "/>
            <w:text/>
          </w:sdtPr>
          <w:sdtContent>
            <w:p w:rsidR="004563AE" w:rsidP="00EE3C0F">
              <w:pPr>
                <w:pStyle w:val="Header"/>
              </w:pPr>
              <w:r>
                <w:rPr>
                  <w:rStyle w:val="PlaceholderText"/>
                </w:rPr>
                <w:t xml:space="preserve"> </w:t>
              </w:r>
            </w:p>
          </w:sdtContent>
        </w:sdt>
        <w:p w:rsidR="004563AE" w:rsidP="00EE3C0F">
          <w:pPr>
            <w:pStyle w:val="Header"/>
          </w:pPr>
        </w:p>
      </w:tc>
      <w:tc>
        <w:tcPr>
          <w:tcW w:w="1134" w:type="dxa"/>
        </w:tcPr>
        <w:p w:rsidR="004563AE" w:rsidP="0094502D">
          <w:pPr>
            <w:pStyle w:val="Header"/>
          </w:pPr>
        </w:p>
        <w:p w:rsidR="004563A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B590A6779034E53A9743847A18B2654"/>
            </w:placeholder>
            <w:richText/>
          </w:sdtPr>
          <w:sdtEndPr>
            <w:rPr>
              <w:b w:val="0"/>
            </w:rPr>
          </w:sdtEndPr>
          <w:sdtContent>
            <w:p w:rsidR="008C00D4" w:rsidRPr="008C00D4" w:rsidP="00340DE0">
              <w:pPr>
                <w:pStyle w:val="Header"/>
                <w:rPr>
                  <w:b/>
                </w:rPr>
              </w:pPr>
              <w:r w:rsidRPr="008C00D4">
                <w:rPr>
                  <w:b/>
                </w:rPr>
                <w:t>Justitiedepartementet</w:t>
              </w:r>
            </w:p>
            <w:p w:rsidR="004563AE" w:rsidP="00340DE0">
              <w:pPr>
                <w:pStyle w:val="Header"/>
              </w:pPr>
              <w:r w:rsidRPr="008C00D4">
                <w:t>Justitie- och migrationsministern</w:t>
              </w:r>
            </w:p>
          </w:sdtContent>
        </w:sdt>
        <w:p w:rsidR="00D0670A" w:rsidP="00D0670A">
          <w:pPr>
            <w:rPr>
              <w:rFonts w:asciiTheme="majorHAnsi" w:hAnsiTheme="majorHAnsi"/>
              <w:sz w:val="19"/>
            </w:rPr>
          </w:pPr>
        </w:p>
        <w:p w:rsidR="00D0670A" w:rsidP="00D0670A">
          <w:pPr>
            <w:rPr>
              <w:rFonts w:asciiTheme="majorHAnsi" w:hAnsiTheme="majorHAnsi"/>
              <w:sz w:val="19"/>
            </w:rPr>
          </w:pPr>
        </w:p>
        <w:p w:rsidR="00D0670A" w:rsidP="00D0670A">
          <w:pPr>
            <w:rPr>
              <w:rFonts w:asciiTheme="majorHAnsi" w:hAnsiTheme="majorHAnsi"/>
              <w:sz w:val="19"/>
            </w:rPr>
          </w:pPr>
        </w:p>
        <w:p w:rsidR="00D0670A" w:rsidRPr="00D0670A" w:rsidP="00BE0B19">
          <w:pPr>
            <w:pStyle w:val="Header"/>
          </w:pPr>
        </w:p>
      </w:tc>
      <w:sdt>
        <w:sdtPr>
          <w:alias w:val="Recipient"/>
          <w:tag w:val="ccRKShow_Recipient"/>
          <w:id w:val="-28344517"/>
          <w:placeholder>
            <w:docPart w:val="08A8FA9D68294D70AE5AC4234B96920F"/>
          </w:placeholder>
          <w:dataBinding w:xpath="/ns0:DocumentInfo[1]/ns0:BaseInfo[1]/ns0:Recipient[1]" w:storeItemID="{A4E933AE-07CC-43C3-A6AF-64B8F399C235}" w:prefixMappings="xmlns:ns0='http://lp/documentinfo/RK' "/>
          <w:text w:multiLine="1"/>
        </w:sdtPr>
        <w:sdtContent>
          <w:tc>
            <w:tcPr>
              <w:tcW w:w="3170" w:type="dxa"/>
            </w:tcPr>
            <w:p w:rsidR="004563AE" w:rsidP="00547B89">
              <w:pPr>
                <w:pStyle w:val="Header"/>
              </w:pPr>
              <w:r>
                <w:t>Till riksdagen</w:t>
              </w:r>
            </w:p>
          </w:tc>
        </w:sdtContent>
      </w:sdt>
      <w:tc>
        <w:tcPr>
          <w:tcW w:w="1134" w:type="dxa"/>
        </w:tcPr>
        <w:p w:rsidR="004563A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79BD0F801D40EEA1D2AA315FF7E0C8"/>
        <w:category>
          <w:name w:val="Allmänt"/>
          <w:gallery w:val="placeholder"/>
        </w:category>
        <w:types>
          <w:type w:val="bbPlcHdr"/>
        </w:types>
        <w:behaviors>
          <w:behavior w:val="content"/>
        </w:behaviors>
        <w:guid w:val="{FE238F2C-3F2F-4F5F-A061-EE5B366E779C}"/>
      </w:docPartPr>
      <w:docPartBody>
        <w:p w:rsidR="003E75AA" w:rsidP="00DB550C">
          <w:pPr>
            <w:pStyle w:val="D179BD0F801D40EEA1D2AA315FF7E0C8"/>
          </w:pPr>
          <w:r>
            <w:rPr>
              <w:rStyle w:val="PlaceholderText"/>
            </w:rPr>
            <w:t xml:space="preserve"> </w:t>
          </w:r>
        </w:p>
      </w:docPartBody>
    </w:docPart>
    <w:docPart>
      <w:docPartPr>
        <w:name w:val="2171606DBD974D8C90B966E8654421E0"/>
        <w:category>
          <w:name w:val="Allmänt"/>
          <w:gallery w:val="placeholder"/>
        </w:category>
        <w:types>
          <w:type w:val="bbPlcHdr"/>
        </w:types>
        <w:behaviors>
          <w:behavior w:val="content"/>
        </w:behaviors>
        <w:guid w:val="{8A0DE3D4-BA5C-4CA6-B2F3-4220303A3A63}"/>
      </w:docPartPr>
      <w:docPartBody>
        <w:p w:rsidR="003E75AA" w:rsidP="00DB550C">
          <w:pPr>
            <w:pStyle w:val="2171606DBD974D8C90B966E8654421E01"/>
          </w:pPr>
          <w:r>
            <w:rPr>
              <w:rStyle w:val="PlaceholderText"/>
            </w:rPr>
            <w:t xml:space="preserve"> </w:t>
          </w:r>
        </w:p>
      </w:docPartBody>
    </w:docPart>
    <w:docPart>
      <w:docPartPr>
        <w:name w:val="4B590A6779034E53A9743847A18B2654"/>
        <w:category>
          <w:name w:val="Allmänt"/>
          <w:gallery w:val="placeholder"/>
        </w:category>
        <w:types>
          <w:type w:val="bbPlcHdr"/>
        </w:types>
        <w:behaviors>
          <w:behavior w:val="content"/>
        </w:behaviors>
        <w:guid w:val="{C5AB2F4A-E6D0-4E0D-A136-5462D4ED91F6}"/>
      </w:docPartPr>
      <w:docPartBody>
        <w:p w:rsidR="003E75AA" w:rsidP="00DB550C">
          <w:pPr>
            <w:pStyle w:val="4B590A6779034E53A9743847A18B26541"/>
          </w:pPr>
          <w:r>
            <w:rPr>
              <w:rStyle w:val="PlaceholderText"/>
            </w:rPr>
            <w:t xml:space="preserve"> </w:t>
          </w:r>
        </w:p>
      </w:docPartBody>
    </w:docPart>
    <w:docPart>
      <w:docPartPr>
        <w:name w:val="08A8FA9D68294D70AE5AC4234B96920F"/>
        <w:category>
          <w:name w:val="Allmänt"/>
          <w:gallery w:val="placeholder"/>
        </w:category>
        <w:types>
          <w:type w:val="bbPlcHdr"/>
        </w:types>
        <w:behaviors>
          <w:behavior w:val="content"/>
        </w:behaviors>
        <w:guid w:val="{A711A79B-C084-49B1-839D-62B0B95C3DAA}"/>
      </w:docPartPr>
      <w:docPartBody>
        <w:p w:rsidR="003E75AA" w:rsidP="00DB550C">
          <w:pPr>
            <w:pStyle w:val="08A8FA9D68294D70AE5AC4234B96920F"/>
          </w:pPr>
          <w:r>
            <w:rPr>
              <w:rStyle w:val="PlaceholderText"/>
            </w:rPr>
            <w:t xml:space="preserve"> </w:t>
          </w:r>
        </w:p>
      </w:docPartBody>
    </w:docPart>
    <w:docPart>
      <w:docPartPr>
        <w:name w:val="88BFD0C24F7545109C998E71F0D2AFFA"/>
        <w:category>
          <w:name w:val="Allmänt"/>
          <w:gallery w:val="placeholder"/>
        </w:category>
        <w:types>
          <w:type w:val="bbPlcHdr"/>
        </w:types>
        <w:behaviors>
          <w:behavior w:val="content"/>
        </w:behaviors>
        <w:guid w:val="{91F7C1E5-090F-408A-A336-13EE76692198}"/>
      </w:docPartPr>
      <w:docPartBody>
        <w:p w:rsidR="003E75AA" w:rsidP="00DB550C">
          <w:pPr>
            <w:pStyle w:val="88BFD0C24F7545109C998E71F0D2AFF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5E55FF486248B5B731C8AD421D14B1">
    <w:name w:val="3C5E55FF486248B5B731C8AD421D14B1"/>
    <w:rsid w:val="00DB550C"/>
  </w:style>
  <w:style w:type="character" w:styleId="PlaceholderText">
    <w:name w:val="Placeholder Text"/>
    <w:basedOn w:val="DefaultParagraphFont"/>
    <w:uiPriority w:val="99"/>
    <w:semiHidden/>
    <w:rsid w:val="00DB550C"/>
    <w:rPr>
      <w:noProof w:val="0"/>
      <w:color w:val="808080"/>
    </w:rPr>
  </w:style>
  <w:style w:type="paragraph" w:customStyle="1" w:styleId="CBF8FCA739CD41EBB2CCC19F1DACE9B5">
    <w:name w:val="CBF8FCA739CD41EBB2CCC19F1DACE9B5"/>
    <w:rsid w:val="00DB550C"/>
  </w:style>
  <w:style w:type="paragraph" w:customStyle="1" w:styleId="677CA3FF75124996AA655788D0E715ED">
    <w:name w:val="677CA3FF75124996AA655788D0E715ED"/>
    <w:rsid w:val="00DB550C"/>
  </w:style>
  <w:style w:type="paragraph" w:customStyle="1" w:styleId="899DF05F62534C09B085FFFCE06B8DEF">
    <w:name w:val="899DF05F62534C09B085FFFCE06B8DEF"/>
    <w:rsid w:val="00DB550C"/>
  </w:style>
  <w:style w:type="paragraph" w:customStyle="1" w:styleId="D179BD0F801D40EEA1D2AA315FF7E0C8">
    <w:name w:val="D179BD0F801D40EEA1D2AA315FF7E0C8"/>
    <w:rsid w:val="00DB550C"/>
  </w:style>
  <w:style w:type="paragraph" w:customStyle="1" w:styleId="2171606DBD974D8C90B966E8654421E0">
    <w:name w:val="2171606DBD974D8C90B966E8654421E0"/>
    <w:rsid w:val="00DB550C"/>
  </w:style>
  <w:style w:type="paragraph" w:customStyle="1" w:styleId="961782B4F7FA42B7A3C8A752E958D195">
    <w:name w:val="961782B4F7FA42B7A3C8A752E958D195"/>
    <w:rsid w:val="00DB550C"/>
  </w:style>
  <w:style w:type="paragraph" w:customStyle="1" w:styleId="2051A25D2B9749099EB41C412A0A63B1">
    <w:name w:val="2051A25D2B9749099EB41C412A0A63B1"/>
    <w:rsid w:val="00DB550C"/>
  </w:style>
  <w:style w:type="paragraph" w:customStyle="1" w:styleId="28441765CEE24630BC5F3A1EBA4B30B2">
    <w:name w:val="28441765CEE24630BC5F3A1EBA4B30B2"/>
    <w:rsid w:val="00DB550C"/>
  </w:style>
  <w:style w:type="paragraph" w:customStyle="1" w:styleId="4B590A6779034E53A9743847A18B2654">
    <w:name w:val="4B590A6779034E53A9743847A18B2654"/>
    <w:rsid w:val="00DB550C"/>
  </w:style>
  <w:style w:type="paragraph" w:customStyle="1" w:styleId="08A8FA9D68294D70AE5AC4234B96920F">
    <w:name w:val="08A8FA9D68294D70AE5AC4234B96920F"/>
    <w:rsid w:val="00DB550C"/>
  </w:style>
  <w:style w:type="paragraph" w:customStyle="1" w:styleId="2171606DBD974D8C90B966E8654421E01">
    <w:name w:val="2171606DBD974D8C90B966E8654421E01"/>
    <w:rsid w:val="00DB55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590A6779034E53A9743847A18B26541">
    <w:name w:val="4B590A6779034E53A9743847A18B26541"/>
    <w:rsid w:val="00DB55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E7C46E20D441ADBD19F9E6CE6E6EC0">
    <w:name w:val="33E7C46E20D441ADBD19F9E6CE6E6EC0"/>
    <w:rsid w:val="00DB550C"/>
  </w:style>
  <w:style w:type="paragraph" w:customStyle="1" w:styleId="B5B1170CBB244C078360B32F95C27BDA">
    <w:name w:val="B5B1170CBB244C078360B32F95C27BDA"/>
    <w:rsid w:val="00DB550C"/>
  </w:style>
  <w:style w:type="paragraph" w:customStyle="1" w:styleId="DA27C56F4EF2459A8DAC3A6000F25D21">
    <w:name w:val="DA27C56F4EF2459A8DAC3A6000F25D21"/>
    <w:rsid w:val="00DB550C"/>
  </w:style>
  <w:style w:type="paragraph" w:customStyle="1" w:styleId="9B4B208B975B4F8895BCAA34262F089A">
    <w:name w:val="9B4B208B975B4F8895BCAA34262F089A"/>
    <w:rsid w:val="00DB550C"/>
  </w:style>
  <w:style w:type="paragraph" w:customStyle="1" w:styleId="1CB375C2A99247499A4CAE9C67CEE742">
    <w:name w:val="1CB375C2A99247499A4CAE9C67CEE742"/>
    <w:rsid w:val="00DB550C"/>
  </w:style>
  <w:style w:type="paragraph" w:customStyle="1" w:styleId="BA645B9A2B094874BE48C4FC801A6997">
    <w:name w:val="BA645B9A2B094874BE48C4FC801A6997"/>
    <w:rsid w:val="00DB550C"/>
  </w:style>
  <w:style w:type="paragraph" w:customStyle="1" w:styleId="B869DA50C2B6412DAFD95687F5582BEE">
    <w:name w:val="B869DA50C2B6412DAFD95687F5582BEE"/>
    <w:rsid w:val="00DB550C"/>
  </w:style>
  <w:style w:type="paragraph" w:customStyle="1" w:styleId="F6783BFB57C547B28E0AA9A99DB2E971">
    <w:name w:val="F6783BFB57C547B28E0AA9A99DB2E971"/>
    <w:rsid w:val="00DB550C"/>
  </w:style>
  <w:style w:type="paragraph" w:customStyle="1" w:styleId="88BFD0C24F7545109C998E71F0D2AFFA">
    <w:name w:val="88BFD0C24F7545109C998E71F0D2AFFA"/>
    <w:rsid w:val="00DB550C"/>
  </w:style>
  <w:style w:type="paragraph" w:customStyle="1" w:styleId="37AB7E42B06646FFABADA9DBC42337EA">
    <w:name w:val="37AB7E42B06646FFABADA9DBC42337EA"/>
    <w:rsid w:val="00DB550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0ba41fcb-8ff2-46c7-8001-adff05d984d7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2021-06-09T00:00:00</HeaderDate>
    <Office/>
    <Dnr>Ju2021/02149</Dnr>
    <ParagrafNr/>
    <DocumentTitle/>
    <VisitingAddress/>
    <Extra1/>
    <Extra2/>
    <Extra3>Gudrun Brunegård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699170F-E6BA-416D-9F7E-5F80180B65E8}"/>
</file>

<file path=customXml/itemProps2.xml><?xml version="1.0" encoding="utf-8"?>
<ds:datastoreItem xmlns:ds="http://schemas.openxmlformats.org/officeDocument/2006/customXml" ds:itemID="{3E1B5E47-40DC-49AC-AF6B-929FD6A03A8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7023700-809D-4766-8C7C-D76C8E0262F4}"/>
</file>

<file path=customXml/itemProps5.xml><?xml version="1.0" encoding="utf-8"?>
<ds:datastoreItem xmlns:ds="http://schemas.openxmlformats.org/officeDocument/2006/customXml" ds:itemID="{A4E933AE-07CC-43C3-A6AF-64B8F399C235}"/>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3010.docx</dc:title>
  <cp:revision>3</cp:revision>
  <cp:lastPrinted>2021-06-04T06:11:00Z</cp:lastPrinted>
  <dcterms:created xsi:type="dcterms:W3CDTF">2021-06-08T13:49:00Z</dcterms:created>
  <dcterms:modified xsi:type="dcterms:W3CDTF">2021-06-08T14:19:00Z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