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92784" w:rsidRDefault="00034F5F" w14:paraId="26DF80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BC836E1AD141BFAFD5B93614005F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efda05-3d24-428f-b8cc-41f0b22575be"/>
        <w:id w:val="1909956721"/>
        <w:lock w:val="sdtLocked"/>
      </w:sdtPr>
      <w:sdtEndPr/>
      <w:sdtContent>
        <w:p w:rsidR="006C5796" w:rsidRDefault="001350A2" w14:paraId="6F024D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Nationellt centrum för kvinnofrid (NCK) ska användas som nationell utbildningsresurs för vård- och omsorgspersonal när det gäller våld i nära relationer, med tydliga regeringsdirektiv om mål, användning och uppföljning,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B1DB7EC8E284CDDA10D3F85A07BFEAA"/>
        </w:placeholder>
        <w:text/>
      </w:sdtPr>
      <w:sdtEndPr/>
      <w:sdtContent>
        <w:p w:rsidRPr="009B062B" w:rsidR="006D79C9" w:rsidP="00333E95" w:rsidRDefault="006D79C9" w14:paraId="002CBF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34F5F" w:rsidP="00622AD7" w:rsidRDefault="00622AD7" w14:paraId="238C69DE" w14:textId="6F8F0209">
      <w:pPr>
        <w:pStyle w:val="Normalutanindragellerluft"/>
      </w:pPr>
      <w:r>
        <w:t>Våld i nära relationer är ett omfattande samhällsproblem som drabbar både vuxna och barn. I Tidöavtalet framhålls att vården för våldsutsatta ska stärkas. En central aktör i detta arbete är Nationellt centrum för kvinnofrid (NCK) vid Uppsala universitet, som redan har regeringens uppdrag att sprida kunskap om mäns våld mot kvinnor, heders</w:t>
      </w:r>
      <w:r w:rsidR="00034F5F">
        <w:softHyphen/>
      </w:r>
      <w:r>
        <w:t>relaterat våld och våld i samkönade relationer.</w:t>
      </w:r>
    </w:p>
    <w:p w:rsidR="00034F5F" w:rsidP="00034F5F" w:rsidRDefault="00622AD7" w14:paraId="37696586" w14:textId="77777777">
      <w:r>
        <w:t>Trots detta används inte NCK:s utbildningsmaterial systematiskt inom vård och socialtjänst i hela landet. För att säkerställa likvärdig kunskap och tryggt bemötande av våldsutsatta i hela landet bör regeringen ge ett regleringsbrev till samtliga regioner och kommuner med krav på att personal inom vård, skola och socialtjänst genomgår NCK:s webbaserade utbildning. Målet ska vara att kunskap om våld blir lika självklar som kunskap om suicidalitet.</w:t>
      </w:r>
    </w:p>
    <w:p w:rsidR="00034F5F" w:rsidP="00034F5F" w:rsidRDefault="00622AD7" w14:paraId="01F6AE72" w14:textId="77777777">
      <w:r>
        <w:t>Jag anser att det är hög tid att NCK:s kunskap får genomslag i praktiken, genom ett tydligt regeringsuppdrag som omfattar implementering, mätbara resultat och uppföljning.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7052FF1349F46088EAE001672329D12"/>
        </w:placeholder>
      </w:sdtPr>
      <w:sdtEndPr/>
      <w:sdtContent>
        <w:p w:rsidR="00A92784" w:rsidP="00A92784" w:rsidRDefault="00A92784" w14:paraId="367B80A1" w14:textId="61688657"/>
        <w:p w:rsidR="00A92784" w:rsidP="00A92784" w:rsidRDefault="00034F5F" w14:paraId="46D9648A" w14:textId="6C5B8C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5796" w14:paraId="594CA793" w14:textId="77777777">
        <w:trPr>
          <w:cantSplit/>
        </w:trPr>
        <w:tc>
          <w:tcPr>
            <w:tcW w:w="50" w:type="pct"/>
            <w:vAlign w:val="bottom"/>
          </w:tcPr>
          <w:p w:rsidR="006C5796" w:rsidRDefault="001350A2" w14:paraId="39E41864" w14:textId="77777777">
            <w:pPr>
              <w:pStyle w:val="Underskrifter"/>
              <w:spacing w:after="0"/>
            </w:pPr>
            <w:r>
              <w:lastRenderedPageBreak/>
              <w:t>Johnny Svedin (SD)</w:t>
            </w:r>
          </w:p>
        </w:tc>
        <w:tc>
          <w:tcPr>
            <w:tcW w:w="50" w:type="pct"/>
            <w:vAlign w:val="bottom"/>
          </w:tcPr>
          <w:p w:rsidR="006C5796" w:rsidRDefault="006C5796" w14:paraId="7E88986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45CAA7D" w14:textId="1CF2D29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BDA4" w14:textId="77777777" w:rsidR="00622AD7" w:rsidRDefault="00622AD7" w:rsidP="000C1CAD">
      <w:pPr>
        <w:spacing w:line="240" w:lineRule="auto"/>
      </w:pPr>
      <w:r>
        <w:separator/>
      </w:r>
    </w:p>
  </w:endnote>
  <w:endnote w:type="continuationSeparator" w:id="0">
    <w:p w14:paraId="737F6139" w14:textId="77777777" w:rsidR="00622AD7" w:rsidRDefault="00622A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38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07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BA56" w14:textId="44DBC638" w:rsidR="00262EA3" w:rsidRPr="00A92784" w:rsidRDefault="00262EA3" w:rsidP="00A927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0A30" w14:textId="77777777" w:rsidR="00622AD7" w:rsidRDefault="00622AD7" w:rsidP="000C1CAD">
      <w:pPr>
        <w:spacing w:line="240" w:lineRule="auto"/>
      </w:pPr>
      <w:r>
        <w:separator/>
      </w:r>
    </w:p>
  </w:footnote>
  <w:footnote w:type="continuationSeparator" w:id="0">
    <w:p w14:paraId="16844834" w14:textId="77777777" w:rsidR="00622AD7" w:rsidRDefault="00622A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31D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F0747E" wp14:editId="39B1B0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7D2B0" w14:textId="60106E90" w:rsidR="00262EA3" w:rsidRDefault="00034F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2AD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F074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D7D2B0" w14:textId="60106E90" w:rsidR="00262EA3" w:rsidRDefault="00034F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2AD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33BBA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0BFB" w14:textId="77777777" w:rsidR="00262EA3" w:rsidRDefault="00262EA3" w:rsidP="008563AC">
    <w:pPr>
      <w:jc w:val="right"/>
    </w:pPr>
  </w:p>
  <w:p w14:paraId="47D6920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6B82" w14:textId="77777777" w:rsidR="00262EA3" w:rsidRDefault="00034F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D20CCB" wp14:editId="4541AE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EF174C" w14:textId="330ABD95" w:rsidR="00262EA3" w:rsidRDefault="00034F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27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2AD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5D7383" w14:textId="77777777" w:rsidR="00262EA3" w:rsidRPr="008227B3" w:rsidRDefault="00034F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252536" w14:textId="5996B3DB" w:rsidR="00262EA3" w:rsidRPr="008227B3" w:rsidRDefault="00034F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278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2784">
          <w:t>:231</w:t>
        </w:r>
      </w:sdtContent>
    </w:sdt>
  </w:p>
  <w:p w14:paraId="2C113A12" w14:textId="4EC7A698" w:rsidR="00262EA3" w:rsidRDefault="00034F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92784">
          <w:t>av Johnny Svedin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ED99E3" w14:textId="552DC261" w:rsidR="00262EA3" w:rsidRDefault="00622AD7" w:rsidP="00283E0F">
        <w:pPr>
          <w:pStyle w:val="FSHRub2"/>
        </w:pPr>
        <w:r>
          <w:t>Nationellt centrum för kvinnofrid (NCK) som utbildningsstöd inom vård och socialt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35570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2A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F5F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0A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AD7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796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0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784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E6203D"/>
  <w15:chartTrackingRefBased/>
  <w15:docId w15:val="{68CB784B-4A4C-4063-9885-94686070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C836E1AD141BFAFD5B93614005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13FC5-5F0C-480E-B7FB-2BF9651A033A}"/>
      </w:docPartPr>
      <w:docPartBody>
        <w:p w:rsidR="0048616D" w:rsidRDefault="0048616D">
          <w:pPr>
            <w:pStyle w:val="75BC836E1AD141BFAFD5B93614005F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1DB7EC8E284CDDA10D3F85A07BF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66E7E-F973-4EF1-A715-61AD1591F723}"/>
      </w:docPartPr>
      <w:docPartBody>
        <w:p w:rsidR="0048616D" w:rsidRDefault="0048616D">
          <w:pPr>
            <w:pStyle w:val="0B1DB7EC8E284CDDA10D3F85A07BF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7052FF1349F46088EAE001672329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E284B-5944-4953-BA72-E645A93A85B1}"/>
      </w:docPartPr>
      <w:docPartBody>
        <w:p w:rsidR="00645457" w:rsidRDefault="006454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6D"/>
    <w:rsid w:val="0048616D"/>
    <w:rsid w:val="0064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BC836E1AD141BFAFD5B93614005FAF">
    <w:name w:val="75BC836E1AD141BFAFD5B93614005FAF"/>
  </w:style>
  <w:style w:type="paragraph" w:customStyle="1" w:styleId="0B1DB7EC8E284CDDA10D3F85A07BFEAA">
    <w:name w:val="0B1DB7EC8E284CDDA10D3F85A07BF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673CAA-2933-4A88-B46C-FF7FE16ACDFC}"/>
</file>

<file path=customXml/itemProps2.xml><?xml version="1.0" encoding="utf-8"?>
<ds:datastoreItem xmlns:ds="http://schemas.openxmlformats.org/officeDocument/2006/customXml" ds:itemID="{BB541EDF-26A1-466D-BB17-A80C3BDD1403}"/>
</file>

<file path=customXml/itemProps3.xml><?xml version="1.0" encoding="utf-8"?>
<ds:datastoreItem xmlns:ds="http://schemas.openxmlformats.org/officeDocument/2006/customXml" ds:itemID="{2D6F15D4-4650-4C77-BF32-FC2198E9D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1200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