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5CC7CE" w14:textId="77777777">
        <w:tc>
          <w:tcPr>
            <w:tcW w:w="2268" w:type="dxa"/>
          </w:tcPr>
          <w:p w14:paraId="60F1EC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C1172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3D69F2" w14:textId="77777777">
        <w:tc>
          <w:tcPr>
            <w:tcW w:w="2268" w:type="dxa"/>
          </w:tcPr>
          <w:p w14:paraId="7669EC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8B1FC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5AF49B" w14:textId="77777777">
        <w:tc>
          <w:tcPr>
            <w:tcW w:w="3402" w:type="dxa"/>
            <w:gridSpan w:val="2"/>
          </w:tcPr>
          <w:p w14:paraId="321638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7C29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A529B0" w14:textId="77777777">
        <w:tc>
          <w:tcPr>
            <w:tcW w:w="2268" w:type="dxa"/>
          </w:tcPr>
          <w:p w14:paraId="7B66C5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A784FA" w14:textId="77777777" w:rsidR="006E4E11" w:rsidRPr="00ED583F" w:rsidRDefault="004A7C37" w:rsidP="00A0187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N2015/08632</w:t>
            </w:r>
            <w:r w:rsidRPr="001975EB">
              <w:rPr>
                <w:sz w:val="20"/>
              </w:rPr>
              <w:t>/</w:t>
            </w:r>
            <w:r w:rsidR="00A01872" w:rsidRPr="001975EB">
              <w:rPr>
                <w:sz w:val="20"/>
              </w:rPr>
              <w:t>RTS</w:t>
            </w:r>
          </w:p>
        </w:tc>
      </w:tr>
      <w:tr w:rsidR="006E4E11" w14:paraId="1005D1E9" w14:textId="77777777">
        <w:tc>
          <w:tcPr>
            <w:tcW w:w="2268" w:type="dxa"/>
          </w:tcPr>
          <w:p w14:paraId="4C3D07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5A51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D88B24" w14:textId="77777777">
        <w:trPr>
          <w:trHeight w:val="284"/>
        </w:trPr>
        <w:tc>
          <w:tcPr>
            <w:tcW w:w="4911" w:type="dxa"/>
          </w:tcPr>
          <w:p w14:paraId="4A527ED5" w14:textId="77777777" w:rsidR="006E4E11" w:rsidRDefault="004A7C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823C9F4" w14:textId="77777777">
        <w:trPr>
          <w:trHeight w:val="284"/>
        </w:trPr>
        <w:tc>
          <w:tcPr>
            <w:tcW w:w="4911" w:type="dxa"/>
          </w:tcPr>
          <w:p w14:paraId="635ED525" w14:textId="77777777" w:rsidR="006E4E11" w:rsidRDefault="004A7C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5680A80C" w14:textId="77777777">
        <w:trPr>
          <w:trHeight w:val="284"/>
        </w:trPr>
        <w:tc>
          <w:tcPr>
            <w:tcW w:w="4911" w:type="dxa"/>
          </w:tcPr>
          <w:p w14:paraId="200763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30959" w14:paraId="5C19608F" w14:textId="77777777">
        <w:trPr>
          <w:trHeight w:val="284"/>
        </w:trPr>
        <w:tc>
          <w:tcPr>
            <w:tcW w:w="4911" w:type="dxa"/>
          </w:tcPr>
          <w:p w14:paraId="20BBB4F2" w14:textId="77777777" w:rsidR="00930959" w:rsidRDefault="00930959" w:rsidP="0093095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49A3413" w14:textId="77777777" w:rsidR="006E4E11" w:rsidRDefault="004A7C37">
      <w:pPr>
        <w:framePr w:w="4400" w:h="2523" w:wrap="notBeside" w:vAnchor="page" w:hAnchor="page" w:x="6453" w:y="2445"/>
        <w:ind w:left="142"/>
      </w:pPr>
      <w:r>
        <w:t>Till riksdagen</w:t>
      </w:r>
    </w:p>
    <w:p w14:paraId="3ACCACD9" w14:textId="77777777" w:rsidR="006E4E11" w:rsidRDefault="004A7C37" w:rsidP="004A7C3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2015/16:472 </w:t>
      </w:r>
      <w:r w:rsidR="00AA4537">
        <w:t xml:space="preserve">av </w:t>
      </w:r>
      <w:r w:rsidR="007022F0">
        <w:t xml:space="preserve">Ann-Charlotte Hammar Johnsson (M) </w:t>
      </w:r>
      <w:r>
        <w:t>Näringspolitiken för</w:t>
      </w:r>
      <w:r w:rsidR="00AA4537">
        <w:t xml:space="preserve"> den feministiska regeringen</w:t>
      </w:r>
    </w:p>
    <w:p w14:paraId="590FC28B" w14:textId="77777777" w:rsidR="006E4E11" w:rsidRDefault="006E4E11">
      <w:pPr>
        <w:pStyle w:val="RKnormal"/>
      </w:pPr>
    </w:p>
    <w:p w14:paraId="4CA733CC" w14:textId="77777777" w:rsidR="00CD70A9" w:rsidRDefault="004A7C37" w:rsidP="00400BB2">
      <w:pPr>
        <w:overflowPunct/>
        <w:spacing w:line="240" w:lineRule="auto"/>
        <w:textAlignment w:val="auto"/>
      </w:pPr>
      <w:r>
        <w:t xml:space="preserve">Ann-Charlotte Hammar Johnsson har frågat närings- och </w:t>
      </w:r>
      <w:r w:rsidRPr="004A7C37">
        <w:rPr>
          <w:szCs w:val="24"/>
        </w:rPr>
        <w:t xml:space="preserve">innovationsministern </w:t>
      </w:r>
      <w:r>
        <w:rPr>
          <w:rFonts w:cs="TimesNewRomanPSMT"/>
          <w:szCs w:val="24"/>
          <w:lang w:eastAsia="sv-SE"/>
        </w:rPr>
        <w:t xml:space="preserve">vilka åtgärder </w:t>
      </w:r>
      <w:r w:rsidRPr="004A7C37">
        <w:rPr>
          <w:rFonts w:cs="TimesNewRomanPSMT"/>
          <w:szCs w:val="24"/>
          <w:lang w:eastAsia="sv-SE"/>
        </w:rPr>
        <w:t xml:space="preserve">ministern </w:t>
      </w:r>
      <w:r>
        <w:rPr>
          <w:rFonts w:cs="TimesNewRomanPSMT"/>
          <w:szCs w:val="24"/>
          <w:lang w:eastAsia="sv-SE"/>
        </w:rPr>
        <w:t xml:space="preserve">avser </w:t>
      </w:r>
      <w:r w:rsidRPr="004A7C37">
        <w:rPr>
          <w:rFonts w:cs="TimesNewRomanPSMT"/>
          <w:szCs w:val="24"/>
          <w:lang w:eastAsia="sv-SE"/>
        </w:rPr>
        <w:t>att vidta för att Winnet fortsatt ska vara en del av</w:t>
      </w:r>
      <w:r>
        <w:rPr>
          <w:rFonts w:cs="TimesNewRomanPSMT"/>
          <w:szCs w:val="24"/>
          <w:lang w:eastAsia="sv-SE"/>
        </w:rPr>
        <w:t xml:space="preserve"> </w:t>
      </w:r>
      <w:r w:rsidRPr="004A7C37">
        <w:rPr>
          <w:rFonts w:cs="TimesNewRomanPSMT"/>
          <w:szCs w:val="24"/>
          <w:lang w:eastAsia="sv-SE"/>
        </w:rPr>
        <w:t>de strategiska insatserna för att stärka och bibehålla kvinnors möjligheter till</w:t>
      </w:r>
      <w:r>
        <w:rPr>
          <w:rFonts w:cs="TimesNewRomanPSMT"/>
          <w:szCs w:val="24"/>
          <w:lang w:eastAsia="sv-SE"/>
        </w:rPr>
        <w:t xml:space="preserve"> </w:t>
      </w:r>
      <w:r w:rsidRPr="004A7C37">
        <w:rPr>
          <w:rFonts w:cs="TimesNewRomanPSMT"/>
          <w:szCs w:val="24"/>
          <w:lang w:eastAsia="sv-SE"/>
        </w:rPr>
        <w:t>egen försörjning, anställning och att driva eget företag inom ramen för</w:t>
      </w:r>
      <w:r>
        <w:rPr>
          <w:rFonts w:cs="TimesNewRomanPSMT"/>
          <w:szCs w:val="24"/>
          <w:lang w:eastAsia="sv-SE"/>
        </w:rPr>
        <w:t xml:space="preserve"> </w:t>
      </w:r>
      <w:r w:rsidRPr="004A7C37">
        <w:rPr>
          <w:rFonts w:cs="TimesNewRomanPSMT"/>
          <w:szCs w:val="24"/>
          <w:lang w:eastAsia="sv-SE"/>
        </w:rPr>
        <w:t xml:space="preserve">näringspolitiken </w:t>
      </w:r>
      <w:r>
        <w:rPr>
          <w:rFonts w:cs="TimesNewRomanPSMT"/>
          <w:szCs w:val="24"/>
          <w:lang w:eastAsia="sv-SE"/>
        </w:rPr>
        <w:t>för den feministiska regeringen.</w:t>
      </w:r>
      <w:r w:rsidR="00CD70A9">
        <w:rPr>
          <w:rFonts w:cs="TimesNewRomanPSMT"/>
          <w:szCs w:val="24"/>
          <w:lang w:eastAsia="sv-SE"/>
        </w:rPr>
        <w:t xml:space="preserve"> </w:t>
      </w:r>
      <w:r>
        <w:t>Arbetet inom regeringen är så fördelat att det är jag som ska svara på frågan.</w:t>
      </w:r>
    </w:p>
    <w:p w14:paraId="457B0921" w14:textId="77777777" w:rsidR="00CD70A9" w:rsidRDefault="00CD70A9" w:rsidP="00400BB2">
      <w:pPr>
        <w:overflowPunct/>
        <w:spacing w:line="240" w:lineRule="auto"/>
        <w:textAlignment w:val="auto"/>
      </w:pPr>
    </w:p>
    <w:p w14:paraId="1C19FFAC" w14:textId="77777777" w:rsidR="007859F1" w:rsidRDefault="007859F1" w:rsidP="00400BB2">
      <w:pPr>
        <w:overflowPunct/>
        <w:spacing w:line="240" w:lineRule="auto"/>
        <w:textAlignment w:val="auto"/>
      </w:pPr>
      <w:r>
        <w:t xml:space="preserve">Regeringen arbetar </w:t>
      </w:r>
      <w:r w:rsidR="00355A34">
        <w:t>brett</w:t>
      </w:r>
      <w:r>
        <w:t xml:space="preserve"> för att stärka jämställdheten i Sverige så att kvinnor och män ska ha samma makt att forma samhället och sina egna liv. I regeringens n</w:t>
      </w:r>
      <w:r w:rsidRPr="00733939">
        <w:t>ationella strategi för hållbar regional tillväxt och at</w:t>
      </w:r>
      <w:r>
        <w:t xml:space="preserve">traktionskraft 2015–2020 från </w:t>
      </w:r>
      <w:r w:rsidRPr="00733939">
        <w:t>juli 2015 lyfts jämställd regional tillväxt fram som ett viktigt verktyg för ett framgångsrikt och hållbart genomförande av den regionala tillväxtpolitiken.</w:t>
      </w:r>
    </w:p>
    <w:p w14:paraId="2C72244E" w14:textId="77777777" w:rsidR="007859F1" w:rsidRDefault="007859F1" w:rsidP="00400BB2">
      <w:pPr>
        <w:overflowPunct/>
        <w:spacing w:line="240" w:lineRule="auto"/>
        <w:textAlignment w:val="auto"/>
      </w:pPr>
    </w:p>
    <w:p w14:paraId="31E78E5E" w14:textId="77777777" w:rsidR="00AC2694" w:rsidRDefault="004A7C37" w:rsidP="00400BB2">
      <w:pPr>
        <w:overflowPunct/>
        <w:spacing w:line="240" w:lineRule="auto"/>
        <w:textAlignment w:val="auto"/>
      </w:pPr>
      <w:r>
        <w:rPr>
          <w:szCs w:val="24"/>
        </w:rPr>
        <w:t xml:space="preserve">Resurscentra för kvinnor är </w:t>
      </w:r>
      <w:r>
        <w:t xml:space="preserve">ideella organisationer </w:t>
      </w:r>
      <w:r w:rsidR="00281D01">
        <w:rPr>
          <w:szCs w:val="24"/>
        </w:rPr>
        <w:t xml:space="preserve">som ska bidra till att </w:t>
      </w:r>
      <w:r>
        <w:t xml:space="preserve">synliggöra kvinnors villkor och öka kvinnors inflytande </w:t>
      </w:r>
      <w:r w:rsidR="00D11859">
        <w:t>i det regionala tillväxtarbetet</w:t>
      </w:r>
      <w:r>
        <w:t xml:space="preserve">. Winnet Sverige är </w:t>
      </w:r>
      <w:r w:rsidR="006F45F2">
        <w:t xml:space="preserve">en </w:t>
      </w:r>
      <w:r>
        <w:t>nationell paraplyorganisation för ett antal av dessa resurs</w:t>
      </w:r>
      <w:r w:rsidR="0087259A">
        <w:t>centra, som liksom andra delar av det civila samhället fyller en viktig funktion i samhällsutvecklingen</w:t>
      </w:r>
      <w:r w:rsidR="00AC2694">
        <w:t>.</w:t>
      </w:r>
    </w:p>
    <w:p w14:paraId="1B4D714F" w14:textId="77777777" w:rsidR="00AC2694" w:rsidRDefault="00AC2694" w:rsidP="00400BB2">
      <w:pPr>
        <w:overflowPunct/>
        <w:spacing w:line="240" w:lineRule="auto"/>
        <w:textAlignment w:val="auto"/>
      </w:pPr>
    </w:p>
    <w:p w14:paraId="0500B048" w14:textId="77777777" w:rsidR="00AD20B2" w:rsidRDefault="004A7C37" w:rsidP="00400BB2">
      <w:pPr>
        <w:overflowPunct/>
        <w:spacing w:line="240" w:lineRule="auto"/>
        <w:textAlignment w:val="auto"/>
      </w:pPr>
      <w:r>
        <w:t xml:space="preserve">Sedan mitten på </w:t>
      </w:r>
      <w:r w:rsidR="004E01DB">
        <w:t>19</w:t>
      </w:r>
      <w:r>
        <w:t>90-talet har regeri</w:t>
      </w:r>
      <w:r w:rsidR="008950F0">
        <w:t xml:space="preserve">ngen genom utgiftsområde 19 Regional tillväxt och Tillväxtverkets anslag </w:t>
      </w:r>
      <w:r>
        <w:t>(tidigare NUTEK) fin</w:t>
      </w:r>
      <w:r w:rsidR="00D11859">
        <w:t>ansierat resurscentra</w:t>
      </w:r>
      <w:r w:rsidR="006F45F2">
        <w:t xml:space="preserve">s </w:t>
      </w:r>
      <w:r w:rsidR="00D11859">
        <w:t>verksamhet.</w:t>
      </w:r>
      <w:r w:rsidR="00CD70A9">
        <w:t xml:space="preserve"> </w:t>
      </w:r>
      <w:r w:rsidR="004E01DB">
        <w:t>2012 fick Tillväxtverket</w:t>
      </w:r>
      <w:r w:rsidR="008950F0">
        <w:t xml:space="preserve"> den dåvarande regeringen</w:t>
      </w:r>
      <w:r w:rsidR="004E01DB">
        <w:t>s</w:t>
      </w:r>
      <w:r w:rsidR="008950F0">
        <w:t xml:space="preserve"> uppdrag</w:t>
      </w:r>
      <w:r>
        <w:t xml:space="preserve"> att </w:t>
      </w:r>
      <w:r w:rsidR="006F45F2">
        <w:t>fördela verksamhetsbidrag till r</w:t>
      </w:r>
      <w:r>
        <w:t>esurscentra för kvinnor om</w:t>
      </w:r>
      <w:r w:rsidR="00D11859">
        <w:t xml:space="preserve"> 36 000 000 kr per år</w:t>
      </w:r>
      <w:r w:rsidR="00FB568C">
        <w:t xml:space="preserve"> under 2013–</w:t>
      </w:r>
      <w:r w:rsidR="00AD20B2">
        <w:t>2015.</w:t>
      </w:r>
    </w:p>
    <w:p w14:paraId="06775FB3" w14:textId="77777777" w:rsidR="00CD70A9" w:rsidRDefault="004A7C37" w:rsidP="00400BB2">
      <w:pPr>
        <w:overflowPunct/>
        <w:spacing w:line="240" w:lineRule="auto"/>
        <w:textAlignment w:val="auto"/>
      </w:pPr>
      <w:r>
        <w:t>36 resurscen</w:t>
      </w:r>
      <w:r w:rsidR="00CD70A9">
        <w:t>tra i 20 län</w:t>
      </w:r>
      <w:r>
        <w:t xml:space="preserve"> har tilldelats medel från Tillväxtverket</w:t>
      </w:r>
      <w:r w:rsidR="00D11859">
        <w:t xml:space="preserve"> i form av verksamhetsbidrag. Då det innevarande</w:t>
      </w:r>
      <w:r>
        <w:t xml:space="preserve"> program</w:t>
      </w:r>
      <w:r w:rsidR="008950F0">
        <w:t>m</w:t>
      </w:r>
      <w:r w:rsidR="00D11859">
        <w:t>et</w:t>
      </w:r>
      <w:r>
        <w:t xml:space="preserve"> med verksamhetsbidrag till resurs</w:t>
      </w:r>
      <w:r w:rsidR="00D11859">
        <w:t xml:space="preserve">centra för kvinnor </w:t>
      </w:r>
      <w:r w:rsidRPr="00396555">
        <w:t xml:space="preserve">löper </w:t>
      </w:r>
      <w:r>
        <w:t>ut i december</w:t>
      </w:r>
      <w:r w:rsidRPr="00396555">
        <w:t xml:space="preserve">, </w:t>
      </w:r>
      <w:r w:rsidR="00D11859">
        <w:t xml:space="preserve">har regeringen </w:t>
      </w:r>
      <w:r>
        <w:t>sett över hur arbetet för jämställd regional tillväxt ska bedrivas</w:t>
      </w:r>
      <w:r w:rsidR="00CD70A9">
        <w:t xml:space="preserve"> framöver.</w:t>
      </w:r>
    </w:p>
    <w:p w14:paraId="2C9F0994" w14:textId="77777777" w:rsidR="00CD70A9" w:rsidRDefault="00CD70A9" w:rsidP="00400BB2">
      <w:pPr>
        <w:overflowPunct/>
        <w:spacing w:line="240" w:lineRule="auto"/>
        <w:textAlignment w:val="auto"/>
      </w:pPr>
    </w:p>
    <w:p w14:paraId="6C3F4B67" w14:textId="77777777" w:rsidR="006F45F2" w:rsidRPr="006F45F2" w:rsidRDefault="008950F0" w:rsidP="00400BB2">
      <w:pPr>
        <w:spacing w:line="240" w:lineRule="auto"/>
      </w:pPr>
      <w:r>
        <w:lastRenderedPageBreak/>
        <w:t xml:space="preserve">I regionerna har aktörer med regionalt utvecklingsansvar </w:t>
      </w:r>
      <w:r w:rsidR="006F45F2">
        <w:t xml:space="preserve">arbetat </w:t>
      </w:r>
      <w:r>
        <w:t xml:space="preserve">med </w:t>
      </w:r>
      <w:r w:rsidR="004A7C37">
        <w:t>handlingsplaner för jämstäl</w:t>
      </w:r>
      <w:r w:rsidR="00FB568C">
        <w:t>ld regional tillväxt under 2012–</w:t>
      </w:r>
      <w:r w:rsidR="004A7C37">
        <w:t xml:space="preserve">2014 och bär numera ansvaret för jämställdhetsintegrering av det regionala tillväxtarbetet. </w:t>
      </w:r>
      <w:r w:rsidR="004A7C37" w:rsidRPr="006A5C9E">
        <w:t>Regeringen bedömer att det</w:t>
      </w:r>
      <w:r w:rsidR="0087259A">
        <w:t xml:space="preserve"> idag</w:t>
      </w:r>
      <w:r w:rsidR="004A7C37" w:rsidRPr="006A5C9E">
        <w:t xml:space="preserve"> finns en </w:t>
      </w:r>
      <w:r>
        <w:t>änd</w:t>
      </w:r>
      <w:r w:rsidR="00365B71">
        <w:t>a</w:t>
      </w:r>
      <w:r>
        <w:t xml:space="preserve">målsenlig </w:t>
      </w:r>
      <w:r w:rsidR="004A7C37" w:rsidRPr="006A5C9E">
        <w:t>struktur för arbetet med jämställdhetsintegrering kopplat till regional tillväxt</w:t>
      </w:r>
      <w:r w:rsidR="004A7C37">
        <w:t>, och att det är aktörer med regionalt utvecklingsansvar som ska ansvara</w:t>
      </w:r>
      <w:r>
        <w:t xml:space="preserve"> fö</w:t>
      </w:r>
      <w:r w:rsidR="00CD70A9">
        <w:t>r det fortsatta</w:t>
      </w:r>
      <w:r w:rsidR="00A027A7">
        <w:t xml:space="preserve"> utvecklingsarbetet</w:t>
      </w:r>
      <w:r w:rsidR="00CD70A9">
        <w:t xml:space="preserve"> för en jämställd regional tillväxt.</w:t>
      </w:r>
      <w:r w:rsidR="00365B71">
        <w:t xml:space="preserve"> </w:t>
      </w:r>
    </w:p>
    <w:p w14:paraId="533CAA0C" w14:textId="77777777" w:rsidR="00CD70A9" w:rsidRDefault="00CD70A9" w:rsidP="00400BB2">
      <w:pPr>
        <w:overflowPunct/>
        <w:spacing w:line="240" w:lineRule="auto"/>
        <w:textAlignment w:val="auto"/>
      </w:pPr>
    </w:p>
    <w:p w14:paraId="59548352" w14:textId="77777777" w:rsidR="006F45F2" w:rsidRDefault="004A7C37" w:rsidP="00400BB2">
      <w:pPr>
        <w:spacing w:line="240" w:lineRule="auto"/>
      </w:pPr>
      <w:r>
        <w:t>Regeringens jämställdhetssatsning</w:t>
      </w:r>
      <w:r w:rsidR="00CD70A9">
        <w:t>ar</w:t>
      </w:r>
      <w:r>
        <w:t xml:space="preserve"> ska leda till hållbara resultat genom att jämställdhet ska integreras i ordinarie verksamhet, exempelvis i beslutsprocesser, arbetssätt och rutiner. Det är ett kvalitets- och utvecklingsarbete som måste ske i ordinarie system hos aktörer som arbetar med att utveckla och stärka den regionala tillväxten.</w:t>
      </w:r>
      <w:r w:rsidR="006F45F2">
        <w:t xml:space="preserve"> </w:t>
      </w:r>
    </w:p>
    <w:p w14:paraId="1A3ECF63" w14:textId="77777777" w:rsidR="004A7C37" w:rsidRDefault="004A7C37" w:rsidP="00400BB2">
      <w:pPr>
        <w:pStyle w:val="RKnormal"/>
        <w:tabs>
          <w:tab w:val="clear" w:pos="709"/>
        </w:tabs>
        <w:spacing w:line="240" w:lineRule="auto"/>
      </w:pPr>
    </w:p>
    <w:p w14:paraId="76A6C055" w14:textId="77777777" w:rsidR="004A7C37" w:rsidRDefault="004A7C37">
      <w:pPr>
        <w:pStyle w:val="RKnormal"/>
      </w:pPr>
    </w:p>
    <w:p w14:paraId="762D85FF" w14:textId="77777777" w:rsidR="004A7C37" w:rsidRDefault="004A7C37">
      <w:pPr>
        <w:pStyle w:val="RKnormal"/>
      </w:pPr>
      <w:r>
        <w:t xml:space="preserve">Stockholm den </w:t>
      </w:r>
      <w:r w:rsidR="00796CBB">
        <w:t>16 december 2015</w:t>
      </w:r>
    </w:p>
    <w:p w14:paraId="4B7A70E9" w14:textId="77777777" w:rsidR="004A7C37" w:rsidRDefault="004A7C37">
      <w:pPr>
        <w:pStyle w:val="RKnormal"/>
      </w:pPr>
    </w:p>
    <w:p w14:paraId="334A7C6D" w14:textId="77777777" w:rsidR="004A7C37" w:rsidRDefault="004A7C37">
      <w:pPr>
        <w:pStyle w:val="RKnormal"/>
      </w:pPr>
    </w:p>
    <w:p w14:paraId="4B943D03" w14:textId="77777777" w:rsidR="004A7C37" w:rsidRDefault="004A7C37">
      <w:pPr>
        <w:pStyle w:val="RKnormal"/>
      </w:pPr>
      <w:r>
        <w:t>Sven-Erik Bucht</w:t>
      </w:r>
    </w:p>
    <w:sectPr w:rsidR="004A7C3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0B8B9" w14:textId="77777777" w:rsidR="004A7C37" w:rsidRDefault="004A7C37">
      <w:r>
        <w:separator/>
      </w:r>
    </w:p>
  </w:endnote>
  <w:endnote w:type="continuationSeparator" w:id="0">
    <w:p w14:paraId="1BB9CCFB" w14:textId="77777777" w:rsidR="004A7C37" w:rsidRDefault="004A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566A6" w14:textId="77777777" w:rsidR="004A7C37" w:rsidRDefault="004A7C37">
      <w:r>
        <w:separator/>
      </w:r>
    </w:p>
  </w:footnote>
  <w:footnote w:type="continuationSeparator" w:id="0">
    <w:p w14:paraId="2114790C" w14:textId="77777777" w:rsidR="004A7C37" w:rsidRDefault="004A7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A0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201A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FFC8CA" w14:textId="77777777">
      <w:trPr>
        <w:cantSplit/>
      </w:trPr>
      <w:tc>
        <w:tcPr>
          <w:tcW w:w="3119" w:type="dxa"/>
        </w:tcPr>
        <w:p w14:paraId="229148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A6A6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42DC07" w14:textId="77777777" w:rsidR="00E80146" w:rsidRDefault="00E80146">
          <w:pPr>
            <w:pStyle w:val="Sidhuvud"/>
            <w:ind w:right="360"/>
          </w:pPr>
        </w:p>
      </w:tc>
    </w:tr>
  </w:tbl>
  <w:p w14:paraId="08C6DBD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6CD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02374A" w14:textId="77777777">
      <w:trPr>
        <w:cantSplit/>
      </w:trPr>
      <w:tc>
        <w:tcPr>
          <w:tcW w:w="3119" w:type="dxa"/>
        </w:tcPr>
        <w:p w14:paraId="38A8CF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2C3D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48200C" w14:textId="77777777" w:rsidR="00E80146" w:rsidRDefault="00E80146">
          <w:pPr>
            <w:pStyle w:val="Sidhuvud"/>
            <w:ind w:right="360"/>
          </w:pPr>
        </w:p>
      </w:tc>
    </w:tr>
  </w:tbl>
  <w:p w14:paraId="490FDDE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71A3F" w14:textId="77777777" w:rsidR="004A7C37" w:rsidRDefault="00CD70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233D85C" wp14:editId="69FFF4B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6B8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306F5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B2C30A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542F0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37"/>
    <w:rsid w:val="00150384"/>
    <w:rsid w:val="00160901"/>
    <w:rsid w:val="001805B7"/>
    <w:rsid w:val="001975EB"/>
    <w:rsid w:val="00281D01"/>
    <w:rsid w:val="002F24C8"/>
    <w:rsid w:val="00355A34"/>
    <w:rsid w:val="00365B71"/>
    <w:rsid w:val="00367B1C"/>
    <w:rsid w:val="00400BB2"/>
    <w:rsid w:val="004A328D"/>
    <w:rsid w:val="004A7C37"/>
    <w:rsid w:val="004E01DB"/>
    <w:rsid w:val="0058762B"/>
    <w:rsid w:val="006E4E11"/>
    <w:rsid w:val="006F45F2"/>
    <w:rsid w:val="007022F0"/>
    <w:rsid w:val="007201AE"/>
    <w:rsid w:val="007242A3"/>
    <w:rsid w:val="007859F1"/>
    <w:rsid w:val="00796CBB"/>
    <w:rsid w:val="007A6855"/>
    <w:rsid w:val="0087259A"/>
    <w:rsid w:val="008950F0"/>
    <w:rsid w:val="0092027A"/>
    <w:rsid w:val="00930959"/>
    <w:rsid w:val="00955E31"/>
    <w:rsid w:val="00992E72"/>
    <w:rsid w:val="009D53D3"/>
    <w:rsid w:val="00A01872"/>
    <w:rsid w:val="00A027A7"/>
    <w:rsid w:val="00AA4537"/>
    <w:rsid w:val="00AC2694"/>
    <w:rsid w:val="00AD20B2"/>
    <w:rsid w:val="00AF26D1"/>
    <w:rsid w:val="00B2547C"/>
    <w:rsid w:val="00CD70A9"/>
    <w:rsid w:val="00CE2BC2"/>
    <w:rsid w:val="00D11859"/>
    <w:rsid w:val="00D133D7"/>
    <w:rsid w:val="00E80146"/>
    <w:rsid w:val="00E904D0"/>
    <w:rsid w:val="00EC25F9"/>
    <w:rsid w:val="00EC44BB"/>
    <w:rsid w:val="00ED583F"/>
    <w:rsid w:val="00FB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6C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A7C37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281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1D0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E2B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A7C37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281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1D0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E2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e99f9b02-fef6-4569-97a1-e630b76ee63f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61E1A-FE23-4E82-8A8B-05307947E059}"/>
</file>

<file path=customXml/itemProps2.xml><?xml version="1.0" encoding="utf-8"?>
<ds:datastoreItem xmlns:ds="http://schemas.openxmlformats.org/officeDocument/2006/customXml" ds:itemID="{4E3AD7DD-682D-4069-A8D4-D80C72906F0C}"/>
</file>

<file path=customXml/itemProps3.xml><?xml version="1.0" encoding="utf-8"?>
<ds:datastoreItem xmlns:ds="http://schemas.openxmlformats.org/officeDocument/2006/customXml" ds:itemID="{B9B93355-C05C-4E66-9A83-62804DAA1EE3}"/>
</file>

<file path=customXml/itemProps4.xml><?xml version="1.0" encoding="utf-8"?>
<ds:datastoreItem xmlns:ds="http://schemas.openxmlformats.org/officeDocument/2006/customXml" ds:itemID="{4E3AD7DD-682D-4069-A8D4-D80C72906F0C}"/>
</file>

<file path=customXml/itemProps5.xml><?xml version="1.0" encoding="utf-8"?>
<ds:datastoreItem xmlns:ds="http://schemas.openxmlformats.org/officeDocument/2006/customXml" ds:itemID="{66A646F7-DBBC-4462-B82C-A16C98DFAA18}"/>
</file>

<file path=customXml/itemProps6.xml><?xml version="1.0" encoding="utf-8"?>
<ds:datastoreItem xmlns:ds="http://schemas.openxmlformats.org/officeDocument/2006/customXml" ds:itemID="{4E3AD7DD-682D-4069-A8D4-D80C72906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2522</Characters>
  <Application>Microsoft Office Word</Application>
  <DocSecurity>4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Thorstensson</dc:creator>
  <cp:lastModifiedBy>Pia Diring</cp:lastModifiedBy>
  <cp:revision>2</cp:revision>
  <cp:lastPrinted>2015-12-15T14:43:00Z</cp:lastPrinted>
  <dcterms:created xsi:type="dcterms:W3CDTF">2015-12-15T14:55:00Z</dcterms:created>
  <dcterms:modified xsi:type="dcterms:W3CDTF">2015-12-15T14:55:00Z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961edabe-79ae-40eb-bb44-c91bf87dc932</vt:lpwstr>
  </property>
</Properties>
</file>