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22E" w:rsidRPr="008E222E" w:rsidRDefault="008E222E">
      <w:pPr>
        <w:pStyle w:val="Frslagsrubrik"/>
      </w:pPr>
      <w:r w:rsidRPr="008E222E">
        <w:t>Förslag till riksdagsbeslut</w:t>
      </w:r>
    </w:p>
    <w:p w:rsidR="008E222E" w:rsidRPr="008E222E" w:rsidRDefault="008E222E">
      <w:pPr>
        <w:pStyle w:val="Hemstlatt"/>
        <w:ind w:left="0"/>
      </w:pPr>
      <w:r w:rsidRPr="008E222E">
        <w:t xml:space="preserve">Riksdagen tillkännager för regeringen som sin mening vad som anförs i motionen om </w:t>
      </w:r>
      <w:r w:rsidRPr="008E222E">
        <w:rPr>
          <w:color w:val="000000"/>
        </w:rPr>
        <w:t>att en tydlig reglering av vildsvinsjakt, inte minst vildsvinsjakt vid åtel, måste ingå som en viktig del i en ny förvaltning</w:t>
      </w:r>
      <w:r w:rsidRPr="008E222E">
        <w:rPr>
          <w:color w:val="000000"/>
        </w:rPr>
        <w:t>s</w:t>
      </w:r>
      <w:r w:rsidRPr="008E222E">
        <w:rPr>
          <w:color w:val="000000"/>
        </w:rPr>
        <w:t>plan för vildsvin.</w:t>
      </w:r>
    </w:p>
    <w:p w:rsidR="008E222E" w:rsidRPr="008E222E" w:rsidRDefault="008E222E">
      <w:pPr>
        <w:pStyle w:val="Rubrik1"/>
      </w:pPr>
      <w:r w:rsidRPr="008E222E">
        <w:t>Motivering</w:t>
      </w:r>
    </w:p>
    <w:p w:rsidR="008E222E" w:rsidRPr="008E222E" w:rsidRDefault="008E222E">
      <w:r w:rsidRPr="008E222E">
        <w:t>Den svenska vildsvinsstammen har ökat kraftigt under de senaste åren. Idag finns mellan 80 000 och 100 000 vildsvin i landet från Dalälven och söderut. Vildsvinens skadeverkningar i jordbruksnäringen är omfattande och kos</w:t>
      </w:r>
      <w:r w:rsidRPr="008E222E">
        <w:t>t</w:t>
      </w:r>
      <w:r w:rsidRPr="008E222E">
        <w:t>samma. Risken för viltolyckor i trafiken ökar med en snabbt växande vil</w:t>
      </w:r>
      <w:r w:rsidRPr="008E222E">
        <w:t>d</w:t>
      </w:r>
      <w:r w:rsidRPr="008E222E">
        <w:t>svinsstam. Idag sker 2 000–3 000 vildsvinsolyckor i trafiken om året.</w:t>
      </w:r>
    </w:p>
    <w:p w:rsidR="008E222E" w:rsidRPr="008E222E" w:rsidRDefault="008E222E">
      <w:pPr>
        <w:pStyle w:val="Normaltindrag"/>
        <w:rPr>
          <w:szCs w:val="24"/>
        </w:rPr>
      </w:pPr>
      <w:r w:rsidRPr="008E222E">
        <w:rPr>
          <w:szCs w:val="24"/>
        </w:rPr>
        <w:t>För att minska vildsvinens skadeverkningar i jordbruket och antalet trafi</w:t>
      </w:r>
      <w:r w:rsidRPr="008E222E">
        <w:rPr>
          <w:szCs w:val="24"/>
        </w:rPr>
        <w:t>k</w:t>
      </w:r>
      <w:r w:rsidRPr="008E222E">
        <w:rPr>
          <w:szCs w:val="24"/>
        </w:rPr>
        <w:t>olyckor måste vildsvinsstammen beskattas genom jakt. En jaktform som a</w:t>
      </w:r>
      <w:r w:rsidRPr="008E222E">
        <w:rPr>
          <w:szCs w:val="24"/>
        </w:rPr>
        <w:t>n</w:t>
      </w:r>
      <w:r w:rsidRPr="008E222E">
        <w:rPr>
          <w:szCs w:val="24"/>
        </w:rPr>
        <w:t>vänds för att beskatta stammen är så kallad jakt vid åtel. Det finns många synpunkter på jaktformen, men den har stora fördelar när det gäller att sele</w:t>
      </w:r>
      <w:r w:rsidRPr="008E222E">
        <w:rPr>
          <w:szCs w:val="24"/>
        </w:rPr>
        <w:t>k</w:t>
      </w:r>
      <w:r w:rsidRPr="008E222E">
        <w:rPr>
          <w:szCs w:val="24"/>
        </w:rPr>
        <w:t>tera vilka djur som skall tas bort, och skadskjutningsrisken är betydligt min</w:t>
      </w:r>
      <w:r w:rsidRPr="008E222E">
        <w:rPr>
          <w:szCs w:val="24"/>
        </w:rPr>
        <w:t>d</w:t>
      </w:r>
      <w:r w:rsidRPr="008E222E">
        <w:rPr>
          <w:szCs w:val="24"/>
        </w:rPr>
        <w:t>re än vid andra jaktformer. Tyvärr har en del väldigt små markägare missbr</w:t>
      </w:r>
      <w:r w:rsidRPr="008E222E">
        <w:rPr>
          <w:szCs w:val="24"/>
        </w:rPr>
        <w:t>u</w:t>
      </w:r>
      <w:r w:rsidRPr="008E222E">
        <w:rPr>
          <w:szCs w:val="24"/>
        </w:rPr>
        <w:t>kat jaktformen.</w:t>
      </w:r>
    </w:p>
    <w:p w:rsidR="008E222E" w:rsidRPr="008E222E" w:rsidRDefault="008E222E">
      <w:pPr>
        <w:pStyle w:val="Normaltindrag"/>
        <w:rPr>
          <w:szCs w:val="24"/>
        </w:rPr>
      </w:pPr>
      <w:r w:rsidRPr="008E222E">
        <w:rPr>
          <w:szCs w:val="24"/>
        </w:rPr>
        <w:t>Genom att kraftigt utfodra vildsvinen har man skapat en onaturligt stor viltstam som förorsakar skador på grannarnas jo</w:t>
      </w:r>
      <w:r w:rsidRPr="008E222E">
        <w:rPr>
          <w:szCs w:val="24"/>
        </w:rPr>
        <w:t xml:space="preserve">rdbruk. På dessa marker, ofta mindre än </w:t>
      </w:r>
      <w:smartTag w:uri="urn:schemas-microsoft-com:office:smarttags" w:element="metricconverter">
        <w:smartTagPr>
          <w:attr w:name="ProductID" w:val="10 hektar"/>
        </w:smartTagPr>
        <w:r w:rsidRPr="008E222E">
          <w:rPr>
            <w:szCs w:val="24"/>
          </w:rPr>
          <w:t>10 hektar</w:t>
        </w:r>
      </w:smartTag>
      <w:r w:rsidRPr="008E222E">
        <w:rPr>
          <w:szCs w:val="24"/>
        </w:rPr>
        <w:t>, utarrenderas sedan åteljakt på denna onaturliga stam till i många fall väldigt höga arrenden. Arrendena är från dagsarrenden och up</w:t>
      </w:r>
      <w:r w:rsidRPr="008E222E">
        <w:rPr>
          <w:szCs w:val="24"/>
        </w:rPr>
        <w:t>p</w:t>
      </w:r>
      <w:r w:rsidRPr="008E222E">
        <w:rPr>
          <w:szCs w:val="24"/>
        </w:rPr>
        <w:t>åt. Denna jaktform är både oetisk och skapar problem för omgivningen.</w:t>
      </w:r>
    </w:p>
    <w:p w:rsidR="008E222E" w:rsidRPr="008E222E" w:rsidRDefault="008E222E">
      <w:pPr>
        <w:pStyle w:val="Normaltindrag"/>
        <w:rPr>
          <w:szCs w:val="24"/>
        </w:rPr>
      </w:pPr>
      <w:r w:rsidRPr="008E222E">
        <w:rPr>
          <w:szCs w:val="24"/>
        </w:rPr>
        <w:t>Naturvårdsverket har på regeringens uppdrag redovisat förslag till hur en ny förvaltning av vildsvinsstammen bör se ut. Bland annat föreslår Natu</w:t>
      </w:r>
      <w:r w:rsidRPr="008E222E">
        <w:rPr>
          <w:szCs w:val="24"/>
        </w:rPr>
        <w:t>r</w:t>
      </w:r>
      <w:r w:rsidRPr="008E222E">
        <w:rPr>
          <w:szCs w:val="24"/>
        </w:rPr>
        <w:t>vårdsverket att planerad åtling och utfodring ska ske på platser som ligger på behörigt avstånd från odlingsmark. Med ”behörigt avstånd” avser Natu</w:t>
      </w:r>
      <w:r w:rsidRPr="008E222E">
        <w:rPr>
          <w:szCs w:val="24"/>
        </w:rPr>
        <w:t>r</w:t>
      </w:r>
      <w:r w:rsidRPr="008E222E">
        <w:rPr>
          <w:szCs w:val="24"/>
        </w:rPr>
        <w:t xml:space="preserve">vårdsverket minst </w:t>
      </w:r>
      <w:smartTag w:uri="urn:schemas-microsoft-com:office:smarttags" w:element="metricconverter">
        <w:smartTagPr>
          <w:attr w:name="ProductID" w:val="200 meter"/>
        </w:smartTagPr>
        <w:r w:rsidRPr="008E222E">
          <w:rPr>
            <w:szCs w:val="24"/>
          </w:rPr>
          <w:t>200 meter</w:t>
        </w:r>
      </w:smartTag>
      <w:r w:rsidRPr="008E222E">
        <w:rPr>
          <w:szCs w:val="24"/>
        </w:rPr>
        <w:t xml:space="preserve"> eller </w:t>
      </w:r>
      <w:smartTag w:uri="urn:schemas-microsoft-com:office:smarttags" w:element="metricconverter">
        <w:smartTagPr>
          <w:attr w:name="ProductID" w:val="500 meter"/>
        </w:smartTagPr>
        <w:r w:rsidRPr="008E222E">
          <w:rPr>
            <w:szCs w:val="24"/>
          </w:rPr>
          <w:t>500 meter</w:t>
        </w:r>
      </w:smartTag>
      <w:r w:rsidRPr="008E222E">
        <w:rPr>
          <w:szCs w:val="24"/>
        </w:rPr>
        <w:t xml:space="preserve"> till främmande jordbruksmark. </w:t>
      </w:r>
      <w:r w:rsidRPr="008E222E">
        <w:rPr>
          <w:szCs w:val="24"/>
        </w:rPr>
        <w:lastRenderedPageBreak/>
        <w:t xml:space="preserve">Det är fråga om endast en automatutfodring per </w:t>
      </w:r>
      <w:smartTag w:uri="urn:schemas-microsoft-com:office:smarttags" w:element="metricconverter">
        <w:smartTagPr>
          <w:attr w:name="ProductID" w:val="50 hektar"/>
        </w:smartTagPr>
        <w:r w:rsidRPr="008E222E">
          <w:rPr>
            <w:szCs w:val="24"/>
          </w:rPr>
          <w:t>50 hektar</w:t>
        </w:r>
      </w:smartTag>
      <w:r w:rsidRPr="008E222E">
        <w:rPr>
          <w:szCs w:val="24"/>
        </w:rPr>
        <w:t xml:space="preserve"> och max 2–3 kilo per dygn. Ingen utfodring får ske på marker mindre än </w:t>
      </w:r>
      <w:smartTag w:uri="urn:schemas-microsoft-com:office:smarttags" w:element="metricconverter">
        <w:smartTagPr>
          <w:attr w:name="ProductID" w:val="10 hektar"/>
        </w:smartTagPr>
        <w:r w:rsidRPr="008E222E">
          <w:rPr>
            <w:szCs w:val="24"/>
          </w:rPr>
          <w:t>10 hektar</w:t>
        </w:r>
      </w:smartTag>
      <w:r w:rsidRPr="008E222E">
        <w:rPr>
          <w:szCs w:val="24"/>
        </w:rPr>
        <w:t>, anser N</w:t>
      </w:r>
      <w:r w:rsidRPr="008E222E">
        <w:rPr>
          <w:szCs w:val="24"/>
        </w:rPr>
        <w:t>a</w:t>
      </w:r>
      <w:r w:rsidRPr="008E222E">
        <w:rPr>
          <w:szCs w:val="24"/>
        </w:rPr>
        <w:t xml:space="preserve">turvårdsverket. </w:t>
      </w:r>
    </w:p>
    <w:p w:rsidR="008E222E" w:rsidRPr="008E222E" w:rsidRDefault="008E222E">
      <w:pPr>
        <w:pStyle w:val="Normaltindrag"/>
        <w:rPr>
          <w:szCs w:val="24"/>
        </w:rPr>
      </w:pPr>
      <w:r w:rsidRPr="008E222E">
        <w:rPr>
          <w:szCs w:val="24"/>
        </w:rPr>
        <w:t xml:space="preserve">Genom att reglera detta avstånd till grannmarker går det att styra jakten så att den sker på en naturlig stam, inom den egna </w:t>
      </w:r>
      <w:r w:rsidRPr="008E222E">
        <w:rPr>
          <w:szCs w:val="24"/>
        </w:rPr>
        <w:t>jaktmarken eller inom ett överenskommet jaktvårdsområde.</w:t>
      </w:r>
    </w:p>
    <w:p w:rsidR="008E222E" w:rsidRPr="008E222E" w:rsidRDefault="008E222E">
      <w:pPr>
        <w:pStyle w:val="Normaltindrag"/>
      </w:pPr>
      <w:r w:rsidRPr="008E222E">
        <w:t>Naturvårdsverket anser också att förvaltning av vildsvin kräver mer org</w:t>
      </w:r>
      <w:r w:rsidRPr="008E222E">
        <w:t>a</w:t>
      </w:r>
      <w:r w:rsidRPr="008E222E">
        <w:t>niserat samarbete mellan berörda intressenter och ur förvaltningssynpunkt över större geografiskt område än övriga klövviltarter i Sverige för att för</w:t>
      </w:r>
      <w:r w:rsidRPr="008E222E">
        <w:t>e</w:t>
      </w:r>
      <w:r w:rsidRPr="008E222E">
        <w:t>bygga och balansera de skador vildsvin orsakar. Ökat samarbete behövs också för att minska konflikterna mellan jägarnas intressen och jordbruksarrendat</w:t>
      </w:r>
      <w:r w:rsidRPr="008E222E">
        <w:t>o</w:t>
      </w:r>
      <w:r w:rsidRPr="008E222E">
        <w:t>rernas intresse att kraftigt begränsa vildsvinens skador i jordbruket samt för att minska antalet trafikolyckor med vildsvin inblandande.</w:t>
      </w:r>
    </w:p>
    <w:p w:rsidR="008E222E" w:rsidRPr="008E222E" w:rsidRDefault="008E222E">
      <w:pPr>
        <w:pStyle w:val="Normaltindrag"/>
      </w:pPr>
      <w:r w:rsidRPr="008E222E">
        <w:t>I december 2008 gav regeringen i uppdrag till Naturvårdsverket att bes</w:t>
      </w:r>
      <w:r w:rsidRPr="008E222E">
        <w:t>luta om föreskrifter när det gäller åtling för jakt av vildsvin. Naturvårdsverket fick då också i uppdrag att ta fram en nationell förvaltningsplan för vildsvin.</w:t>
      </w:r>
    </w:p>
    <w:p w:rsidR="008E222E" w:rsidRPr="008E222E" w:rsidRDefault="008E222E">
      <w:pPr>
        <w:pStyle w:val="Normaltindrag"/>
        <w:rPr>
          <w:szCs w:val="24"/>
        </w:rPr>
      </w:pPr>
      <w:r w:rsidRPr="008E222E">
        <w:rPr>
          <w:szCs w:val="24"/>
        </w:rPr>
        <w:t>När regeringen därefter presenterar ett förslag till ny förvaltning av vil</w:t>
      </w:r>
      <w:r w:rsidRPr="008E222E">
        <w:rPr>
          <w:szCs w:val="24"/>
        </w:rPr>
        <w:t>d</w:t>
      </w:r>
      <w:r w:rsidRPr="008E222E">
        <w:rPr>
          <w:szCs w:val="24"/>
        </w:rPr>
        <w:t>svinsstammen måste en tydlig reglering av vildsvinsjakt ingå som en viktig del, inte minst vildsvinsjakt vid åtel.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222E">
        <w:trPr>
          <w:cantSplit/>
        </w:trPr>
        <w:tc>
          <w:tcPr>
            <w:tcW w:w="3046" w:type="dxa"/>
          </w:tcPr>
          <w:p w:rsidR="008E222E" w:rsidRPr="008E222E" w:rsidRDefault="008E222E">
            <w:pPr>
              <w:pStyle w:val="UnderskriftDatum"/>
              <w:spacing w:before="240"/>
            </w:pPr>
            <w:r w:rsidRPr="008E222E">
              <w:t>Stockholm den 28 september 2009</w:t>
            </w:r>
          </w:p>
        </w:tc>
        <w:tc>
          <w:tcPr>
            <w:tcW w:w="3047" w:type="dxa"/>
          </w:tcPr>
          <w:p w:rsidR="008E222E" w:rsidRPr="008E222E" w:rsidRDefault="008E222E">
            <w:pPr>
              <w:pStyle w:val="Underskrifter"/>
              <w:spacing w:before="240"/>
            </w:pPr>
          </w:p>
        </w:tc>
      </w:tr>
      <w:tr w:rsidR="00000000" w:rsidRPr="008E222E">
        <w:trPr>
          <w:cantSplit/>
        </w:trPr>
        <w:tc>
          <w:tcPr>
            <w:tcW w:w="3046" w:type="dxa"/>
          </w:tcPr>
          <w:p w:rsidR="008E222E" w:rsidRPr="008E222E" w:rsidRDefault="008E222E">
            <w:pPr>
              <w:pStyle w:val="Underskrifter"/>
            </w:pPr>
            <w:r w:rsidRPr="008E222E">
              <w:t>Ronny Olander (s)</w:t>
            </w:r>
          </w:p>
        </w:tc>
        <w:tc>
          <w:tcPr>
            <w:tcW w:w="3046" w:type="dxa"/>
          </w:tcPr>
          <w:p w:rsidR="008E222E" w:rsidRPr="008E222E" w:rsidRDefault="008E222E">
            <w:pPr>
              <w:pStyle w:val="Underskrifter"/>
            </w:pPr>
          </w:p>
        </w:tc>
      </w:tr>
      <w:tr w:rsidR="00000000" w:rsidRPr="008E222E">
        <w:trPr>
          <w:cantSplit/>
        </w:trPr>
        <w:tc>
          <w:tcPr>
            <w:tcW w:w="3046" w:type="dxa"/>
          </w:tcPr>
          <w:p w:rsidR="008E222E" w:rsidRPr="008E222E" w:rsidRDefault="008E222E">
            <w:pPr>
              <w:pStyle w:val="Underskrifter"/>
            </w:pPr>
            <w:r w:rsidRPr="008E222E">
              <w:t>Christin Hagberg (s)</w:t>
            </w:r>
          </w:p>
        </w:tc>
        <w:tc>
          <w:tcPr>
            <w:tcW w:w="3046" w:type="dxa"/>
          </w:tcPr>
          <w:p w:rsidR="008E222E" w:rsidRPr="008E222E" w:rsidRDefault="008E222E">
            <w:pPr>
              <w:pStyle w:val="Underskrifter"/>
            </w:pPr>
            <w:r w:rsidRPr="008E222E">
              <w:t>Hans Stenberg (s)</w:t>
            </w:r>
          </w:p>
        </w:tc>
      </w:tr>
      <w:tr w:rsidR="00000000" w:rsidRPr="008E222E">
        <w:trPr>
          <w:cantSplit/>
        </w:trPr>
        <w:tc>
          <w:tcPr>
            <w:tcW w:w="3046" w:type="dxa"/>
          </w:tcPr>
          <w:p w:rsidR="008E222E" w:rsidRPr="008E222E" w:rsidRDefault="008E222E">
            <w:pPr>
              <w:pStyle w:val="Underskrifter"/>
            </w:pPr>
            <w:r w:rsidRPr="008E222E">
              <w:t>Karl Gustav Abramsson (s)</w:t>
            </w:r>
          </w:p>
        </w:tc>
        <w:tc>
          <w:tcPr>
            <w:tcW w:w="3046" w:type="dxa"/>
          </w:tcPr>
          <w:p w:rsidR="008E222E" w:rsidRPr="008E222E" w:rsidRDefault="008E222E">
            <w:pPr>
              <w:pStyle w:val="Underskrifter"/>
            </w:pPr>
          </w:p>
        </w:tc>
      </w:tr>
    </w:tbl>
    <w:p w:rsidR="008E222E" w:rsidRPr="008E222E" w:rsidRDefault="008E222E">
      <w:pPr>
        <w:pStyle w:val="Normaltindrag"/>
      </w:pPr>
    </w:p>
    <w:sectPr w:rsidR="00000000" w:rsidRPr="008E2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22E" w:rsidRPr="008E222E" w:rsidRDefault="008E222E">
      <w:r w:rsidRPr="008E222E">
        <w:separator/>
      </w:r>
    </w:p>
  </w:endnote>
  <w:endnote w:type="continuationSeparator" w:id="0">
    <w:p w:rsidR="008E222E" w:rsidRPr="008E222E" w:rsidRDefault="008E222E">
      <w:r w:rsidRPr="008E22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22E" w:rsidRPr="008E222E" w:rsidRDefault="008E222E">
    <w:pPr>
      <w:pStyle w:val="Sidfot"/>
    </w:pPr>
    <w:r w:rsidRPr="008E22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07851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22E" w:rsidRDefault="008E22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222E" w:rsidRDefault="008E22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22E" w:rsidRPr="008E222E" w:rsidRDefault="008E222E">
    <w:pPr>
      <w:pStyle w:val="Sidfot"/>
    </w:pPr>
    <w:r w:rsidRPr="008E22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59774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22E" w:rsidRDefault="008E22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222E" w:rsidRDefault="008E22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22E" w:rsidRPr="008E222E" w:rsidRDefault="008E222E">
    <w:pPr>
      <w:pStyle w:val="Sidfot"/>
    </w:pPr>
    <w:r w:rsidRPr="008E22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54008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22E" w:rsidRDefault="008E22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222E" w:rsidRDefault="008E22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22E" w:rsidRPr="008E222E" w:rsidRDefault="008E222E">
      <w:r w:rsidRPr="008E222E">
        <w:separator/>
      </w:r>
    </w:p>
  </w:footnote>
  <w:footnote w:type="continuationSeparator" w:id="0">
    <w:p w:rsidR="008E222E" w:rsidRPr="008E222E" w:rsidRDefault="008E222E">
      <w:r w:rsidRPr="008E22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22E" w:rsidRPr="008E222E" w:rsidRDefault="008E222E">
    <w:pPr>
      <w:pStyle w:val="Sidhuvud"/>
    </w:pPr>
    <w:r w:rsidRPr="008E22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8992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22E" w:rsidRDefault="008E22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222E" w:rsidRDefault="008E22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22E" w:rsidRPr="008E222E" w:rsidRDefault="008E222E">
    <w:pPr>
      <w:pStyle w:val="Sidhuvud"/>
    </w:pPr>
    <w:r w:rsidRPr="008E22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23277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22E" w:rsidRDefault="008E22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222E" w:rsidRDefault="008E22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22E" w:rsidRPr="008E222E" w:rsidRDefault="008E222E">
    <w:pPr>
      <w:pStyle w:val="FSHNormal"/>
      <w:tabs>
        <w:tab w:val="right" w:pos="5840"/>
      </w:tabs>
    </w:pPr>
    <w:r w:rsidRPr="008E222E">
      <w:br/>
    </w:r>
    <w:r w:rsidRPr="008E222E">
      <w:fldChar w:fldCharType="begin" w:fldLock="1"/>
    </w:r>
    <w:r w:rsidRPr="008E222E">
      <w:instrText xml:space="preserve"> DOCPROPERTY</w:instrText>
    </w:r>
    <w:r w:rsidRPr="008E222E">
      <w:rPr>
        <w:sz w:val="18"/>
      </w:rPr>
      <w:instrText xml:space="preserve"> "YearUser" *\charformat </w:instrText>
    </w:r>
    <w:r w:rsidRPr="008E222E">
      <w:fldChar w:fldCharType="separate"/>
    </w:r>
    <w:r w:rsidRPr="008E222E">
      <w:t>2009/10</w:t>
    </w:r>
    <w:r w:rsidRPr="008E222E">
      <w:fldChar w:fldCharType="end"/>
    </w:r>
    <w:r w:rsidRPr="008E222E">
      <w:t xml:space="preserve"> </w:t>
    </w:r>
    <w:r w:rsidRPr="008E222E">
      <w:tab/>
      <w:t xml:space="preserve">mnr: </w:t>
    </w:r>
    <w:r w:rsidRPr="008E222E">
      <w:fldChar w:fldCharType="begin" w:fldLock="1"/>
    </w:r>
    <w:r w:rsidRPr="008E222E">
      <w:instrText xml:space="preserve"> DOCPROPERTY</w:instrText>
    </w:r>
    <w:r w:rsidRPr="008E222E">
      <w:rPr>
        <w:sz w:val="18"/>
      </w:rPr>
      <w:instrText xml:space="preserve"> "Motionsnummer" *\charformat </w:instrText>
    </w:r>
    <w:r w:rsidRPr="008E222E">
      <w:fldChar w:fldCharType="separate"/>
    </w:r>
    <w:r w:rsidRPr="008E222E">
      <w:t>MJ283</w:t>
    </w:r>
    <w:r w:rsidRPr="008E222E">
      <w:fldChar w:fldCharType="end"/>
    </w:r>
    <w:r w:rsidRPr="008E222E">
      <w:br/>
    </w:r>
    <w:r w:rsidRPr="008E222E">
      <w:fldChar w:fldCharType="begin" w:fldLock="1"/>
    </w:r>
    <w:r w:rsidRPr="008E222E">
      <w:instrText xml:space="preserve"> DOCPROPERTY</w:instrText>
    </w:r>
    <w:r w:rsidRPr="008E222E">
      <w:rPr>
        <w:sz w:val="18"/>
      </w:rPr>
      <w:instrText xml:space="preserve"> "Samling" *\charformat </w:instrText>
    </w:r>
    <w:r w:rsidRPr="008E222E">
      <w:fldChar w:fldCharType="end"/>
    </w:r>
    <w:r w:rsidRPr="008E222E">
      <w:tab/>
      <w:t xml:space="preserve">pnr: </w:t>
    </w:r>
    <w:r w:rsidRPr="008E222E">
      <w:fldChar w:fldCharType="begin" w:fldLock="1"/>
    </w:r>
    <w:r w:rsidRPr="008E222E">
      <w:instrText xml:space="preserve"> DOCPROPERTY</w:instrText>
    </w:r>
    <w:r w:rsidRPr="008E222E">
      <w:rPr>
        <w:sz w:val="18"/>
      </w:rPr>
      <w:instrText xml:space="preserve"> "Partinummer" *\charformat </w:instrText>
    </w:r>
    <w:r w:rsidRPr="008E222E">
      <w:fldChar w:fldCharType="separate"/>
    </w:r>
    <w:r w:rsidRPr="008E222E">
      <w:t>s28026</w:t>
    </w:r>
    <w:r w:rsidRPr="008E222E">
      <w:fldChar w:fldCharType="end"/>
    </w:r>
  </w:p>
  <w:p w:rsidR="008E222E" w:rsidRPr="008E222E" w:rsidRDefault="008E222E">
    <w:pPr>
      <w:pStyle w:val="FSHRub1"/>
    </w:pPr>
    <w:r w:rsidRPr="008E222E">
      <w:t>Motion till riksdagen</w:t>
    </w:r>
    <w:r w:rsidRPr="008E222E">
      <w:br/>
    </w:r>
    <w:r w:rsidRPr="008E222E">
      <w:fldChar w:fldCharType="begin" w:fldLock="1"/>
    </w:r>
    <w:r w:rsidRPr="008E222E">
      <w:instrText xml:space="preserve"> DOCPROPERTY "YearUser" *\charformat </w:instrText>
    </w:r>
    <w:r w:rsidRPr="008E222E">
      <w:fldChar w:fldCharType="separate"/>
    </w:r>
    <w:r w:rsidRPr="008E222E">
      <w:t>2009/10</w:t>
    </w:r>
    <w:r w:rsidRPr="008E222E">
      <w:fldChar w:fldCharType="end"/>
    </w:r>
    <w:r w:rsidRPr="008E222E">
      <w:t>:</w:t>
    </w:r>
    <w:r w:rsidRPr="008E222E">
      <w:fldChar w:fldCharType="begin" w:fldLock="1"/>
    </w:r>
    <w:r w:rsidRPr="008E222E">
      <w:instrText xml:space="preserve"> DOCPROPERTY "Motionsnummer" *\charformat </w:instrText>
    </w:r>
    <w:r w:rsidRPr="008E222E">
      <w:fldChar w:fldCharType="separate"/>
    </w:r>
    <w:r w:rsidRPr="008E222E">
      <w:t>MJ283</w:t>
    </w:r>
    <w:r w:rsidRPr="008E222E">
      <w:fldChar w:fldCharType="end"/>
    </w:r>
  </w:p>
  <w:p w:rsidR="008E222E" w:rsidRPr="008E222E" w:rsidRDefault="008E222E">
    <w:pPr>
      <w:pStyle w:val="FSHNormalS5"/>
    </w:pPr>
    <w:r w:rsidRPr="008E222E">
      <w:fldChar w:fldCharType="begin" w:fldLock="1"/>
    </w:r>
    <w:r w:rsidRPr="008E222E">
      <w:instrText xml:space="preserve"> DOCPROPERTY "MotionarText" *\charformat </w:instrText>
    </w:r>
    <w:r w:rsidRPr="008E222E">
      <w:fldChar w:fldCharType="separate"/>
    </w:r>
    <w:r w:rsidRPr="008E222E">
      <w:t>av Ronny Olander m.fl. (s)</w:t>
    </w:r>
    <w:r w:rsidRPr="008E222E">
      <w:fldChar w:fldCharType="end"/>
    </w:r>
    <w:r w:rsidRPr="008E222E">
      <w:br/>
    </w:r>
    <w:r w:rsidRPr="008E222E">
      <w:fldChar w:fldCharType="begin" w:fldLock="1"/>
    </w:r>
    <w:r w:rsidRPr="008E222E">
      <w:instrText xml:space="preserve"> DOCPROPERTY "SvarFrasKort" *\charformat </w:instrText>
    </w:r>
    <w:r w:rsidRPr="008E222E">
      <w:fldChar w:fldCharType="end"/>
    </w:r>
  </w:p>
  <w:p w:rsidR="008E222E" w:rsidRPr="008E222E" w:rsidRDefault="008E222E">
    <w:pPr>
      <w:pStyle w:val="FSHTitel"/>
    </w:pPr>
    <w:r w:rsidRPr="008E222E">
      <w:fldChar w:fldCharType="begin" w:fldLock="1"/>
    </w:r>
    <w:r w:rsidRPr="008E222E">
      <w:instrText xml:space="preserve"> DOCPROPERTY</w:instrText>
    </w:r>
    <w:r w:rsidRPr="008E222E">
      <w:rPr>
        <w:sz w:val="18"/>
      </w:rPr>
      <w:instrText xml:space="preserve"> "RubrikSvar" *\charformat </w:instrText>
    </w:r>
    <w:r w:rsidRPr="008E222E">
      <w:fldChar w:fldCharType="separate"/>
    </w:r>
    <w:r w:rsidRPr="008E222E">
      <w:t>Vildsvinsjakt vid åtel</w:t>
    </w:r>
    <w:r w:rsidRPr="008E222E">
      <w:fldChar w:fldCharType="end"/>
    </w:r>
  </w:p>
  <w:p w:rsidR="008E222E" w:rsidRPr="008E222E" w:rsidRDefault="008E222E">
    <w:pPr>
      <w:pStyle w:val="Normal00"/>
    </w:pPr>
  </w:p>
  <w:p w:rsidR="008E222E" w:rsidRPr="008E222E" w:rsidRDefault="008E22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187761">
    <w:abstractNumId w:val="8"/>
  </w:num>
  <w:num w:numId="2" w16cid:durableId="2062822620">
    <w:abstractNumId w:val="9"/>
  </w:num>
  <w:num w:numId="3" w16cid:durableId="536085754">
    <w:abstractNumId w:val="8"/>
  </w:num>
  <w:num w:numId="4" w16cid:durableId="554439397">
    <w:abstractNumId w:val="9"/>
  </w:num>
  <w:num w:numId="5" w16cid:durableId="172231230">
    <w:abstractNumId w:val="13"/>
  </w:num>
  <w:num w:numId="6" w16cid:durableId="371074887">
    <w:abstractNumId w:val="10"/>
  </w:num>
  <w:num w:numId="7" w16cid:durableId="460148983">
    <w:abstractNumId w:val="11"/>
  </w:num>
  <w:num w:numId="8" w16cid:durableId="1283658903">
    <w:abstractNumId w:val="12"/>
  </w:num>
  <w:num w:numId="9" w16cid:durableId="716129576">
    <w:abstractNumId w:val="8"/>
  </w:num>
  <w:num w:numId="10" w16cid:durableId="1129275028">
    <w:abstractNumId w:val="3"/>
  </w:num>
  <w:num w:numId="11" w16cid:durableId="567880075">
    <w:abstractNumId w:val="2"/>
  </w:num>
  <w:num w:numId="12" w16cid:durableId="1830556559">
    <w:abstractNumId w:val="1"/>
  </w:num>
  <w:num w:numId="13" w16cid:durableId="2049259265">
    <w:abstractNumId w:val="0"/>
  </w:num>
  <w:num w:numId="14" w16cid:durableId="1586646075">
    <w:abstractNumId w:val="9"/>
  </w:num>
  <w:num w:numId="15" w16cid:durableId="638001501">
    <w:abstractNumId w:val="7"/>
  </w:num>
  <w:num w:numId="16" w16cid:durableId="659041977">
    <w:abstractNumId w:val="6"/>
  </w:num>
  <w:num w:numId="17" w16cid:durableId="479462816">
    <w:abstractNumId w:val="5"/>
  </w:num>
  <w:num w:numId="18" w16cid:durableId="1835563017">
    <w:abstractNumId w:val="4"/>
  </w:num>
  <w:num w:numId="19" w16cid:durableId="1311445203">
    <w:abstractNumId w:val="11"/>
  </w:num>
  <w:num w:numId="20" w16cid:durableId="763644436">
    <w:abstractNumId w:val="10"/>
  </w:num>
  <w:num w:numId="21" w16cid:durableId="375544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39F7915D-E142-47B1-A92C-2D584BF557C0},{1349BC2E-921E-4C89-A5BB-ABC1F4BF1292},{B18FB4F6-E5C3-4394-92DB-9CB27A7B60F0},{F076CD40-6878-452F-A7A2-55734F5EB70B}"/>
  </w:docVars>
  <w:rsids>
    <w:rsidRoot w:val="00F9349E"/>
    <w:rsid w:val="008E222E"/>
    <w:rsid w:val="00F9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526B764-CBB7-4523-A0CC-800123F7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2765</Characters>
  <Application>Microsoft Office Word</Application>
  <DocSecurity>4</DocSecurity>
  <Lines>54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s28026</vt:lpstr>
    </vt:vector>
  </TitlesOfParts>
  <Company>Riksdagen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s28026</dc:title>
  <dc:subject>s28026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2009-11-27T10:05:00Z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Vildsvinsjakt vid åtel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Vildsvinsjakt vid åtel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Ronny Olander m.fl. (s)</vt:lpwstr>
  </property>
  <property fmtid="{D5CDD505-2E9C-101B-9397-08002B2CF9AE}" pid="26" name="MotionarLista">
    <vt:lpwstr>Olander, Ronny (s)\Hagberg, Christin (s)\Stenberg, Hans (s)\Abramsson, Karl Gustav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Christin Hagberg (s), Hans Stenberg (s), Karl Gustav Abramsson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20092010000000000115000280260069</vt:lpwstr>
  </property>
  <property fmtid="{D5CDD505-2E9C-101B-9397-08002B2CF9AE}" pid="47" name="datum">
    <vt:lpwstr>090928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20092010000000000115000280260069</vt:lpwstr>
  </property>
  <property fmtid="{D5CDD505-2E9C-101B-9397-08002B2CF9AE}" pid="50" name="nummer">
    <vt:lpwstr>283</vt:lpwstr>
  </property>
  <property fmtid="{D5CDD505-2E9C-101B-9397-08002B2CF9AE}" pid="51" name="utskottsbeteckning">
    <vt:lpwstr>MJ</vt:lpwstr>
  </property>
  <property fmtid="{D5CDD505-2E9C-101B-9397-08002B2CF9AE}" pid="52" name="GlobalUID">
    <vt:lpwstr>{73E72651-B77B-40F4-81CD-F65D4AE9435F}</vt:lpwstr>
  </property>
  <property fmtid="{D5CDD505-2E9C-101B-9397-08002B2CF9AE}" pid="53" name="Överföringar">
    <vt:i4>0</vt:i4>
  </property>
  <property fmtid="{D5CDD505-2E9C-101B-9397-08002B2CF9AE}" pid="54" name="Checksum">
    <vt:lpwstr>*1020772596333*</vt:lpwstr>
  </property>
  <property fmtid="{D5CDD505-2E9C-101B-9397-08002B2CF9AE}" pid="55" name="skuggnummer">
    <vt:lpwstr>1047</vt:lpwstr>
  </property>
  <property fmtid="{D5CDD505-2E9C-101B-9397-08002B2CF9AE}" pid="56" name="urixVersion">
    <vt:lpwstr>4.0.0.9</vt:lpwstr>
  </property>
  <property fmtid="{D5CDD505-2E9C-101B-9397-08002B2CF9AE}" pid="57" name="urixOrigin">
    <vt:lpwstr>091218 08:05:01.964</vt:lpwstr>
  </property>
  <property fmtid="{D5CDD505-2E9C-101B-9397-08002B2CF9AE}" pid="58" name="urixGuid">
    <vt:lpwstr>{21AAE1D0-1697-4C27-AC66-D7970772854B}</vt:lpwstr>
  </property>
</Properties>
</file>