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131C5E3EB5454BA7B546212AEAAA30ED"/>
        </w:placeholder>
        <w:text/>
      </w:sdtPr>
      <w:sdtEndPr/>
      <w:sdtContent>
        <w:p w:rsidRPr="009B062B" w:rsidR="00AF30DD" w:rsidP="00DA28CE" w:rsidRDefault="00AF30DD" w14:paraId="184BBC5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49bbaeb-c8f5-4909-b840-04227e0ace3e"/>
        <w:id w:val="-1547601400"/>
        <w:lock w:val="sdtLocked"/>
      </w:sdtPr>
      <w:sdtEndPr/>
      <w:sdtContent>
        <w:p w:rsidR="00F96703" w:rsidRDefault="001722CC" w14:paraId="2C85EEF6" w14:textId="5ACA0908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</w:t>
          </w:r>
          <w:r w:rsidR="00617E34">
            <w:t>regeringen bör utvärdera den nya lagstiftningen och tillkännager detta</w:t>
          </w:r>
          <w:r>
            <w:t xml:space="preserve">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7DAFE72A18243A7B613A84CA52BF607"/>
        </w:placeholder>
        <w:text/>
      </w:sdtPr>
      <w:sdtEndPr/>
      <w:sdtContent>
        <w:p w:rsidRPr="009B062B" w:rsidR="006D79C9" w:rsidP="00333E95" w:rsidRDefault="006D79C9" w14:paraId="292D2F88" w14:textId="77777777">
          <w:pPr>
            <w:pStyle w:val="Rubrik1"/>
          </w:pPr>
          <w:r>
            <w:t>Motivering</w:t>
          </w:r>
        </w:p>
      </w:sdtContent>
    </w:sdt>
    <w:p w:rsidR="002F294A" w:rsidP="006473FB" w:rsidRDefault="002574B0" w14:paraId="458537EB" w14:textId="16D8D0FB">
      <w:pPr>
        <w:pStyle w:val="Normalutanindragellerluft"/>
      </w:pPr>
      <w:r>
        <w:t xml:space="preserve">Det är tillfredsställande att </w:t>
      </w:r>
      <w:r w:rsidR="00ED5557">
        <w:t xml:space="preserve">se att det nu äntligen kommer förslag på riksdagens bord som springer ur </w:t>
      </w:r>
      <w:r>
        <w:t>överenskommelse</w:t>
      </w:r>
      <w:r w:rsidR="002F294A">
        <w:t xml:space="preserve">n från 2017 </w:t>
      </w:r>
      <w:r>
        <w:t>mellan regeringen, Moderaterna, Center</w:t>
      </w:r>
      <w:r w:rsidR="006473FB">
        <w:softHyphen/>
      </w:r>
      <w:r>
        <w:t>partiet, Liberalerna och Kristdemokraterna</w:t>
      </w:r>
      <w:r w:rsidR="002F294A">
        <w:t xml:space="preserve"> om att motverka terrorism</w:t>
      </w:r>
      <w:r w:rsidR="00ED5557">
        <w:t xml:space="preserve">. </w:t>
      </w:r>
      <w:r w:rsidR="003C16B4">
        <w:t xml:space="preserve">Centerpartiet ifrågasätter varför det tar så lång tid för regeringen att </w:t>
      </w:r>
      <w:r w:rsidR="00547D61">
        <w:t xml:space="preserve">komma till handling även på områden och i frågor där det finns en övergripande samsyn och en uppfattning att åtgärder </w:t>
      </w:r>
      <w:r w:rsidR="00047455">
        <w:t>snabbt b</w:t>
      </w:r>
      <w:r w:rsidR="00D47297">
        <w:t>ehöver</w:t>
      </w:r>
      <w:r w:rsidR="00047455">
        <w:t xml:space="preserve"> komma </w:t>
      </w:r>
      <w:r w:rsidR="00547D61">
        <w:t xml:space="preserve">på plats. </w:t>
      </w:r>
    </w:p>
    <w:p w:rsidR="00ED5557" w:rsidP="006473FB" w:rsidRDefault="00ED5557" w14:paraId="22BEFF1A" w14:textId="16D5F006">
      <w:r>
        <w:t xml:space="preserve">Det </w:t>
      </w:r>
      <w:r w:rsidR="002F294A">
        <w:t xml:space="preserve">kan inte nog understrykas hur </w:t>
      </w:r>
      <w:r>
        <w:t xml:space="preserve">angeläget </w:t>
      </w:r>
      <w:r w:rsidR="002F294A">
        <w:t xml:space="preserve">det är </w:t>
      </w:r>
      <w:r>
        <w:t>att motverka terrorism</w:t>
      </w:r>
      <w:r w:rsidR="00047455">
        <w:t xml:space="preserve">. </w:t>
      </w:r>
      <w:r w:rsidR="00D52995">
        <w:t>Center</w:t>
      </w:r>
      <w:r w:rsidR="006473FB">
        <w:softHyphen/>
      </w:r>
      <w:r w:rsidR="00D52995">
        <w:t xml:space="preserve">partiet ser positivt på förslagen som nu förs fram. </w:t>
      </w:r>
    </w:p>
    <w:p w:rsidR="00926B1D" w:rsidP="006473FB" w:rsidRDefault="00ED5557" w14:paraId="144D3BED" w14:textId="64188226">
      <w:r>
        <w:t xml:space="preserve">Centerpartiet har sedan mycket lång tid tillbaka förespråkat ökad samverkan </w:t>
      </w:r>
      <w:r w:rsidR="003C16B4">
        <w:t xml:space="preserve">och ökat informationsutbyte </w:t>
      </w:r>
      <w:r>
        <w:t xml:space="preserve">mellan myndigheter för att beivra brott. </w:t>
      </w:r>
      <w:r w:rsidR="003C16B4">
        <w:t>Vi anser att detta inte bara är viktigt när det handlar om terroris</w:t>
      </w:r>
      <w:r w:rsidR="00047455">
        <w:t>t</w:t>
      </w:r>
      <w:r w:rsidR="00547D61">
        <w:t>brottslighet</w:t>
      </w:r>
      <w:r w:rsidR="003C16B4">
        <w:t xml:space="preserve"> utan</w:t>
      </w:r>
      <w:r w:rsidR="008A3D8A">
        <w:t xml:space="preserve"> </w:t>
      </w:r>
      <w:r w:rsidR="00D52995">
        <w:t xml:space="preserve">även </w:t>
      </w:r>
      <w:r w:rsidR="00876FD8">
        <w:t xml:space="preserve">i fråga om annan </w:t>
      </w:r>
      <w:r>
        <w:t>grov brottslighet</w:t>
      </w:r>
      <w:r w:rsidR="003C16B4">
        <w:t xml:space="preserve">. </w:t>
      </w:r>
      <w:r w:rsidR="00D52995">
        <w:t xml:space="preserve">Grov brottslighet kan inte godtas eller </w:t>
      </w:r>
      <w:r w:rsidR="00547D61">
        <w:t>a</w:t>
      </w:r>
      <w:r w:rsidR="00D52995">
        <w:t xml:space="preserve">ccepteras </w:t>
      </w:r>
      <w:r w:rsidR="001B12BF">
        <w:t xml:space="preserve">utifrån en integritetstanke. </w:t>
      </w:r>
      <w:r w:rsidR="00CD4A4D">
        <w:t>Ingen har</w:t>
      </w:r>
      <w:r w:rsidR="002F294A">
        <w:t xml:space="preserve"> </w:t>
      </w:r>
      <w:r w:rsidR="001B12BF">
        <w:t xml:space="preserve">rätt att fredat få ägna sig åt grov brottslighet. </w:t>
      </w:r>
      <w:r w:rsidR="00CD4A4D">
        <w:t>Utmaningen</w:t>
      </w:r>
      <w:r w:rsidR="001B12BF">
        <w:t xml:space="preserve"> är hantering</w:t>
      </w:r>
      <w:r w:rsidR="00CA07E3">
        <w:t>en</w:t>
      </w:r>
      <w:r w:rsidR="001B12BF">
        <w:t xml:space="preserve"> av </w:t>
      </w:r>
      <w:r w:rsidR="00CA07E3">
        <w:t xml:space="preserve">all den </w:t>
      </w:r>
      <w:r w:rsidR="001B12BF">
        <w:t>känslig</w:t>
      </w:r>
      <w:r w:rsidR="00CA07E3">
        <w:t>a</w:t>
      </w:r>
      <w:r w:rsidR="001B12BF">
        <w:t xml:space="preserve"> information som </w:t>
      </w:r>
      <w:r w:rsidR="00CA07E3">
        <w:t>inte har något med brott att göra</w:t>
      </w:r>
      <w:r w:rsidR="00D52995">
        <w:t>,</w:t>
      </w:r>
      <w:r w:rsidR="00CA07E3">
        <w:t xml:space="preserve"> men som </w:t>
      </w:r>
      <w:r w:rsidR="00CD4A4D">
        <w:t>ändå måste samlas in i det brottsbekämpande arbetet</w:t>
      </w:r>
      <w:r w:rsidR="00CA07E3">
        <w:t xml:space="preserve">. </w:t>
      </w:r>
      <w:r w:rsidR="00926B1D">
        <w:t>Integritetskänslig information måste hanteras rättssäkert och med respekt för den enskildes rätt till privatliv. Det kan i detta samman</w:t>
      </w:r>
      <w:r w:rsidR="006473FB">
        <w:softHyphen/>
      </w:r>
      <w:r w:rsidR="00926B1D">
        <w:t>hang också diskuteras om det omfattande sekretessgenombrottet som gäller för uppgift</w:t>
      </w:r>
      <w:r w:rsidR="006473FB">
        <w:softHyphen/>
      </w:r>
      <w:r w:rsidR="00926B1D">
        <w:lastRenderedPageBreak/>
        <w:t>er om individer som är yngre än 21 år är rimlig</w:t>
      </w:r>
      <w:r w:rsidR="00154B3C">
        <w:t>t</w:t>
      </w:r>
      <w:r w:rsidR="00926B1D">
        <w:t>. Även unga personer har rätt till respekt för sin integritet och sitt privatliv</w:t>
      </w:r>
      <w:r w:rsidR="00047455">
        <w:t>, i</w:t>
      </w:r>
      <w:r w:rsidR="00926B1D">
        <w:t xml:space="preserve">nte minst personer som uppnått myndighetsåldern. </w:t>
      </w:r>
    </w:p>
    <w:p w:rsidRPr="006473FB" w:rsidR="00617E34" w:rsidP="006473FB" w:rsidRDefault="00926B1D" w14:paraId="36250CD7" w14:textId="3ADD3B82">
      <w:pPr>
        <w:rPr>
          <w:spacing w:val="-2"/>
        </w:rPr>
      </w:pPr>
      <w:r w:rsidRPr="006473FB">
        <w:rPr>
          <w:spacing w:val="-2"/>
        </w:rPr>
        <w:t xml:space="preserve">Det är en grannlaga uppgift för en rättsstat att slå vakt om den enskildes rättssäkerhet och integritet och samtidigt värna säkerhet och motverka hot och brott. </w:t>
      </w:r>
      <w:r w:rsidRPr="006473FB" w:rsidR="00CA07E3">
        <w:rPr>
          <w:spacing w:val="-2"/>
        </w:rPr>
        <w:t xml:space="preserve">Som Lagrådet påtalar </w:t>
      </w:r>
      <w:r w:rsidRPr="006473FB">
        <w:rPr>
          <w:spacing w:val="-2"/>
        </w:rPr>
        <w:t xml:space="preserve">medför </w:t>
      </w:r>
      <w:r w:rsidRPr="006473FB" w:rsidR="00CA07E3">
        <w:rPr>
          <w:spacing w:val="-2"/>
        </w:rPr>
        <w:t>det</w:t>
      </w:r>
      <w:r w:rsidRPr="006473FB" w:rsidR="00047455">
        <w:rPr>
          <w:spacing w:val="-2"/>
        </w:rPr>
        <w:t>ta</w:t>
      </w:r>
      <w:r w:rsidRPr="006473FB" w:rsidR="00154B3C">
        <w:rPr>
          <w:spacing w:val="-2"/>
        </w:rPr>
        <w:t xml:space="preserve"> </w:t>
      </w:r>
      <w:r w:rsidRPr="006473FB" w:rsidR="00CA07E3">
        <w:rPr>
          <w:spacing w:val="-2"/>
        </w:rPr>
        <w:t xml:space="preserve">en känslig och svår avvägning. Att som här föreslås även kunna dela uppgifter med en annan myndighet i ett skede innan någon brottslig handling har begåtts, </w:t>
      </w:r>
      <w:r w:rsidRPr="006473FB">
        <w:rPr>
          <w:spacing w:val="-2"/>
        </w:rPr>
        <w:t xml:space="preserve">innebär </w:t>
      </w:r>
      <w:r w:rsidRPr="006473FB" w:rsidR="00CA07E3">
        <w:rPr>
          <w:spacing w:val="-2"/>
        </w:rPr>
        <w:t xml:space="preserve">en mycket svår balansgång i vägningen av den enskildes integritet och samhällets intresse av att skydda sig mot allvarlig brottslighet. </w:t>
      </w:r>
      <w:r w:rsidRPr="006473FB" w:rsidR="00D52995">
        <w:rPr>
          <w:spacing w:val="-2"/>
        </w:rPr>
        <w:t xml:space="preserve">Som framhålls i propositionen är det därför av avgörande betydelse </w:t>
      </w:r>
      <w:r w:rsidRPr="006473FB" w:rsidR="00876FD8">
        <w:rPr>
          <w:spacing w:val="-2"/>
        </w:rPr>
        <w:t>för</w:t>
      </w:r>
      <w:r w:rsidRPr="006473FB" w:rsidR="00D52995">
        <w:rPr>
          <w:spacing w:val="-2"/>
        </w:rPr>
        <w:t xml:space="preserve"> </w:t>
      </w:r>
      <w:r w:rsidRPr="006473FB" w:rsidR="00876FD8">
        <w:rPr>
          <w:spacing w:val="-2"/>
        </w:rPr>
        <w:t>informationsutbytet att det föreligger en risk för att den enskilde ska utöva terroristbrottslighet och att riskbedöm</w:t>
      </w:r>
      <w:r w:rsidRPr="006473FB" w:rsidR="006473FB">
        <w:rPr>
          <w:spacing w:val="-2"/>
        </w:rPr>
        <w:softHyphen/>
      </w:r>
      <w:r w:rsidRPr="006473FB" w:rsidR="00876FD8">
        <w:rPr>
          <w:spacing w:val="-2"/>
        </w:rPr>
        <w:t>ningen grundas på konkreta omständigheter. Informationsöverföringen ska även i övrigt framstå som proportion</w:t>
      </w:r>
      <w:r w:rsidRPr="006473FB" w:rsidR="00D01299">
        <w:rPr>
          <w:spacing w:val="-2"/>
        </w:rPr>
        <w:t>erlig</w:t>
      </w:r>
      <w:r w:rsidRPr="006473FB" w:rsidR="00876FD8">
        <w:rPr>
          <w:spacing w:val="-2"/>
        </w:rPr>
        <w:t xml:space="preserve"> och lämplig med hänsyn till omständigheterna i det enskilda fallet.</w:t>
      </w:r>
      <w:r w:rsidRPr="006473FB" w:rsidR="00617E34">
        <w:rPr>
          <w:spacing w:val="-2"/>
        </w:rPr>
        <w:t xml:space="preserve"> Centerpartiet anser mot den här bakgrunden att det kan vara lämpligt att utvärdera den nya lagstiftningen när den har varit i</w:t>
      </w:r>
      <w:r w:rsidRPr="006473FB" w:rsidR="004D2984">
        <w:rPr>
          <w:spacing w:val="-2"/>
        </w:rPr>
        <w:t xml:space="preserve"> </w:t>
      </w:r>
      <w:r w:rsidRPr="006473FB" w:rsidR="00617E34">
        <w:rPr>
          <w:spacing w:val="-2"/>
        </w:rPr>
        <w:t>kraft en tid.</w:t>
      </w:r>
    </w:p>
    <w:p w:rsidRPr="006473FB" w:rsidR="00ED5557" w:rsidP="006473FB" w:rsidRDefault="00D47297" w14:paraId="1CC9D52C" w14:textId="2C9F33D7">
      <w:pPr>
        <w:rPr>
          <w:spacing w:val="-2"/>
        </w:rPr>
      </w:pPr>
      <w:r w:rsidRPr="006473FB">
        <w:rPr>
          <w:spacing w:val="-2"/>
        </w:rPr>
        <w:t xml:space="preserve">Det finns </w:t>
      </w:r>
      <w:r w:rsidRPr="006473FB" w:rsidR="00617E34">
        <w:rPr>
          <w:spacing w:val="-2"/>
        </w:rPr>
        <w:t xml:space="preserve">vidare </w:t>
      </w:r>
      <w:r w:rsidRPr="006473FB">
        <w:rPr>
          <w:spacing w:val="-2"/>
        </w:rPr>
        <w:t xml:space="preserve">anledning att tydligare bringa </w:t>
      </w:r>
      <w:r w:rsidRPr="006473FB" w:rsidR="002F294A">
        <w:rPr>
          <w:spacing w:val="-2"/>
        </w:rPr>
        <w:t xml:space="preserve">klarhet i hur vägningarna ska göras och var gränserna </w:t>
      </w:r>
      <w:r w:rsidRPr="006473FB" w:rsidR="00D52995">
        <w:rPr>
          <w:spacing w:val="-2"/>
        </w:rPr>
        <w:t xml:space="preserve">ska gå </w:t>
      </w:r>
      <w:r w:rsidRPr="006473FB" w:rsidR="002F294A">
        <w:rPr>
          <w:spacing w:val="-2"/>
        </w:rPr>
        <w:t xml:space="preserve">mellan </w:t>
      </w:r>
      <w:r w:rsidRPr="006473FB" w:rsidR="00D52995">
        <w:rPr>
          <w:spacing w:val="-2"/>
        </w:rPr>
        <w:t xml:space="preserve">å ena sidan </w:t>
      </w:r>
      <w:r w:rsidRPr="006473FB" w:rsidR="002F294A">
        <w:rPr>
          <w:spacing w:val="-2"/>
        </w:rPr>
        <w:t xml:space="preserve">integritet och </w:t>
      </w:r>
      <w:r w:rsidRPr="006473FB" w:rsidR="00D52995">
        <w:rPr>
          <w:spacing w:val="-2"/>
        </w:rPr>
        <w:t xml:space="preserve">å andra sidan </w:t>
      </w:r>
      <w:r w:rsidRPr="006473FB" w:rsidR="002F294A">
        <w:rPr>
          <w:spacing w:val="-2"/>
        </w:rPr>
        <w:t xml:space="preserve">samhällets intresse och skyldighet att </w:t>
      </w:r>
      <w:r w:rsidRPr="006473FB">
        <w:rPr>
          <w:spacing w:val="-2"/>
        </w:rPr>
        <w:t xml:space="preserve">på ett effektivt sätt </w:t>
      </w:r>
      <w:r w:rsidRPr="006473FB" w:rsidR="002F294A">
        <w:rPr>
          <w:spacing w:val="-2"/>
        </w:rPr>
        <w:t xml:space="preserve">bekämpa hot och allvarlig brottslighet. </w:t>
      </w:r>
      <w:r w:rsidRPr="006473FB">
        <w:rPr>
          <w:spacing w:val="-2"/>
        </w:rPr>
        <w:t xml:space="preserve">Det finns också </w:t>
      </w:r>
      <w:r w:rsidRPr="006473FB" w:rsidR="002F294A">
        <w:rPr>
          <w:spacing w:val="-2"/>
        </w:rPr>
        <w:t>behov av en mer genomgripande d</w:t>
      </w:r>
      <w:r w:rsidRPr="006473FB" w:rsidR="006A2A4D">
        <w:rPr>
          <w:spacing w:val="-2"/>
        </w:rPr>
        <w:t>iskussion</w:t>
      </w:r>
      <w:r w:rsidRPr="006473FB" w:rsidR="002F294A">
        <w:rPr>
          <w:spacing w:val="-2"/>
        </w:rPr>
        <w:t xml:space="preserve"> om integritet, öppenhet, informations</w:t>
      </w:r>
      <w:r w:rsidR="006473FB">
        <w:rPr>
          <w:spacing w:val="-2"/>
        </w:rPr>
        <w:softHyphen/>
      </w:r>
      <w:r w:rsidRPr="006473FB" w:rsidR="002F294A">
        <w:rPr>
          <w:spacing w:val="-2"/>
        </w:rPr>
        <w:t xml:space="preserve">insamling och utbyte av information. </w:t>
      </w:r>
      <w:r w:rsidRPr="006473FB" w:rsidR="006A2A4D">
        <w:rPr>
          <w:spacing w:val="-2"/>
        </w:rPr>
        <w:t>Som vi kan utläsa av proposit</w:t>
      </w:r>
      <w:r w:rsidRPr="006473FB" w:rsidR="006809A7">
        <w:rPr>
          <w:spacing w:val="-2"/>
        </w:rPr>
        <w:t xml:space="preserve">ionen är det långt ifrån sista gången under den här mandatperioden som riksdagen kommer att diskutera </w:t>
      </w:r>
      <w:r w:rsidRPr="006473FB" w:rsidR="006A2A4D">
        <w:rPr>
          <w:spacing w:val="-2"/>
        </w:rPr>
        <w:t>samverk</w:t>
      </w:r>
      <w:r w:rsidR="006473FB">
        <w:rPr>
          <w:spacing w:val="-2"/>
        </w:rPr>
        <w:softHyphen/>
      </w:r>
      <w:r w:rsidRPr="006473FB" w:rsidR="006A2A4D">
        <w:rPr>
          <w:spacing w:val="-2"/>
        </w:rPr>
        <w:t>an och informationsutbyte mellan myndigheter för att motverka brottslighet</w:t>
      </w:r>
      <w:r w:rsidRPr="006473FB" w:rsidR="006809A7">
        <w:rPr>
          <w:spacing w:val="-2"/>
        </w:rPr>
        <w:t>. Brottsföre</w:t>
      </w:r>
      <w:r w:rsidR="006473FB">
        <w:rPr>
          <w:spacing w:val="-2"/>
        </w:rPr>
        <w:softHyphen/>
      </w:r>
      <w:r w:rsidRPr="006473FB" w:rsidR="006809A7">
        <w:rPr>
          <w:spacing w:val="-2"/>
        </w:rPr>
        <w:t xml:space="preserve">byggande rådet har fått i uppdrag att återkomma med en redovisning i december 2020 om förutsättningarna för olika aktörer att dela information i arbetet för att förebygga brott. Utifrån den återkommande diskussionen känns det angeläget att </w:t>
      </w:r>
      <w:r w:rsidRPr="006473FB" w:rsidR="00CD4A4D">
        <w:rPr>
          <w:spacing w:val="-2"/>
        </w:rPr>
        <w:t>regeringen</w:t>
      </w:r>
      <w:r w:rsidRPr="006473FB" w:rsidR="006809A7">
        <w:rPr>
          <w:spacing w:val="-2"/>
        </w:rPr>
        <w:t xml:space="preserve"> </w:t>
      </w:r>
      <w:r w:rsidRPr="006473FB">
        <w:rPr>
          <w:spacing w:val="-2"/>
        </w:rPr>
        <w:t xml:space="preserve">tillsätter en utredning för att närmre utreda </w:t>
      </w:r>
      <w:r w:rsidRPr="006473FB" w:rsidR="00154B3C">
        <w:rPr>
          <w:spacing w:val="-2"/>
        </w:rPr>
        <w:t>frågan om integritet, brottsbekämpning och informations</w:t>
      </w:r>
      <w:r w:rsidR="006473FB">
        <w:rPr>
          <w:spacing w:val="-2"/>
        </w:rPr>
        <w:softHyphen/>
      </w:r>
      <w:bookmarkStart w:name="_GoBack" w:id="1"/>
      <w:bookmarkEnd w:id="1"/>
      <w:r w:rsidRPr="006473FB" w:rsidR="00154B3C">
        <w:rPr>
          <w:spacing w:val="-2"/>
        </w:rPr>
        <w:t>hantering</w:t>
      </w:r>
      <w:r w:rsidRPr="006473FB" w:rsidR="00CD4A4D">
        <w:rPr>
          <w:spacing w:val="-2"/>
        </w:rPr>
        <w:t>, med syfte att skapa ett modernt, rättssäkert och ändamålsenligt regelverk.</w:t>
      </w:r>
      <w:r w:rsidRPr="006473FB" w:rsidR="00617E34">
        <w:rPr>
          <w:spacing w:val="-2"/>
        </w:rPr>
        <w:t xml:space="preserve"> </w:t>
      </w:r>
      <w:r w:rsidRPr="006473FB" w:rsidR="003F5290">
        <w:rPr>
          <w:spacing w:val="-2"/>
        </w:rPr>
        <w:t>Den</w:t>
      </w:r>
      <w:r w:rsidRPr="006473FB" w:rsidR="00617E34">
        <w:rPr>
          <w:spacing w:val="-2"/>
        </w:rPr>
        <w:t xml:space="preserve"> utvärdering av lagstiftningen som Centerpartiet efterfrågar skulle därför lämpligen kunna genomföras inom ramen för en sådan bredare översyn.</w:t>
      </w:r>
    </w:p>
    <w:sdt>
      <w:sdtPr>
        <w:alias w:val="CC_Underskrifter"/>
        <w:tag w:val="CC_Underskrifter"/>
        <w:id w:val="583496634"/>
        <w:lock w:val="sdtContentLocked"/>
        <w:placeholder>
          <w:docPart w:val="13A53CDA516043ED81FF7F830E6C22B5"/>
        </w:placeholder>
      </w:sdtPr>
      <w:sdtEndPr/>
      <w:sdtContent>
        <w:p w:rsidR="00BF7099" w:rsidP="007E651B" w:rsidRDefault="00BF7099" w14:paraId="5A010E3D" w14:textId="77777777"/>
        <w:p w:rsidRPr="008E0FE2" w:rsidR="004801AC" w:rsidP="007E651B" w:rsidRDefault="006473FB" w14:paraId="758C2860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Hedin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3166E2" w:rsidRDefault="003166E2" w14:paraId="5B2E4AD8" w14:textId="77777777"/>
    <w:sectPr w:rsidR="003166E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EDAA" w14:textId="77777777" w:rsidR="007F1E55" w:rsidRDefault="007F1E55" w:rsidP="000C1CAD">
      <w:pPr>
        <w:spacing w:line="240" w:lineRule="auto"/>
      </w:pPr>
      <w:r>
        <w:separator/>
      </w:r>
    </w:p>
  </w:endnote>
  <w:endnote w:type="continuationSeparator" w:id="0">
    <w:p w14:paraId="4BA5CA84" w14:textId="77777777" w:rsidR="007F1E55" w:rsidRDefault="007F1E5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6367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097B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DD076" w14:textId="77777777" w:rsidR="00262EA3" w:rsidRPr="007E651B" w:rsidRDefault="00262EA3" w:rsidP="007E651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E101BE" w14:textId="77777777" w:rsidR="007F1E55" w:rsidRDefault="007F1E55" w:rsidP="000C1CAD">
      <w:pPr>
        <w:spacing w:line="240" w:lineRule="auto"/>
      </w:pPr>
      <w:r>
        <w:separator/>
      </w:r>
    </w:p>
  </w:footnote>
  <w:footnote w:type="continuationSeparator" w:id="0">
    <w:p w14:paraId="415BDC1A" w14:textId="77777777" w:rsidR="007F1E55" w:rsidRDefault="007F1E5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D4B01AA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6B9541C" wp14:anchorId="6911460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473FB" w14:paraId="26E2B58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8C3ECDA5404FD2B184F64C2E4CB248"/>
                              </w:placeholder>
                              <w:text/>
                            </w:sdtPr>
                            <w:sdtEndPr/>
                            <w:sdtContent>
                              <w:r w:rsidR="00091233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40714475A674947B781763C2C94045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911460D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473FB" w14:paraId="26E2B58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8C3ECDA5404FD2B184F64C2E4CB248"/>
                        </w:placeholder>
                        <w:text/>
                      </w:sdtPr>
                      <w:sdtEndPr/>
                      <w:sdtContent>
                        <w:r w:rsidR="00091233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40714475A674947B781763C2C94045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18BB95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3388F36" w14:textId="77777777">
    <w:pPr>
      <w:jc w:val="right"/>
    </w:pPr>
  </w:p>
  <w:p w:rsidR="00262EA3" w:rsidP="00776B74" w:rsidRDefault="00262EA3" w14:paraId="4BDADE76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473FB" w14:paraId="641F5B50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2BAE4A8" wp14:anchorId="1EDCABE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473FB" w14:paraId="21FEFC28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91233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6473FB" w14:paraId="4E1C5A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473FB" w14:paraId="30BC73C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:3592</w:t>
        </w:r>
      </w:sdtContent>
    </w:sdt>
  </w:p>
  <w:p w:rsidR="00262EA3" w:rsidP="00E03A3D" w:rsidRDefault="006473FB" w14:paraId="48B23D5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Hedin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722CC" w14:paraId="78E7CDE0" w14:textId="77777777">
        <w:pPr>
          <w:pStyle w:val="FSHRub2"/>
        </w:pPr>
        <w:r>
          <w:t>med anledning av prop. 2019/20:123 Ett effektivare informationsutbyte mellan polis och socialtjänst vid samverkan mot terrorism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D20F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09123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455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233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B3C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22CC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2BF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4B0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4A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6E2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6B4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290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2984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5038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47D6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17E34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3FB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99A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819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9A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2A4D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317"/>
    <w:rsid w:val="007E3A3D"/>
    <w:rsid w:val="007E4F5B"/>
    <w:rsid w:val="007E599F"/>
    <w:rsid w:val="007E5A9A"/>
    <w:rsid w:val="007E651B"/>
    <w:rsid w:val="007E6F88"/>
    <w:rsid w:val="007E7007"/>
    <w:rsid w:val="007E7298"/>
    <w:rsid w:val="007F0212"/>
    <w:rsid w:val="007F0655"/>
    <w:rsid w:val="007F1E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6FD8"/>
    <w:rsid w:val="00877BE7"/>
    <w:rsid w:val="00880999"/>
    <w:rsid w:val="00880FE4"/>
    <w:rsid w:val="00881181"/>
    <w:rsid w:val="008812CF"/>
    <w:rsid w:val="008812F6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8A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6B1D"/>
    <w:rsid w:val="0092754F"/>
    <w:rsid w:val="00927DEA"/>
    <w:rsid w:val="00927FB3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2117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109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0D6B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E07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099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7E3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A4D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9B3"/>
    <w:rsid w:val="00CF3D13"/>
    <w:rsid w:val="00CF4519"/>
    <w:rsid w:val="00CF4FAC"/>
    <w:rsid w:val="00CF5033"/>
    <w:rsid w:val="00CF58E4"/>
    <w:rsid w:val="00CF70A8"/>
    <w:rsid w:val="00CF746D"/>
    <w:rsid w:val="00D001BD"/>
    <w:rsid w:val="00D01299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297"/>
    <w:rsid w:val="00D47E1F"/>
    <w:rsid w:val="00D503EB"/>
    <w:rsid w:val="00D50742"/>
    <w:rsid w:val="00D512FE"/>
    <w:rsid w:val="00D5212B"/>
    <w:rsid w:val="00D52995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B71"/>
    <w:rsid w:val="00E615B7"/>
    <w:rsid w:val="00E615D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5557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70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15C225"/>
  <w15:chartTrackingRefBased/>
  <w15:docId w15:val="{4264D541-3D20-4941-88D1-E9AA7229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31C5E3EB5454BA7B546212AEAAA30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2149DE-4B49-43F2-91C7-9179C5BE9C02}"/>
      </w:docPartPr>
      <w:docPartBody>
        <w:p w:rsidR="0097542D" w:rsidRDefault="00120D6B">
          <w:pPr>
            <w:pStyle w:val="131C5E3EB5454BA7B546212AEAAA30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7DAFE72A18243A7B613A84CA52BF6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BE9CFE-0AEF-4AF0-A4F6-F8C8AF330E93}"/>
      </w:docPartPr>
      <w:docPartBody>
        <w:p w:rsidR="0097542D" w:rsidRDefault="00120D6B">
          <w:pPr>
            <w:pStyle w:val="87DAFE72A18243A7B613A84CA52BF607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8C3ECDA5404FD2B184F64C2E4CB2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0E0BB3-5FAB-4504-AF61-CB4A99A15C3E}"/>
      </w:docPartPr>
      <w:docPartBody>
        <w:p w:rsidR="0097542D" w:rsidRDefault="00120D6B">
          <w:pPr>
            <w:pStyle w:val="D78C3ECDA5404FD2B184F64C2E4CB24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0714475A674947B781763C2C9404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D15693-6678-4188-B1E9-9040297C1464}"/>
      </w:docPartPr>
      <w:docPartBody>
        <w:p w:rsidR="0097542D" w:rsidRDefault="00120D6B">
          <w:pPr>
            <w:pStyle w:val="B40714475A674947B781763C2C940457"/>
          </w:pPr>
          <w:r>
            <w:t xml:space="preserve"> </w:t>
          </w:r>
        </w:p>
      </w:docPartBody>
    </w:docPart>
    <w:docPart>
      <w:docPartPr>
        <w:name w:val="13A53CDA516043ED81FF7F830E6C22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D4E56-0B6C-41AD-8FBD-446FD7C5A600}"/>
      </w:docPartPr>
      <w:docPartBody>
        <w:p w:rsidR="00AE5923" w:rsidRDefault="00AE592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6B"/>
    <w:rsid w:val="00120D6B"/>
    <w:rsid w:val="001D01F3"/>
    <w:rsid w:val="0050527E"/>
    <w:rsid w:val="008F2C8C"/>
    <w:rsid w:val="00974E5F"/>
    <w:rsid w:val="0097542D"/>
    <w:rsid w:val="00AE5923"/>
    <w:rsid w:val="00D0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31C5E3EB5454BA7B546212AEAAA30ED">
    <w:name w:val="131C5E3EB5454BA7B546212AEAAA30ED"/>
  </w:style>
  <w:style w:type="paragraph" w:customStyle="1" w:styleId="00C4543D4A1847979D9D343EEE80AE28">
    <w:name w:val="00C4543D4A1847979D9D343EEE80AE2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A840A697E3144FCA0D135A3D80FC7B5">
    <w:name w:val="3A840A697E3144FCA0D135A3D80FC7B5"/>
  </w:style>
  <w:style w:type="paragraph" w:customStyle="1" w:styleId="87DAFE72A18243A7B613A84CA52BF607">
    <w:name w:val="87DAFE72A18243A7B613A84CA52BF607"/>
  </w:style>
  <w:style w:type="paragraph" w:customStyle="1" w:styleId="969B5DBD98134E6BA1D0CCA1ABA28537">
    <w:name w:val="969B5DBD98134E6BA1D0CCA1ABA28537"/>
  </w:style>
  <w:style w:type="paragraph" w:customStyle="1" w:styleId="B6F8165F3B7E488E93899A297102197A">
    <w:name w:val="B6F8165F3B7E488E93899A297102197A"/>
  </w:style>
  <w:style w:type="paragraph" w:customStyle="1" w:styleId="D78C3ECDA5404FD2B184F64C2E4CB248">
    <w:name w:val="D78C3ECDA5404FD2B184F64C2E4CB248"/>
  </w:style>
  <w:style w:type="paragraph" w:customStyle="1" w:styleId="B40714475A674947B781763C2C940457">
    <w:name w:val="B40714475A674947B781763C2C9404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28399A-C486-4CDE-AEF4-B92CC98CBFF8}"/>
</file>

<file path=customXml/itemProps2.xml><?xml version="1.0" encoding="utf-8"?>
<ds:datastoreItem xmlns:ds="http://schemas.openxmlformats.org/officeDocument/2006/customXml" ds:itemID="{9396D6C3-DD78-443A-A928-BCAE22E03B80}"/>
</file>

<file path=customXml/itemProps3.xml><?xml version="1.0" encoding="utf-8"?>
<ds:datastoreItem xmlns:ds="http://schemas.openxmlformats.org/officeDocument/2006/customXml" ds:itemID="{72F4C64B-7186-4330-B4A4-22129F285B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583</Words>
  <Characters>3410</Characters>
  <Application>Microsoft Office Word</Application>
  <DocSecurity>0</DocSecurity>
  <Lines>57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proposition 2019 20 123 Ett effektivare informationsutbyte mellan polis och socialtjänst vid samverkan mot terrorism</vt:lpstr>
      <vt:lpstr>
      </vt:lpstr>
    </vt:vector>
  </TitlesOfParts>
  <Company>Sveriges riksdag</Company>
  <LinksUpToDate>false</LinksUpToDate>
  <CharactersWithSpaces>3983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