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97F" w:rsidRPr="00223341" w:rsidRDefault="0002697F" w:rsidP="0002697F">
      <w:pPr>
        <w:pStyle w:val="Hemstlrubrik"/>
      </w:pPr>
      <w:r w:rsidRPr="00223341">
        <w:t>Förslag till riksdagsbeslut</w:t>
      </w:r>
    </w:p>
    <w:p w:rsidR="00470E6A" w:rsidRPr="00223341" w:rsidRDefault="00470E6A">
      <w:pPr>
        <w:pStyle w:val="Hemstlatt"/>
        <w:ind w:left="0"/>
      </w:pPr>
      <w:r w:rsidRPr="00223341">
        <w:t>Riksdagen tillkännager för regeringen som sin mening vad som anförs i motionen om obligatorisk rapportskyldighet för svenska företag verksamma i regioner med svag regeringskontroll samt Utrikesdepa</w:t>
      </w:r>
      <w:r w:rsidRPr="00223341">
        <w:t>r</w:t>
      </w:r>
      <w:r w:rsidRPr="00223341">
        <w:t>tementets analys- och uppföljningsansvar rörande desa</w:t>
      </w:r>
      <w:r w:rsidRPr="00223341">
        <w:t>m</w:t>
      </w:r>
      <w:r w:rsidRPr="00223341">
        <w:t>ma.</w:t>
      </w:r>
    </w:p>
    <w:p w:rsidR="004D7823" w:rsidRPr="00223341" w:rsidRDefault="004D7823" w:rsidP="00E22893">
      <w:pPr>
        <w:pStyle w:val="Rubrik1"/>
      </w:pPr>
      <w:r w:rsidRPr="00223341">
        <w:t>Motivering</w:t>
      </w:r>
    </w:p>
    <w:p w:rsidR="0002697F" w:rsidRPr="00223341" w:rsidRDefault="0002697F" w:rsidP="0002697F">
      <w:r w:rsidRPr="00223341">
        <w:t>Lundin Petroleum är ett svenskt företag som under många år drivit verksa</w:t>
      </w:r>
      <w:r w:rsidRPr="00223341">
        <w:t>m</w:t>
      </w:r>
      <w:r w:rsidRPr="00223341">
        <w:t xml:space="preserve">het i länder med s.k. svag regeringskontroll. Sudan är ett sådant exempel. Nuvarande utrikesminister Carl Bildt var styrelseledamot i bolaget under perioden maj 2000 till hösten 2006. Han ägde även aktier i bolaget. </w:t>
      </w:r>
    </w:p>
    <w:p w:rsidR="0002697F" w:rsidRPr="00223341" w:rsidRDefault="0002697F" w:rsidP="0002697F">
      <w:pPr>
        <w:pStyle w:val="Normaltindrag"/>
      </w:pPr>
      <w:r w:rsidRPr="00223341">
        <w:t>Sudan är ett land som härjats av krig, stora flyktingsströmmar, sjukdomar och svält. Flera internationella oljebolag har visat intresse av att tillgodogöra sig oljefyndigheter i landet. Sådant engagemang går via den sudanesiska statens bolag Sudapet som öppnar rättigheter för oljeprospektering via sa</w:t>
      </w:r>
      <w:r w:rsidRPr="00223341">
        <w:t>m</w:t>
      </w:r>
      <w:r w:rsidRPr="00223341">
        <w:t>ägande i konsortier. Så gick det till när Lundin Petroleum tog över rättigh</w:t>
      </w:r>
      <w:r w:rsidRPr="00223341">
        <w:t>e</w:t>
      </w:r>
      <w:r w:rsidRPr="00223341">
        <w:t xml:space="preserve">terna att leta efter olja i det s.k. block </w:t>
      </w:r>
      <w:smartTag w:uri="urn:schemas-microsoft-com:office:smarttags" w:element="metricconverter">
        <w:smartTagPr>
          <w:attr w:name="ProductID" w:val="5 A"/>
        </w:smartTagPr>
        <w:r w:rsidRPr="00223341">
          <w:t>5 A</w:t>
        </w:r>
      </w:smartTag>
      <w:r w:rsidRPr="00223341">
        <w:t xml:space="preserve"> efter det kanadensiska bolaget T</w:t>
      </w:r>
      <w:r w:rsidRPr="00223341">
        <w:t>a</w:t>
      </w:r>
      <w:r w:rsidRPr="00223341">
        <w:t>lisman.</w:t>
      </w:r>
    </w:p>
    <w:p w:rsidR="0002697F" w:rsidRPr="00223341" w:rsidRDefault="0002697F" w:rsidP="0002697F">
      <w:pPr>
        <w:pStyle w:val="Normaltindrag"/>
      </w:pPr>
      <w:r w:rsidRPr="00223341">
        <w:t xml:space="preserve">I en rapport till det kanadensiska UD har Talismans verksamhet i Sudan kritiserats starkt, där det pekats på starka kopplingar mellan oljebolagen och militären, på fördrivning av människor och övergrepp på civilbefolkning. Det pekas på behov av militärt stöd till oljebolagen. </w:t>
      </w:r>
    </w:p>
    <w:p w:rsidR="0002697F" w:rsidRPr="00223341" w:rsidRDefault="0002697F" w:rsidP="00CF7B33">
      <w:pPr>
        <w:pStyle w:val="Normaltindrag"/>
      </w:pPr>
      <w:r w:rsidRPr="00223341">
        <w:t>Sudans regering har också bl.a. av en FN-kommission pekats ut som a</w:t>
      </w:r>
      <w:r w:rsidRPr="00223341">
        <w:t>n</w:t>
      </w:r>
      <w:r w:rsidRPr="00223341">
        <w:t xml:space="preserve">svarig för grova krigsbrott, massvåldtäkter och fördrivning. Internationella brottsmålsdomstolen pekar ut tidigare ministrar som ansvariga för krigsbrott. </w:t>
      </w:r>
      <w:r w:rsidRPr="00223341">
        <w:lastRenderedPageBreak/>
        <w:t>Efter internationella påtryckningar och opinionsbildning har företag som schweiziska ABB och tyska Siemens dragit sig ur Sudan.</w:t>
      </w:r>
    </w:p>
    <w:p w:rsidR="0002697F" w:rsidRPr="00223341" w:rsidRDefault="0002697F" w:rsidP="0002697F">
      <w:pPr>
        <w:pStyle w:val="Normaltindrag"/>
      </w:pPr>
      <w:r w:rsidRPr="00223341">
        <w:t>Men svenska Lundin Petroleum finns kvar och vill borra efter olja. Man hoppas att borrningarna ska börja under tredje kvartalet 2007.</w:t>
      </w:r>
    </w:p>
    <w:p w:rsidR="0002697F" w:rsidRPr="00223341" w:rsidRDefault="0002697F" w:rsidP="007D3EEE">
      <w:pPr>
        <w:pStyle w:val="Normaltindrag"/>
      </w:pPr>
      <w:r w:rsidRPr="00223341">
        <w:t>Svenska UD har inte och har heller ej fått i uppgift att följa upp Lundin P</w:t>
      </w:r>
      <w:r w:rsidRPr="00223341">
        <w:t>e</w:t>
      </w:r>
      <w:r w:rsidRPr="00223341">
        <w:t xml:space="preserve">troleums verksamhet i Sudan. Detta trots att Lundin Petroleum som svenskt företag verkar i ett av världens värsta krisområden. Regeringen har också gett besked om att den inte har några ambitioner att ta sådana initiativ. </w:t>
      </w:r>
    </w:p>
    <w:p w:rsidR="0002697F" w:rsidRPr="00223341" w:rsidRDefault="0002697F" w:rsidP="0002697F">
      <w:pPr>
        <w:pStyle w:val="Normaltindrag"/>
      </w:pPr>
      <w:r w:rsidRPr="00223341">
        <w:t>Regeringen har, som en följd av den debatt som varit om bl.a. Lundin P</w:t>
      </w:r>
      <w:r w:rsidRPr="00223341">
        <w:t>e</w:t>
      </w:r>
      <w:r w:rsidRPr="00223341">
        <w:t>troleums verksamhet, översatt OECD:s riskhanteringsverktyg för företag ”OECD risk awarness tool for multinational entrerprises in weak governance zones” till svenska och distribuerat det till 1 500 företag, näringslivsorganis</w:t>
      </w:r>
      <w:r w:rsidRPr="00223341">
        <w:t>a</w:t>
      </w:r>
      <w:r w:rsidRPr="00223341">
        <w:t>tioner, handelskammare och Sveriges utlandsmyndigheter. Detta riskhante</w:t>
      </w:r>
      <w:r w:rsidRPr="00223341">
        <w:t>r</w:t>
      </w:r>
      <w:r w:rsidRPr="00223341">
        <w:t>ingsverktyg bygger på frivilliga åtaganden från företagens sida. En utvärd</w:t>
      </w:r>
      <w:r w:rsidRPr="00223341">
        <w:t>e</w:t>
      </w:r>
      <w:r w:rsidRPr="00223341">
        <w:t>ring av initiativet planeras till nästa år.</w:t>
      </w:r>
    </w:p>
    <w:p w:rsidR="0002697F" w:rsidRPr="00223341" w:rsidRDefault="0002697F" w:rsidP="00CF7B33">
      <w:pPr>
        <w:pStyle w:val="Normaltindrag"/>
      </w:pPr>
      <w:r w:rsidRPr="00223341">
        <w:t>Såhär beskrivs bakgrunden till OECD:s regelverk.</w:t>
      </w:r>
    </w:p>
    <w:p w:rsidR="0002697F" w:rsidRPr="00223341" w:rsidRDefault="0002697F" w:rsidP="00CF7B33">
      <w:pPr>
        <w:pStyle w:val="Citat"/>
      </w:pPr>
      <w:r w:rsidRPr="00223341">
        <w:t>The OECD Risk Awarness Tool for Multinational Enterprises in Weak Governance Zones aims to help companies that invests in countries where goverments are unwilling or unable to assume their responsibil</w:t>
      </w:r>
      <w:r w:rsidRPr="00223341">
        <w:t>i</w:t>
      </w:r>
      <w:r w:rsidRPr="00223341">
        <w:t>ties. It addresses risks and ethical dilemmas that companies are likely to face in such weak governance zones, including obeying the law and o</w:t>
      </w:r>
      <w:r w:rsidRPr="00223341">
        <w:t>b</w:t>
      </w:r>
      <w:r w:rsidRPr="00223341">
        <w:t>servering international instruments, heightened care in managing inves</w:t>
      </w:r>
      <w:r w:rsidRPr="00223341">
        <w:t>t</w:t>
      </w:r>
      <w:r w:rsidRPr="00223341">
        <w:t>ments, knowing business partners and clients and dealing with public sector officials, and</w:t>
      </w:r>
      <w:r w:rsidR="00CF7B33" w:rsidRPr="00223341">
        <w:t xml:space="preserve"> speaking out about wrongdoing.</w:t>
      </w:r>
    </w:p>
    <w:p w:rsidR="0002697F" w:rsidRPr="00223341" w:rsidRDefault="0002697F" w:rsidP="00CF7B33">
      <w:r w:rsidRPr="00223341">
        <w:t xml:space="preserve">För att understryka allvaret i att regelverket respekteras är det rimligt att svenska företag, som verkar i områden av ovanstående slag, årligen till </w:t>
      </w:r>
      <w:r w:rsidR="00CF7B33" w:rsidRPr="00223341">
        <w:t>Utr</w:t>
      </w:r>
      <w:r w:rsidR="00CF7B33" w:rsidRPr="00223341">
        <w:t>i</w:t>
      </w:r>
      <w:r w:rsidR="00CF7B33" w:rsidRPr="00223341">
        <w:t xml:space="preserve">kesdepartementet </w:t>
      </w:r>
      <w:r w:rsidRPr="00223341">
        <w:t xml:space="preserve">får sammanställa vilka åtgärder de vidtar för att leva upp till OECD-verktygets regler. Från </w:t>
      </w:r>
      <w:r w:rsidR="00CF7B33" w:rsidRPr="00223341">
        <w:t xml:space="preserve">Utrikesdepartementets </w:t>
      </w:r>
      <w:r w:rsidRPr="00223341">
        <w:t>sida ska en årlig offen</w:t>
      </w:r>
      <w:r w:rsidRPr="00223341">
        <w:t>t</w:t>
      </w:r>
      <w:r w:rsidRPr="00223341">
        <w:t>lig analys och sammanfattande lägesrapport presenteras. Om detta sker, så visar den svenska regeringen att man följer denna fråga med stort allvar och står för en etik och moral där svenska företag förväntas följa OECD:s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3341">
        <w:trPr>
          <w:cantSplit/>
        </w:trPr>
        <w:tc>
          <w:tcPr>
            <w:tcW w:w="3046" w:type="dxa"/>
          </w:tcPr>
          <w:p w:rsidR="00470E6A" w:rsidRPr="00223341" w:rsidRDefault="00470E6A">
            <w:pPr>
              <w:pStyle w:val="UnderskriftDatum"/>
              <w:spacing w:before="240"/>
            </w:pPr>
            <w:r w:rsidRPr="00223341">
              <w:t>Stockholm den 27 september 2007</w:t>
            </w:r>
          </w:p>
        </w:tc>
        <w:tc>
          <w:tcPr>
            <w:tcW w:w="3047" w:type="dxa"/>
          </w:tcPr>
          <w:p w:rsidR="00470E6A" w:rsidRPr="00223341" w:rsidRDefault="00470E6A">
            <w:pPr>
              <w:pStyle w:val="Underskrifter"/>
              <w:spacing w:before="240"/>
            </w:pPr>
          </w:p>
        </w:tc>
      </w:tr>
      <w:tr w:rsidR="00000000" w:rsidRPr="00223341">
        <w:trPr>
          <w:cantSplit/>
        </w:trPr>
        <w:tc>
          <w:tcPr>
            <w:tcW w:w="3046" w:type="dxa"/>
          </w:tcPr>
          <w:p w:rsidR="00470E6A" w:rsidRPr="00223341" w:rsidRDefault="00470E6A">
            <w:pPr>
              <w:pStyle w:val="Underskrifter"/>
            </w:pPr>
            <w:r w:rsidRPr="00223341">
              <w:t>Peter Hultqvist (s)</w:t>
            </w:r>
          </w:p>
        </w:tc>
        <w:tc>
          <w:tcPr>
            <w:tcW w:w="3046" w:type="dxa"/>
          </w:tcPr>
          <w:p w:rsidR="00470E6A" w:rsidRPr="00223341" w:rsidRDefault="00470E6A">
            <w:pPr>
              <w:pStyle w:val="Underskrifter"/>
            </w:pPr>
            <w:r w:rsidRPr="00223341">
              <w:t>Kurt Kvarnström (s)</w:t>
            </w:r>
          </w:p>
        </w:tc>
      </w:tr>
    </w:tbl>
    <w:p w:rsidR="008372A4" w:rsidRPr="00223341" w:rsidRDefault="008372A4" w:rsidP="00CF7B33">
      <w:pPr>
        <w:pStyle w:val="Normaltindrag"/>
      </w:pPr>
    </w:p>
    <w:sectPr w:rsidR="008372A4" w:rsidRPr="00223341" w:rsidSect="00CF7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E6A" w:rsidRPr="00223341" w:rsidRDefault="00470E6A">
      <w:r w:rsidRPr="00223341">
        <w:separator/>
      </w:r>
    </w:p>
  </w:endnote>
  <w:endnote w:type="continuationSeparator" w:id="0">
    <w:p w:rsidR="00470E6A" w:rsidRPr="00223341" w:rsidRDefault="00470E6A">
      <w:r w:rsidRPr="00223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5A" w:rsidRPr="00223341" w:rsidRDefault="00223341" w:rsidP="00CF7B33">
    <w:pPr>
      <w:pStyle w:val="Sidfot"/>
    </w:pPr>
    <w:r w:rsidRPr="002233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407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33" w:rsidRDefault="00470E6A">
                          <w:pPr>
                            <w:pStyle w:val="NormalS5sidnrV"/>
                          </w:pPr>
                          <w:r>
                            <w:fldChar w:fldCharType="begin"/>
                          </w:r>
                          <w:r w:rsidR="00CF7B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B33" w:rsidRDefault="00470E6A">
                    <w:pPr>
                      <w:pStyle w:val="NormalS5sidnrV"/>
                    </w:pPr>
                    <w:r>
                      <w:fldChar w:fldCharType="begin"/>
                    </w:r>
                    <w:r w:rsidR="00CF7B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5A" w:rsidRPr="00223341" w:rsidRDefault="00223341" w:rsidP="00CF7B33">
    <w:pPr>
      <w:pStyle w:val="Sidfot"/>
    </w:pPr>
    <w:r w:rsidRPr="002233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815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33" w:rsidRDefault="00470E6A">
                          <w:pPr>
                            <w:pStyle w:val="NormalS5sidnrH"/>
                            <w:ind w:right="0"/>
                          </w:pPr>
                          <w:r>
                            <w:fldChar w:fldCharType="begin"/>
                          </w:r>
                          <w:r w:rsidR="00CF7B33">
                            <w:instrText xml:space="preserve"> PAGE *\charformat</w:instrText>
                          </w:r>
                          <w:r>
                            <w:fldChar w:fldCharType="separate"/>
                          </w:r>
                          <w:r w:rsidR="00CF7B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B33" w:rsidRDefault="00470E6A">
                    <w:pPr>
                      <w:pStyle w:val="NormalS5sidnrH"/>
                      <w:ind w:right="0"/>
                    </w:pPr>
                    <w:r>
                      <w:fldChar w:fldCharType="begin"/>
                    </w:r>
                    <w:r w:rsidR="00CF7B33">
                      <w:instrText xml:space="preserve"> PAGE *\charformat</w:instrText>
                    </w:r>
                    <w:r>
                      <w:fldChar w:fldCharType="separate"/>
                    </w:r>
                    <w:r w:rsidR="00CF7B3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5A" w:rsidRPr="00223341" w:rsidRDefault="00223341" w:rsidP="00CF7B33">
    <w:pPr>
      <w:pStyle w:val="Sidfot"/>
    </w:pPr>
    <w:r w:rsidRPr="002233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460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33" w:rsidRDefault="00470E6A">
                          <w:pPr>
                            <w:pStyle w:val="NormalS5sidnrH"/>
                            <w:ind w:right="0"/>
                          </w:pPr>
                          <w:r>
                            <w:fldChar w:fldCharType="begin"/>
                          </w:r>
                          <w:r w:rsidR="00CF7B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B33" w:rsidRDefault="00470E6A">
                    <w:pPr>
                      <w:pStyle w:val="NormalS5sidnrH"/>
                      <w:ind w:right="0"/>
                    </w:pPr>
                    <w:r>
                      <w:fldChar w:fldCharType="begin"/>
                    </w:r>
                    <w:r w:rsidR="00CF7B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E6A" w:rsidRPr="00223341" w:rsidRDefault="00470E6A">
      <w:r w:rsidRPr="00223341">
        <w:separator/>
      </w:r>
    </w:p>
  </w:footnote>
  <w:footnote w:type="continuationSeparator" w:id="0">
    <w:p w:rsidR="00470E6A" w:rsidRPr="00223341" w:rsidRDefault="00470E6A">
      <w:r w:rsidRPr="00223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5A" w:rsidRPr="00223341" w:rsidRDefault="00223341" w:rsidP="00CF7B33">
    <w:pPr>
      <w:pStyle w:val="Sidhuvud"/>
    </w:pPr>
    <w:r w:rsidRPr="002233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79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33" w:rsidRDefault="00470E6A">
                          <w:pPr>
                            <w:pStyle w:val="KantRubrikS5V"/>
                          </w:pPr>
                          <w:r>
                            <w:fldChar w:fldCharType="begin"/>
                          </w:r>
                          <w:r w:rsidR="00CF7B33">
                            <w:instrText xml:space="preserve"> DOCPROPERTY "YearUser" *\charformat </w:instrText>
                          </w:r>
                          <w:r>
                            <w:fldChar w:fldCharType="separate"/>
                          </w:r>
                          <w:r w:rsidR="00175BA6">
                            <w:t>2007/08</w:t>
                          </w:r>
                          <w:r>
                            <w:fldChar w:fldCharType="end"/>
                          </w:r>
                          <w:r w:rsidR="00CF7B33">
                            <w:t>:</w:t>
                          </w:r>
                          <w:r>
                            <w:fldChar w:fldCharType="begin"/>
                          </w:r>
                          <w:r w:rsidR="00CF7B33">
                            <w:instrText xml:space="preserve"> DOCPROPERTY "Motionsnummer" *\charformat </w:instrText>
                          </w:r>
                          <w:r>
                            <w:fldChar w:fldCharType="separate"/>
                          </w:r>
                          <w:r w:rsidR="00175BA6">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B33" w:rsidRDefault="00470E6A">
                    <w:pPr>
                      <w:pStyle w:val="KantRubrikS5V"/>
                    </w:pPr>
                    <w:r>
                      <w:fldChar w:fldCharType="begin"/>
                    </w:r>
                    <w:r w:rsidR="00CF7B33">
                      <w:instrText xml:space="preserve"> DOCPROPERTY "YearUser" *\charformat </w:instrText>
                    </w:r>
                    <w:r>
                      <w:fldChar w:fldCharType="separate"/>
                    </w:r>
                    <w:r w:rsidR="00175BA6">
                      <w:t>2007/08</w:t>
                    </w:r>
                    <w:r>
                      <w:fldChar w:fldCharType="end"/>
                    </w:r>
                    <w:r w:rsidR="00CF7B33">
                      <w:t>:</w:t>
                    </w:r>
                    <w:r>
                      <w:fldChar w:fldCharType="begin"/>
                    </w:r>
                    <w:r w:rsidR="00CF7B33">
                      <w:instrText xml:space="preserve"> DOCPROPERTY "Motionsnummer" *\charformat </w:instrText>
                    </w:r>
                    <w:r>
                      <w:fldChar w:fldCharType="separate"/>
                    </w:r>
                    <w:r w:rsidR="00175BA6">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F5A" w:rsidRPr="00223341" w:rsidRDefault="00223341" w:rsidP="00CF7B33">
    <w:pPr>
      <w:pStyle w:val="Sidhuvud"/>
    </w:pPr>
    <w:r w:rsidRPr="002233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943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B33" w:rsidRDefault="00470E6A">
                          <w:pPr>
                            <w:pStyle w:val="KantRubrikS5H"/>
                            <w:ind w:right="0"/>
                          </w:pPr>
                          <w:r>
                            <w:fldChar w:fldCharType="begin"/>
                          </w:r>
                          <w:r w:rsidR="00CF7B33">
                            <w:instrText xml:space="preserve"> DOCPROPERTY "YearUser" *\charformat </w:instrText>
                          </w:r>
                          <w:r>
                            <w:fldChar w:fldCharType="separate"/>
                          </w:r>
                          <w:r w:rsidR="00175BA6">
                            <w:t>2007/08</w:t>
                          </w:r>
                          <w:r>
                            <w:fldChar w:fldCharType="end"/>
                          </w:r>
                          <w:r w:rsidR="00CF7B33">
                            <w:t>:</w:t>
                          </w:r>
                          <w:r>
                            <w:fldChar w:fldCharType="begin"/>
                          </w:r>
                          <w:r w:rsidR="00CF7B33">
                            <w:instrText xml:space="preserve"> DOCPROPERTY "Motionsnummer" *\charformat </w:instrText>
                          </w:r>
                          <w:r>
                            <w:fldChar w:fldCharType="separate"/>
                          </w:r>
                          <w:r w:rsidR="00175BA6">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B33" w:rsidRDefault="00470E6A">
                    <w:pPr>
                      <w:pStyle w:val="KantRubrikS5H"/>
                      <w:ind w:right="0"/>
                    </w:pPr>
                    <w:r>
                      <w:fldChar w:fldCharType="begin"/>
                    </w:r>
                    <w:r w:rsidR="00CF7B33">
                      <w:instrText xml:space="preserve"> DOCPROPERTY "YearUser" *\charformat </w:instrText>
                    </w:r>
                    <w:r>
                      <w:fldChar w:fldCharType="separate"/>
                    </w:r>
                    <w:r w:rsidR="00175BA6">
                      <w:t>2007/08</w:t>
                    </w:r>
                    <w:r>
                      <w:fldChar w:fldCharType="end"/>
                    </w:r>
                    <w:r w:rsidR="00CF7B33">
                      <w:t>:</w:t>
                    </w:r>
                    <w:r>
                      <w:fldChar w:fldCharType="begin"/>
                    </w:r>
                    <w:r w:rsidR="00CF7B33">
                      <w:instrText xml:space="preserve"> DOCPROPERTY "Motionsnummer" *\charformat </w:instrText>
                    </w:r>
                    <w:r>
                      <w:fldChar w:fldCharType="separate"/>
                    </w:r>
                    <w:r w:rsidR="00175BA6">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E6A" w:rsidRPr="00223341" w:rsidRDefault="00470E6A">
    <w:pPr>
      <w:pStyle w:val="FSHNormal"/>
      <w:tabs>
        <w:tab w:val="right" w:pos="5840"/>
      </w:tabs>
    </w:pPr>
    <w:r w:rsidRPr="00223341">
      <w:br/>
    </w:r>
    <w:r w:rsidRPr="00223341">
      <w:fldChar w:fldCharType="begin" w:fldLock="1"/>
    </w:r>
    <w:r w:rsidRPr="00223341">
      <w:instrText xml:space="preserve"> DOCPROPERTY</w:instrText>
    </w:r>
    <w:r w:rsidRPr="00223341">
      <w:rPr>
        <w:sz w:val="18"/>
      </w:rPr>
      <w:instrText xml:space="preserve"> "YearUser" *\charformat </w:instrText>
    </w:r>
    <w:r w:rsidRPr="00223341">
      <w:fldChar w:fldCharType="separate"/>
    </w:r>
    <w:r w:rsidRPr="00223341">
      <w:t>2007/08</w:t>
    </w:r>
    <w:r w:rsidRPr="00223341">
      <w:fldChar w:fldCharType="end"/>
    </w:r>
    <w:r w:rsidRPr="00223341">
      <w:t xml:space="preserve"> </w:t>
    </w:r>
    <w:r w:rsidRPr="00223341">
      <w:tab/>
      <w:t xml:space="preserve">mnr: </w:t>
    </w:r>
    <w:r w:rsidRPr="00223341">
      <w:fldChar w:fldCharType="begin" w:fldLock="1"/>
    </w:r>
    <w:r w:rsidRPr="00223341">
      <w:instrText xml:space="preserve"> DOCPROPERTY</w:instrText>
    </w:r>
    <w:r w:rsidRPr="00223341">
      <w:rPr>
        <w:sz w:val="18"/>
      </w:rPr>
      <w:instrText xml:space="preserve"> "Motionsnummer" *\charformat </w:instrText>
    </w:r>
    <w:r w:rsidRPr="00223341">
      <w:fldChar w:fldCharType="separate"/>
    </w:r>
    <w:r w:rsidRPr="00223341">
      <w:t>N213</w:t>
    </w:r>
    <w:r w:rsidRPr="00223341">
      <w:fldChar w:fldCharType="end"/>
    </w:r>
    <w:r w:rsidRPr="00223341">
      <w:br/>
    </w:r>
    <w:r w:rsidRPr="00223341">
      <w:fldChar w:fldCharType="begin" w:fldLock="1"/>
    </w:r>
    <w:r w:rsidRPr="00223341">
      <w:instrText xml:space="preserve"> DOCPROPERTY</w:instrText>
    </w:r>
    <w:r w:rsidRPr="00223341">
      <w:rPr>
        <w:sz w:val="18"/>
      </w:rPr>
      <w:instrText xml:space="preserve"> "Samling" *\charformat </w:instrText>
    </w:r>
    <w:r w:rsidRPr="00223341">
      <w:fldChar w:fldCharType="end"/>
    </w:r>
    <w:r w:rsidRPr="00223341">
      <w:tab/>
      <w:t xml:space="preserve">pnr: </w:t>
    </w:r>
    <w:r w:rsidRPr="00223341">
      <w:fldChar w:fldCharType="begin" w:fldLock="1"/>
    </w:r>
    <w:r w:rsidRPr="00223341">
      <w:instrText xml:space="preserve"> DOCPROPERTY</w:instrText>
    </w:r>
    <w:r w:rsidRPr="00223341">
      <w:rPr>
        <w:sz w:val="18"/>
      </w:rPr>
      <w:instrText xml:space="preserve"> "Partinummer" *\charformat </w:instrText>
    </w:r>
    <w:r w:rsidRPr="00223341">
      <w:fldChar w:fldCharType="separate"/>
    </w:r>
    <w:r w:rsidRPr="00223341">
      <w:t>s45134</w:t>
    </w:r>
    <w:r w:rsidRPr="00223341">
      <w:fldChar w:fldCharType="end"/>
    </w:r>
  </w:p>
  <w:p w:rsidR="00470E6A" w:rsidRPr="00223341" w:rsidRDefault="00470E6A">
    <w:pPr>
      <w:pStyle w:val="FSHRub1"/>
    </w:pPr>
    <w:r w:rsidRPr="00223341">
      <w:t>Motion till riksdagen</w:t>
    </w:r>
    <w:r w:rsidRPr="00223341">
      <w:br/>
    </w:r>
    <w:r w:rsidRPr="00223341">
      <w:fldChar w:fldCharType="begin" w:fldLock="1"/>
    </w:r>
    <w:r w:rsidRPr="00223341">
      <w:instrText xml:space="preserve"> DOCPROPERTY "YearUser" *\charformat </w:instrText>
    </w:r>
    <w:r w:rsidRPr="00223341">
      <w:fldChar w:fldCharType="separate"/>
    </w:r>
    <w:r w:rsidRPr="00223341">
      <w:t>2007/08</w:t>
    </w:r>
    <w:r w:rsidRPr="00223341">
      <w:fldChar w:fldCharType="end"/>
    </w:r>
    <w:r w:rsidRPr="00223341">
      <w:t>:</w:t>
    </w:r>
    <w:r w:rsidRPr="00223341">
      <w:fldChar w:fldCharType="begin" w:fldLock="1"/>
    </w:r>
    <w:r w:rsidRPr="00223341">
      <w:instrText xml:space="preserve"> DOCPROPERTY "Motionsnummer" *\charformat </w:instrText>
    </w:r>
    <w:r w:rsidRPr="00223341">
      <w:fldChar w:fldCharType="separate"/>
    </w:r>
    <w:r w:rsidRPr="00223341">
      <w:t>N213</w:t>
    </w:r>
    <w:r w:rsidRPr="00223341">
      <w:fldChar w:fldCharType="end"/>
    </w:r>
  </w:p>
  <w:p w:rsidR="00470E6A" w:rsidRPr="00223341" w:rsidRDefault="00470E6A">
    <w:pPr>
      <w:pStyle w:val="FSHNormalS5"/>
    </w:pPr>
    <w:r w:rsidRPr="00223341">
      <w:fldChar w:fldCharType="begin" w:fldLock="1"/>
    </w:r>
    <w:r w:rsidRPr="00223341">
      <w:instrText xml:space="preserve"> DOCPROPERTY "MotionarText" *\charformat </w:instrText>
    </w:r>
    <w:r w:rsidRPr="00223341">
      <w:fldChar w:fldCharType="separate"/>
    </w:r>
    <w:r w:rsidRPr="00223341">
      <w:t>av Peter Hultqvist och Kurt Kvarnström (s)</w:t>
    </w:r>
    <w:r w:rsidRPr="00223341">
      <w:fldChar w:fldCharType="end"/>
    </w:r>
    <w:r w:rsidRPr="00223341">
      <w:br/>
    </w:r>
    <w:r w:rsidRPr="00223341">
      <w:fldChar w:fldCharType="begin" w:fldLock="1"/>
    </w:r>
    <w:r w:rsidRPr="00223341">
      <w:instrText xml:space="preserve"> DOCPROPERTY "SvarFrasKort" *\charformat </w:instrText>
    </w:r>
    <w:r w:rsidRPr="00223341">
      <w:fldChar w:fldCharType="end"/>
    </w:r>
  </w:p>
  <w:p w:rsidR="00470E6A" w:rsidRPr="00223341" w:rsidRDefault="00470E6A">
    <w:pPr>
      <w:pStyle w:val="FSHTitel"/>
    </w:pPr>
    <w:r w:rsidRPr="00223341">
      <w:fldChar w:fldCharType="begin" w:fldLock="1"/>
    </w:r>
    <w:r w:rsidRPr="00223341">
      <w:instrText xml:space="preserve"> DOCPROPERTY</w:instrText>
    </w:r>
    <w:r w:rsidRPr="00223341">
      <w:rPr>
        <w:sz w:val="18"/>
      </w:rPr>
      <w:instrText xml:space="preserve"> "RubrikSvar" *\charformat </w:instrText>
    </w:r>
    <w:r w:rsidRPr="00223341">
      <w:fldChar w:fldCharType="separate"/>
    </w:r>
    <w:r w:rsidRPr="00223341">
      <w:t>Svenska företags verksamhet i områden med ”svag regeringskontroll”</w:t>
    </w:r>
    <w:r w:rsidRPr="00223341">
      <w:fldChar w:fldCharType="end"/>
    </w:r>
  </w:p>
  <w:p w:rsidR="00470E6A" w:rsidRPr="00223341" w:rsidRDefault="00470E6A">
    <w:pPr>
      <w:pStyle w:val="Normal00"/>
    </w:pPr>
  </w:p>
  <w:p w:rsidR="00CF7B33" w:rsidRPr="00223341" w:rsidRDefault="00CF7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7014791">
    <w:abstractNumId w:val="8"/>
  </w:num>
  <w:num w:numId="2" w16cid:durableId="1710451047">
    <w:abstractNumId w:val="9"/>
  </w:num>
  <w:num w:numId="3" w16cid:durableId="1940789243">
    <w:abstractNumId w:val="8"/>
  </w:num>
  <w:num w:numId="4" w16cid:durableId="1027751455">
    <w:abstractNumId w:val="9"/>
  </w:num>
  <w:num w:numId="5" w16cid:durableId="2055543557">
    <w:abstractNumId w:val="13"/>
  </w:num>
  <w:num w:numId="6" w16cid:durableId="1070271645">
    <w:abstractNumId w:val="10"/>
  </w:num>
  <w:num w:numId="7" w16cid:durableId="311956314">
    <w:abstractNumId w:val="11"/>
  </w:num>
  <w:num w:numId="8" w16cid:durableId="383797720">
    <w:abstractNumId w:val="12"/>
  </w:num>
  <w:num w:numId="9" w16cid:durableId="442502854">
    <w:abstractNumId w:val="8"/>
  </w:num>
  <w:num w:numId="10" w16cid:durableId="2140606128">
    <w:abstractNumId w:val="3"/>
  </w:num>
  <w:num w:numId="11" w16cid:durableId="699823658">
    <w:abstractNumId w:val="2"/>
  </w:num>
  <w:num w:numId="12" w16cid:durableId="46951382">
    <w:abstractNumId w:val="1"/>
  </w:num>
  <w:num w:numId="13" w16cid:durableId="1102384717">
    <w:abstractNumId w:val="0"/>
  </w:num>
  <w:num w:numId="14" w16cid:durableId="1594391649">
    <w:abstractNumId w:val="9"/>
  </w:num>
  <w:num w:numId="15" w16cid:durableId="1813668647">
    <w:abstractNumId w:val="7"/>
  </w:num>
  <w:num w:numId="16" w16cid:durableId="476535092">
    <w:abstractNumId w:val="6"/>
  </w:num>
  <w:num w:numId="17" w16cid:durableId="2075273110">
    <w:abstractNumId w:val="5"/>
  </w:num>
  <w:num w:numId="18" w16cid:durableId="1623223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64E1491-2C0D-41A6-AC47-0DF260FE780A},{09A98EE4-04BA-4B7B-8EDC-B2375F16CE1F}"/>
  </w:docVars>
  <w:rsids>
    <w:rsidRoot w:val="00223341"/>
    <w:rsid w:val="00002742"/>
    <w:rsid w:val="000220F8"/>
    <w:rsid w:val="0002697F"/>
    <w:rsid w:val="00034058"/>
    <w:rsid w:val="00040A89"/>
    <w:rsid w:val="00040D14"/>
    <w:rsid w:val="0004381F"/>
    <w:rsid w:val="000535C2"/>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5BA6"/>
    <w:rsid w:val="00177CC2"/>
    <w:rsid w:val="0019171D"/>
    <w:rsid w:val="001921C4"/>
    <w:rsid w:val="001923A4"/>
    <w:rsid w:val="001A25D5"/>
    <w:rsid w:val="001A2624"/>
    <w:rsid w:val="001A2A2B"/>
    <w:rsid w:val="001A6702"/>
    <w:rsid w:val="001E0043"/>
    <w:rsid w:val="001F4981"/>
    <w:rsid w:val="00201DFB"/>
    <w:rsid w:val="00204A63"/>
    <w:rsid w:val="00212FF1"/>
    <w:rsid w:val="002166B7"/>
    <w:rsid w:val="00223341"/>
    <w:rsid w:val="002235B5"/>
    <w:rsid w:val="00230193"/>
    <w:rsid w:val="002316BC"/>
    <w:rsid w:val="00244D0B"/>
    <w:rsid w:val="0025068A"/>
    <w:rsid w:val="002818D3"/>
    <w:rsid w:val="002911A7"/>
    <w:rsid w:val="002943C8"/>
    <w:rsid w:val="00295E6D"/>
    <w:rsid w:val="002A2A6B"/>
    <w:rsid w:val="002B7F17"/>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B6E7F"/>
    <w:rsid w:val="003F100A"/>
    <w:rsid w:val="004447DE"/>
    <w:rsid w:val="00445271"/>
    <w:rsid w:val="00447A04"/>
    <w:rsid w:val="004527C3"/>
    <w:rsid w:val="00454347"/>
    <w:rsid w:val="00470E6A"/>
    <w:rsid w:val="00487F7A"/>
    <w:rsid w:val="004971B2"/>
    <w:rsid w:val="004A0504"/>
    <w:rsid w:val="004A7037"/>
    <w:rsid w:val="004B5278"/>
    <w:rsid w:val="004B72BF"/>
    <w:rsid w:val="004B7C06"/>
    <w:rsid w:val="004C7A3F"/>
    <w:rsid w:val="004D7823"/>
    <w:rsid w:val="004E28EC"/>
    <w:rsid w:val="004E38D9"/>
    <w:rsid w:val="004F094C"/>
    <w:rsid w:val="004F22DC"/>
    <w:rsid w:val="004F6197"/>
    <w:rsid w:val="005000F2"/>
    <w:rsid w:val="005057B1"/>
    <w:rsid w:val="00531020"/>
    <w:rsid w:val="005331FF"/>
    <w:rsid w:val="00545150"/>
    <w:rsid w:val="00545421"/>
    <w:rsid w:val="0055072A"/>
    <w:rsid w:val="005525A5"/>
    <w:rsid w:val="005544CE"/>
    <w:rsid w:val="00567774"/>
    <w:rsid w:val="005956EA"/>
    <w:rsid w:val="005979E7"/>
    <w:rsid w:val="005B145B"/>
    <w:rsid w:val="005C441C"/>
    <w:rsid w:val="005D3F50"/>
    <w:rsid w:val="005D72CF"/>
    <w:rsid w:val="005E0E9E"/>
    <w:rsid w:val="00601C6D"/>
    <w:rsid w:val="00603CD4"/>
    <w:rsid w:val="006346C1"/>
    <w:rsid w:val="006443A4"/>
    <w:rsid w:val="0064771D"/>
    <w:rsid w:val="00653DD0"/>
    <w:rsid w:val="00677B63"/>
    <w:rsid w:val="00692511"/>
    <w:rsid w:val="00693FFF"/>
    <w:rsid w:val="006A1005"/>
    <w:rsid w:val="006B6262"/>
    <w:rsid w:val="006F20EA"/>
    <w:rsid w:val="00727C6F"/>
    <w:rsid w:val="00732D56"/>
    <w:rsid w:val="0074086B"/>
    <w:rsid w:val="00740D6D"/>
    <w:rsid w:val="00743F76"/>
    <w:rsid w:val="00770030"/>
    <w:rsid w:val="00774959"/>
    <w:rsid w:val="007852B2"/>
    <w:rsid w:val="00794149"/>
    <w:rsid w:val="007B67A7"/>
    <w:rsid w:val="007C6092"/>
    <w:rsid w:val="007D01EB"/>
    <w:rsid w:val="007D3EEE"/>
    <w:rsid w:val="007E119E"/>
    <w:rsid w:val="008372A4"/>
    <w:rsid w:val="00846903"/>
    <w:rsid w:val="00857EC2"/>
    <w:rsid w:val="00875A16"/>
    <w:rsid w:val="00883EBF"/>
    <w:rsid w:val="00892562"/>
    <w:rsid w:val="008969D6"/>
    <w:rsid w:val="008F0A96"/>
    <w:rsid w:val="008F127E"/>
    <w:rsid w:val="009062A0"/>
    <w:rsid w:val="0092168A"/>
    <w:rsid w:val="009310FC"/>
    <w:rsid w:val="00934852"/>
    <w:rsid w:val="009451E7"/>
    <w:rsid w:val="00954786"/>
    <w:rsid w:val="00956E7F"/>
    <w:rsid w:val="00963118"/>
    <w:rsid w:val="00970D4F"/>
    <w:rsid w:val="00971D70"/>
    <w:rsid w:val="00984F5A"/>
    <w:rsid w:val="009A4377"/>
    <w:rsid w:val="009A6043"/>
    <w:rsid w:val="009A6EEB"/>
    <w:rsid w:val="009D0673"/>
    <w:rsid w:val="00A035FE"/>
    <w:rsid w:val="00A053C6"/>
    <w:rsid w:val="00A055B3"/>
    <w:rsid w:val="00A15D71"/>
    <w:rsid w:val="00A174E2"/>
    <w:rsid w:val="00A21BC5"/>
    <w:rsid w:val="00A47FAF"/>
    <w:rsid w:val="00A736FF"/>
    <w:rsid w:val="00AA1434"/>
    <w:rsid w:val="00AA56FD"/>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CF7B33"/>
    <w:rsid w:val="00D01775"/>
    <w:rsid w:val="00D1174F"/>
    <w:rsid w:val="00D11807"/>
    <w:rsid w:val="00D1289C"/>
    <w:rsid w:val="00D3008A"/>
    <w:rsid w:val="00D372C4"/>
    <w:rsid w:val="00D44527"/>
    <w:rsid w:val="00D52681"/>
    <w:rsid w:val="00D53D04"/>
    <w:rsid w:val="00D55EF7"/>
    <w:rsid w:val="00D5756C"/>
    <w:rsid w:val="00D71E31"/>
    <w:rsid w:val="00D97778"/>
    <w:rsid w:val="00DA3B7A"/>
    <w:rsid w:val="00DC0DF0"/>
    <w:rsid w:val="00DC6C70"/>
    <w:rsid w:val="00DD7FEE"/>
    <w:rsid w:val="00DF5ACD"/>
    <w:rsid w:val="00E1246D"/>
    <w:rsid w:val="00E22893"/>
    <w:rsid w:val="00E3019F"/>
    <w:rsid w:val="00E307DD"/>
    <w:rsid w:val="00E349C2"/>
    <w:rsid w:val="00E360DE"/>
    <w:rsid w:val="00E43976"/>
    <w:rsid w:val="00E5074A"/>
    <w:rsid w:val="00E521CB"/>
    <w:rsid w:val="00E728F6"/>
    <w:rsid w:val="00E75D28"/>
    <w:rsid w:val="00E84F25"/>
    <w:rsid w:val="00E96BEA"/>
    <w:rsid w:val="00EC007B"/>
    <w:rsid w:val="00ED0EE7"/>
    <w:rsid w:val="00EE7A8E"/>
    <w:rsid w:val="00F21B30"/>
    <w:rsid w:val="00F273EA"/>
    <w:rsid w:val="00F42CB9"/>
    <w:rsid w:val="00F42FFE"/>
    <w:rsid w:val="00F73E9E"/>
    <w:rsid w:val="00F82B3A"/>
    <w:rsid w:val="00F85042"/>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BC09E88-CD31-4877-A148-12B24D6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75A16"/>
    <w:rPr>
      <w:sz w:val="32"/>
      <w:lang w:val="sv-SE" w:eastAsia="sv-SE" w:bidi="ar-SA"/>
    </w:rPr>
  </w:style>
  <w:style w:type="character" w:customStyle="1" w:styleId="Rubrik2Char">
    <w:name w:val="Rubrik 2 Char"/>
    <w:aliases w:val="Beslutrubrik Char"/>
    <w:basedOn w:val="Standardstycketeckensnitt"/>
    <w:link w:val="Rubrik2"/>
    <w:semiHidden/>
    <w:locked/>
    <w:rsid w:val="00875A16"/>
    <w:rPr>
      <w:sz w:val="27"/>
      <w:lang w:val="sv-SE" w:eastAsia="sv-SE" w:bidi="ar-SA"/>
    </w:rPr>
  </w:style>
  <w:style w:type="character" w:customStyle="1" w:styleId="Rubrik3Char">
    <w:name w:val="Rubrik 3 Char"/>
    <w:aliases w:val="Mellanrubrik Char"/>
    <w:basedOn w:val="Standardstycketeckensnitt"/>
    <w:link w:val="Rubrik3"/>
    <w:semiHidden/>
    <w:locked/>
    <w:rsid w:val="00875A16"/>
    <w:rPr>
      <w:b/>
      <w:sz w:val="21"/>
      <w:lang w:val="sv-SE" w:eastAsia="sv-SE" w:bidi="ar-SA"/>
    </w:rPr>
  </w:style>
  <w:style w:type="character" w:customStyle="1" w:styleId="Rubrik4Char">
    <w:name w:val="Rubrik 4 Char"/>
    <w:aliases w:val="KursivRubrik Char"/>
    <w:basedOn w:val="Standardstycketeckensnitt"/>
    <w:link w:val="Rubrik4"/>
    <w:semiHidden/>
    <w:locked/>
    <w:rsid w:val="00875A1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75A16"/>
    <w:rPr>
      <w:sz w:val="19"/>
      <w:lang w:val="sv-SE" w:eastAsia="sv-SE" w:bidi="ar-SA"/>
    </w:rPr>
  </w:style>
  <w:style w:type="character" w:customStyle="1" w:styleId="Rubrik6Char">
    <w:name w:val="Rubrik 6 Char"/>
    <w:basedOn w:val="Standardstycketeckensnitt"/>
    <w:link w:val="Rubrik6"/>
    <w:semiHidden/>
    <w:locked/>
    <w:rsid w:val="00875A16"/>
    <w:rPr>
      <w:caps/>
      <w:sz w:val="14"/>
      <w:lang w:val="sv-SE" w:eastAsia="sv-SE" w:bidi="ar-SA"/>
    </w:rPr>
  </w:style>
  <w:style w:type="character" w:customStyle="1" w:styleId="Rubrik7Char">
    <w:name w:val="Rubrik 7 Char"/>
    <w:basedOn w:val="Standardstycketeckensnitt"/>
    <w:link w:val="Rubrik7"/>
    <w:semiHidden/>
    <w:locked/>
    <w:rsid w:val="00875A16"/>
    <w:rPr>
      <w:caps/>
      <w:sz w:val="14"/>
      <w:lang w:val="sv-SE" w:eastAsia="sv-SE" w:bidi="ar-SA"/>
    </w:rPr>
  </w:style>
  <w:style w:type="character" w:customStyle="1" w:styleId="Rubrik8Char">
    <w:name w:val="Rubrik 8 Char"/>
    <w:basedOn w:val="Standardstycketeckensnitt"/>
    <w:link w:val="Rubrik8"/>
    <w:semiHidden/>
    <w:locked/>
    <w:rsid w:val="00875A16"/>
    <w:rPr>
      <w:caps/>
      <w:sz w:val="14"/>
      <w:lang w:val="sv-SE" w:eastAsia="sv-SE" w:bidi="ar-SA"/>
    </w:rPr>
  </w:style>
  <w:style w:type="character" w:customStyle="1" w:styleId="Rubrik9Char">
    <w:name w:val="Rubrik 9 Char"/>
    <w:basedOn w:val="Standardstycketeckensnitt"/>
    <w:link w:val="Rubrik9"/>
    <w:semiHidden/>
    <w:locked/>
    <w:rsid w:val="00875A1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75A1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75A1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75A1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75A1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75A16"/>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3262</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s45134</vt:lpstr>
    </vt:vector>
  </TitlesOfParts>
  <Company>Riksdagen</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s45134</dc:title>
  <dc:subject>s45134</dc:subject>
  <dc:creator>Riksdagen</dc:creator>
  <cp:keywords>Riksdagen</cp:keywords>
  <dc:description>TKG-ktrl, MSMQ4mb, PersReg-Distribution mm</dc:description>
  <cp:lastModifiedBy>Lars Brink</cp:lastModifiedBy>
  <cp:revision>2</cp:revision>
  <cp:lastPrinted>2007-10-19T13:46:00Z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företags verksamhet i områden med ”svag regeringskontroll”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företags verksamhet i områden med ”svag regeringskontroll”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20072008000000000115000451340069</vt:lpwstr>
  </property>
  <property fmtid="{D5CDD505-2E9C-101B-9397-08002B2CF9AE}" pid="47" name="datum">
    <vt:lpwstr>070927</vt:lpwstr>
  </property>
  <property fmtid="{D5CDD505-2E9C-101B-9397-08002B2CF9AE}" pid="48" name="avsändar-e-post">
    <vt:lpwstr>petra.dahlberg@riksdagen.se</vt:lpwstr>
  </property>
  <property fmtid="{D5CDD505-2E9C-101B-9397-08002B2CF9AE}" pid="49" name="id">
    <vt:lpwstr>20072008000000000115000451340069</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{979297B0-7C98-494F-8F8A-A66973C2E8EE}</vt:lpwstr>
  </property>
  <property fmtid="{D5CDD505-2E9C-101B-9397-08002B2CF9AE}" pid="53" name="Överföringar">
    <vt:i4>0</vt:i4>
  </property>
  <property fmtid="{D5CDD505-2E9C-101B-9397-08002B2CF9AE}" pid="54" name="Checksum">
    <vt:lpwstr>*1016854039799*</vt:lpwstr>
  </property>
  <property fmtid="{D5CDD505-2E9C-101B-9397-08002B2CF9AE}" pid="55" name="skuggnummer">
    <vt:lpwstr>312</vt:lpwstr>
  </property>
  <property fmtid="{D5CDD505-2E9C-101B-9397-08002B2CF9AE}" pid="56" name="urixVersion">
    <vt:lpwstr>3.2.0.8</vt:lpwstr>
  </property>
  <property fmtid="{D5CDD505-2E9C-101B-9397-08002B2CF9AE}" pid="57" name="urixOrigin">
    <vt:lpwstr>071019 15:46:11.197</vt:lpwstr>
  </property>
  <property fmtid="{D5CDD505-2E9C-101B-9397-08002B2CF9AE}" pid="58" name="urixGuid">
    <vt:lpwstr>{9F41A9FB-699B-4D60-A93D-D77A1BD4D2A9}</vt:lpwstr>
  </property>
</Properties>
</file>