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B7D" w:rsidRPr="006C5B7D" w:rsidRDefault="006C5B7D">
      <w:pPr>
        <w:pStyle w:val="Hemstlrubrik"/>
      </w:pPr>
      <w:r w:rsidRPr="006C5B7D">
        <w:t>Förslag till riksdagsbeslut</w:t>
      </w:r>
    </w:p>
    <w:p w:rsidR="006C5B7D" w:rsidRPr="006C5B7D" w:rsidRDefault="006C5B7D">
      <w:pPr>
        <w:pStyle w:val="Hemstlatt"/>
        <w:ind w:left="0"/>
      </w:pPr>
      <w:r w:rsidRPr="006C5B7D">
        <w:t>Riksdagen tillkännager för regeringen som sin mening vad som anförs i motionen om dels utpekande som nationellt godsstråk, dels investeringar efter Bergslagsbanan.</w:t>
      </w:r>
    </w:p>
    <w:p w:rsidR="006C5B7D" w:rsidRPr="006C5B7D" w:rsidRDefault="006C5B7D">
      <w:pPr>
        <w:pStyle w:val="Rubrik1"/>
      </w:pPr>
      <w:r w:rsidRPr="006C5B7D">
        <w:t>Motivering</w:t>
      </w:r>
    </w:p>
    <w:p w:rsidR="006C5B7D" w:rsidRPr="006C5B7D" w:rsidRDefault="006C5B7D">
      <w:r w:rsidRPr="006C5B7D">
        <w:t>Partnerskap Bergslagsbanan har sedan 1996 arbetat för investeringar på jär</w:t>
      </w:r>
      <w:r w:rsidRPr="006C5B7D">
        <w:t>n</w:t>
      </w:r>
      <w:r w:rsidRPr="006C5B7D">
        <w:t>vägssträckningarna Falun–Borlänge–Frövi–Ställdalen–Kil. Det handlar om ett järnvägsprojekt som syftar till att förbättra den tunga exportindustrins tran</w:t>
      </w:r>
      <w:r w:rsidRPr="006C5B7D">
        <w:t>s</w:t>
      </w:r>
      <w:r w:rsidRPr="006C5B7D">
        <w:t>portmöjligheter. Projektet är en del i ett större trafiksystem med transporter från Norrlandskusten till Göteborg (Väster om Värnen).</w:t>
      </w:r>
    </w:p>
    <w:p w:rsidR="006C5B7D" w:rsidRPr="006C5B7D" w:rsidRDefault="006C5B7D">
      <w:pPr>
        <w:pStyle w:val="Normaltindrag"/>
      </w:pPr>
      <w:r w:rsidRPr="006C5B7D">
        <w:t>Bergslagsbanan ingår i en s.k. stråkstrategi. Sådana satsningar leder till att effektiva transporter med hög frekvens skapas. I sin tur banar de vägen för en bättre konkurrenskraft för svenskt näringsliv och får således posi</w:t>
      </w:r>
      <w:r w:rsidRPr="006C5B7D">
        <w:t>tiva effekter för tillväxt och sysselsättning. Bergslagsbanan är en naturlig bana för att ta hand om de ökade godsmängderna genom Bergslagen och Mellansverige. Den bör av den orsaken pekas ut som en del i ett nationellt godsstråk som Banverket långsiktigt ska prioritera i sin planering. Efter banan ligger viktiga exportindustrier inom bl.a. papper och stål.</w:t>
      </w:r>
    </w:p>
    <w:p w:rsidR="006C5B7D" w:rsidRPr="006C5B7D" w:rsidRDefault="006C5B7D">
      <w:pPr>
        <w:pStyle w:val="Normaltindrag"/>
      </w:pPr>
      <w:r w:rsidRPr="006C5B7D">
        <w:t>Det innebär att åtgärder och investeringar enligt bl.a. följande är mycket viktiga:</w:t>
      </w:r>
    </w:p>
    <w:p w:rsidR="006C5B7D" w:rsidRPr="006C5B7D" w:rsidRDefault="006C5B7D">
      <w:pPr>
        <w:pStyle w:val="PunktlistaBomb"/>
        <w:tabs>
          <w:tab w:val="clear" w:pos="360"/>
          <w:tab w:val="num" w:pos="240"/>
        </w:tabs>
      </w:pPr>
      <w:r w:rsidRPr="006C5B7D">
        <w:t>Förbättrad anslutning till Kvarnsvedens pappersbruk.</w:t>
      </w:r>
    </w:p>
    <w:p w:rsidR="006C5B7D" w:rsidRPr="006C5B7D" w:rsidRDefault="006C5B7D">
      <w:pPr>
        <w:pStyle w:val="PunktlistaBomb"/>
        <w:tabs>
          <w:tab w:val="clear" w:pos="360"/>
          <w:tab w:val="num" w:pos="240"/>
        </w:tabs>
        <w:spacing w:before="0"/>
      </w:pPr>
      <w:r w:rsidRPr="006C5B7D">
        <w:t>Uppgradering av sträckan Smedjebacken–Ludvika.</w:t>
      </w:r>
    </w:p>
    <w:p w:rsidR="006C5B7D" w:rsidRPr="006C5B7D" w:rsidRDefault="006C5B7D">
      <w:pPr>
        <w:pStyle w:val="PunktlistaBomb"/>
        <w:tabs>
          <w:tab w:val="clear" w:pos="360"/>
          <w:tab w:val="num" w:pos="240"/>
        </w:tabs>
        <w:spacing w:before="0"/>
      </w:pPr>
      <w:r w:rsidRPr="006C5B7D">
        <w:t>Utbyggnad av Borlänge bangård med fyra nya ankomstspår.</w:t>
      </w:r>
    </w:p>
    <w:p w:rsidR="006C5B7D" w:rsidRPr="006C5B7D" w:rsidRDefault="006C5B7D">
      <w:pPr>
        <w:pStyle w:val="PunktlistaBomb"/>
        <w:tabs>
          <w:tab w:val="clear" w:pos="360"/>
          <w:tab w:val="num" w:pos="240"/>
        </w:tabs>
        <w:spacing w:before="0"/>
      </w:pPr>
      <w:r w:rsidRPr="006C5B7D">
        <w:t>Förbättringar och utökad kapacitet på sträckan Storvik–Falun–Borlänge. När det gäller Falun–Borlänge handlar det inledningsvis om ett partiellt dubbelspår som därefter bör förlängas till att omfatta hela sträckan. I dag</w:t>
      </w:r>
      <w:r w:rsidRPr="006C5B7D">
        <w:t>s</w:t>
      </w:r>
      <w:r w:rsidRPr="006C5B7D">
        <w:lastRenderedPageBreak/>
        <w:t>läget är banan Falun–Borlänge den mest belastade i hela Bergslagsomr</w:t>
      </w:r>
      <w:r w:rsidRPr="006C5B7D">
        <w:t>å</w:t>
      </w:r>
      <w:r w:rsidRPr="006C5B7D">
        <w:t>det.</w:t>
      </w:r>
    </w:p>
    <w:p w:rsidR="006C5B7D" w:rsidRPr="006C5B7D" w:rsidRDefault="006C5B7D">
      <w:r w:rsidRPr="006C5B7D">
        <w:t>Bergslagsbanan bör i framtiden ingå i det nationella godstrafiknätet.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B7D">
        <w:trPr>
          <w:cantSplit/>
        </w:trPr>
        <w:tc>
          <w:tcPr>
            <w:tcW w:w="3046" w:type="dxa"/>
          </w:tcPr>
          <w:p w:rsidR="006C5B7D" w:rsidRPr="006C5B7D" w:rsidRDefault="006C5B7D">
            <w:pPr>
              <w:pStyle w:val="UnderskriftDatum"/>
              <w:spacing w:before="240"/>
            </w:pPr>
            <w:r w:rsidRPr="006C5B7D">
              <w:t>Stockholm den 2 oktober 2008</w:t>
            </w:r>
          </w:p>
        </w:tc>
        <w:tc>
          <w:tcPr>
            <w:tcW w:w="3047" w:type="dxa"/>
          </w:tcPr>
          <w:p w:rsidR="006C5B7D" w:rsidRPr="006C5B7D" w:rsidRDefault="006C5B7D">
            <w:pPr>
              <w:pStyle w:val="Underskrifter"/>
              <w:spacing w:before="240"/>
            </w:pPr>
          </w:p>
        </w:tc>
      </w:tr>
      <w:tr w:rsidR="00000000" w:rsidRPr="006C5B7D">
        <w:trPr>
          <w:cantSplit/>
        </w:trPr>
        <w:tc>
          <w:tcPr>
            <w:tcW w:w="3046" w:type="dxa"/>
          </w:tcPr>
          <w:p w:rsidR="006C5B7D" w:rsidRPr="006C5B7D" w:rsidRDefault="006C5B7D">
            <w:pPr>
              <w:pStyle w:val="Underskrifter"/>
            </w:pPr>
            <w:r w:rsidRPr="006C5B7D">
              <w:t>Peter Hultqvist (s)</w:t>
            </w:r>
          </w:p>
        </w:tc>
        <w:tc>
          <w:tcPr>
            <w:tcW w:w="3046" w:type="dxa"/>
          </w:tcPr>
          <w:p w:rsidR="006C5B7D" w:rsidRPr="006C5B7D" w:rsidRDefault="006C5B7D">
            <w:pPr>
              <w:pStyle w:val="Underskrifter"/>
            </w:pPr>
          </w:p>
        </w:tc>
      </w:tr>
      <w:tr w:rsidR="00000000" w:rsidRPr="006C5B7D">
        <w:trPr>
          <w:cantSplit/>
        </w:trPr>
        <w:tc>
          <w:tcPr>
            <w:tcW w:w="3046" w:type="dxa"/>
          </w:tcPr>
          <w:p w:rsidR="006C5B7D" w:rsidRPr="006C5B7D" w:rsidRDefault="006C5B7D">
            <w:pPr>
              <w:pStyle w:val="Underskrifter"/>
            </w:pPr>
            <w:r w:rsidRPr="006C5B7D">
              <w:t>Anneli Särnblad (s)</w:t>
            </w:r>
          </w:p>
        </w:tc>
        <w:tc>
          <w:tcPr>
            <w:tcW w:w="3046" w:type="dxa"/>
          </w:tcPr>
          <w:p w:rsidR="006C5B7D" w:rsidRPr="006C5B7D" w:rsidRDefault="006C5B7D">
            <w:pPr>
              <w:pStyle w:val="Underskrifter"/>
            </w:pPr>
            <w:r w:rsidRPr="006C5B7D">
              <w:t>Carin Runeson (s)</w:t>
            </w:r>
          </w:p>
        </w:tc>
      </w:tr>
      <w:tr w:rsidR="00000000" w:rsidRPr="006C5B7D">
        <w:trPr>
          <w:cantSplit/>
        </w:trPr>
        <w:tc>
          <w:tcPr>
            <w:tcW w:w="3046" w:type="dxa"/>
          </w:tcPr>
          <w:p w:rsidR="006C5B7D" w:rsidRPr="006C5B7D" w:rsidRDefault="006C5B7D">
            <w:pPr>
              <w:pStyle w:val="Underskrifter"/>
            </w:pPr>
            <w:r w:rsidRPr="006C5B7D">
              <w:t>Kurt Kvarnström (s)</w:t>
            </w:r>
          </w:p>
        </w:tc>
        <w:tc>
          <w:tcPr>
            <w:tcW w:w="3046" w:type="dxa"/>
          </w:tcPr>
          <w:p w:rsidR="006C5B7D" w:rsidRPr="006C5B7D" w:rsidRDefault="006C5B7D">
            <w:pPr>
              <w:pStyle w:val="Underskrifter"/>
            </w:pPr>
          </w:p>
        </w:tc>
      </w:tr>
    </w:tbl>
    <w:p w:rsidR="006C5B7D" w:rsidRPr="006C5B7D" w:rsidRDefault="006C5B7D">
      <w:pPr>
        <w:pStyle w:val="Normaltindrag"/>
      </w:pPr>
    </w:p>
    <w:sectPr w:rsidR="00000000" w:rsidRPr="006C5B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B7D" w:rsidRPr="006C5B7D" w:rsidRDefault="006C5B7D">
      <w:r w:rsidRPr="006C5B7D">
        <w:separator/>
      </w:r>
    </w:p>
  </w:endnote>
  <w:endnote w:type="continuationSeparator" w:id="0">
    <w:p w:rsidR="006C5B7D" w:rsidRPr="006C5B7D" w:rsidRDefault="006C5B7D">
      <w:r w:rsidRPr="006C5B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B7D" w:rsidRPr="006C5B7D" w:rsidRDefault="006C5B7D">
    <w:pPr>
      <w:pStyle w:val="Sidfot"/>
    </w:pPr>
    <w:r w:rsidRPr="006C5B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3280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7D" w:rsidRDefault="006C5B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B7D" w:rsidRDefault="006C5B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B7D" w:rsidRPr="006C5B7D" w:rsidRDefault="006C5B7D">
    <w:pPr>
      <w:pStyle w:val="Sidfot"/>
    </w:pPr>
    <w:r w:rsidRPr="006C5B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149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7D" w:rsidRDefault="006C5B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B7D" w:rsidRDefault="006C5B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B7D" w:rsidRPr="006C5B7D" w:rsidRDefault="006C5B7D">
    <w:pPr>
      <w:pStyle w:val="Sidfot"/>
    </w:pPr>
    <w:r w:rsidRPr="006C5B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311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7D" w:rsidRDefault="006C5B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B7D" w:rsidRDefault="006C5B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B7D" w:rsidRPr="006C5B7D" w:rsidRDefault="006C5B7D">
      <w:r w:rsidRPr="006C5B7D">
        <w:separator/>
      </w:r>
    </w:p>
  </w:footnote>
  <w:footnote w:type="continuationSeparator" w:id="0">
    <w:p w:rsidR="006C5B7D" w:rsidRPr="006C5B7D" w:rsidRDefault="006C5B7D">
      <w:r w:rsidRPr="006C5B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B7D" w:rsidRPr="006C5B7D" w:rsidRDefault="006C5B7D">
    <w:pPr>
      <w:pStyle w:val="Sidhuvud"/>
    </w:pPr>
    <w:r w:rsidRPr="006C5B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412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7D" w:rsidRDefault="006C5B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B7D" w:rsidRDefault="006C5B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B7D" w:rsidRPr="006C5B7D" w:rsidRDefault="006C5B7D">
    <w:pPr>
      <w:pStyle w:val="Sidhuvud"/>
    </w:pPr>
    <w:r w:rsidRPr="006C5B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783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7D" w:rsidRDefault="006C5B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B7D" w:rsidRDefault="006C5B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B7D" w:rsidRPr="006C5B7D" w:rsidRDefault="006C5B7D">
    <w:pPr>
      <w:pStyle w:val="FSHNormal"/>
      <w:tabs>
        <w:tab w:val="right" w:pos="5840"/>
      </w:tabs>
    </w:pPr>
    <w:r w:rsidRPr="006C5B7D">
      <w:br/>
    </w:r>
    <w:r w:rsidRPr="006C5B7D">
      <w:fldChar w:fldCharType="begin" w:fldLock="1"/>
    </w:r>
    <w:r w:rsidRPr="006C5B7D">
      <w:instrText xml:space="preserve"> DOCPROPERTY</w:instrText>
    </w:r>
    <w:r w:rsidRPr="006C5B7D">
      <w:rPr>
        <w:sz w:val="18"/>
      </w:rPr>
      <w:instrText xml:space="preserve"> "YearUser" *\charformat </w:instrText>
    </w:r>
    <w:r w:rsidRPr="006C5B7D">
      <w:fldChar w:fldCharType="separate"/>
    </w:r>
    <w:r w:rsidRPr="006C5B7D">
      <w:t>2008/09</w:t>
    </w:r>
    <w:r w:rsidRPr="006C5B7D">
      <w:fldChar w:fldCharType="end"/>
    </w:r>
    <w:r w:rsidRPr="006C5B7D">
      <w:t xml:space="preserve"> </w:t>
    </w:r>
    <w:r w:rsidRPr="006C5B7D">
      <w:tab/>
      <w:t xml:space="preserve">mnr: </w:t>
    </w:r>
    <w:r w:rsidRPr="006C5B7D">
      <w:fldChar w:fldCharType="begin" w:fldLock="1"/>
    </w:r>
    <w:r w:rsidRPr="006C5B7D">
      <w:instrText xml:space="preserve"> DOCPROPERTY</w:instrText>
    </w:r>
    <w:r w:rsidRPr="006C5B7D">
      <w:rPr>
        <w:sz w:val="18"/>
      </w:rPr>
      <w:instrText xml:space="preserve"> "Motionsnummer" *\charformat </w:instrText>
    </w:r>
    <w:r w:rsidRPr="006C5B7D">
      <w:fldChar w:fldCharType="separate"/>
    </w:r>
    <w:r w:rsidRPr="006C5B7D">
      <w:t>T378</w:t>
    </w:r>
    <w:r w:rsidRPr="006C5B7D">
      <w:fldChar w:fldCharType="end"/>
    </w:r>
    <w:r w:rsidRPr="006C5B7D">
      <w:br/>
    </w:r>
    <w:r w:rsidRPr="006C5B7D">
      <w:fldChar w:fldCharType="begin" w:fldLock="1"/>
    </w:r>
    <w:r w:rsidRPr="006C5B7D">
      <w:instrText xml:space="preserve"> DOCPROPERTY</w:instrText>
    </w:r>
    <w:r w:rsidRPr="006C5B7D">
      <w:rPr>
        <w:sz w:val="18"/>
      </w:rPr>
      <w:instrText xml:space="preserve"> "Samling" *\charformat </w:instrText>
    </w:r>
    <w:r w:rsidRPr="006C5B7D">
      <w:fldChar w:fldCharType="end"/>
    </w:r>
    <w:r w:rsidRPr="006C5B7D">
      <w:tab/>
      <w:t xml:space="preserve">pnr: </w:t>
    </w:r>
    <w:r w:rsidRPr="006C5B7D">
      <w:fldChar w:fldCharType="begin" w:fldLock="1"/>
    </w:r>
    <w:r w:rsidRPr="006C5B7D">
      <w:instrText xml:space="preserve"> DOCPROPERTY</w:instrText>
    </w:r>
    <w:r w:rsidRPr="006C5B7D">
      <w:rPr>
        <w:sz w:val="18"/>
      </w:rPr>
      <w:instrText xml:space="preserve"> "Partinummer" *\charformat </w:instrText>
    </w:r>
    <w:r w:rsidRPr="006C5B7D">
      <w:fldChar w:fldCharType="separate"/>
    </w:r>
    <w:r w:rsidRPr="006C5B7D">
      <w:t>s45078</w:t>
    </w:r>
    <w:r w:rsidRPr="006C5B7D">
      <w:fldChar w:fldCharType="end"/>
    </w:r>
  </w:p>
  <w:p w:rsidR="006C5B7D" w:rsidRPr="006C5B7D" w:rsidRDefault="006C5B7D">
    <w:pPr>
      <w:pStyle w:val="FSHRub1"/>
    </w:pPr>
    <w:r w:rsidRPr="006C5B7D">
      <w:t>Motion till riksdagen</w:t>
    </w:r>
    <w:r w:rsidRPr="006C5B7D">
      <w:br/>
    </w:r>
    <w:r w:rsidRPr="006C5B7D">
      <w:fldChar w:fldCharType="begin" w:fldLock="1"/>
    </w:r>
    <w:r w:rsidRPr="006C5B7D">
      <w:instrText xml:space="preserve"> DOCPROPERTY "YearUser" *\charformat </w:instrText>
    </w:r>
    <w:r w:rsidRPr="006C5B7D">
      <w:fldChar w:fldCharType="separate"/>
    </w:r>
    <w:r w:rsidRPr="006C5B7D">
      <w:t>2008/09</w:t>
    </w:r>
    <w:r w:rsidRPr="006C5B7D">
      <w:fldChar w:fldCharType="end"/>
    </w:r>
    <w:r w:rsidRPr="006C5B7D">
      <w:t>:</w:t>
    </w:r>
    <w:r w:rsidRPr="006C5B7D">
      <w:fldChar w:fldCharType="begin" w:fldLock="1"/>
    </w:r>
    <w:r w:rsidRPr="006C5B7D">
      <w:instrText xml:space="preserve"> DOCPROPERTY "Motionsnummer" *\charformat </w:instrText>
    </w:r>
    <w:r w:rsidRPr="006C5B7D">
      <w:fldChar w:fldCharType="separate"/>
    </w:r>
    <w:r w:rsidRPr="006C5B7D">
      <w:t>T378</w:t>
    </w:r>
    <w:r w:rsidRPr="006C5B7D">
      <w:fldChar w:fldCharType="end"/>
    </w:r>
  </w:p>
  <w:p w:rsidR="006C5B7D" w:rsidRPr="006C5B7D" w:rsidRDefault="006C5B7D">
    <w:pPr>
      <w:pStyle w:val="FSHNormalS5"/>
    </w:pPr>
    <w:r w:rsidRPr="006C5B7D">
      <w:fldChar w:fldCharType="begin" w:fldLock="1"/>
    </w:r>
    <w:r w:rsidRPr="006C5B7D">
      <w:instrText xml:space="preserve"> DOCPROPERTY "MotionarText" *\charformat </w:instrText>
    </w:r>
    <w:r w:rsidRPr="006C5B7D">
      <w:fldChar w:fldCharType="separate"/>
    </w:r>
    <w:r w:rsidRPr="006C5B7D">
      <w:t>av Peter Hultqvist m.fl. (s)</w:t>
    </w:r>
    <w:r w:rsidRPr="006C5B7D">
      <w:fldChar w:fldCharType="end"/>
    </w:r>
    <w:r w:rsidRPr="006C5B7D">
      <w:br/>
    </w:r>
    <w:r w:rsidRPr="006C5B7D">
      <w:fldChar w:fldCharType="begin" w:fldLock="1"/>
    </w:r>
    <w:r w:rsidRPr="006C5B7D">
      <w:instrText xml:space="preserve"> DOCPROPERTY "SvarFrasKort" *\charformat </w:instrText>
    </w:r>
    <w:r w:rsidRPr="006C5B7D">
      <w:fldChar w:fldCharType="end"/>
    </w:r>
  </w:p>
  <w:p w:rsidR="006C5B7D" w:rsidRPr="006C5B7D" w:rsidRDefault="006C5B7D">
    <w:pPr>
      <w:pStyle w:val="FSHTitel"/>
    </w:pPr>
    <w:r w:rsidRPr="006C5B7D">
      <w:fldChar w:fldCharType="begin" w:fldLock="1"/>
    </w:r>
    <w:r w:rsidRPr="006C5B7D">
      <w:instrText xml:space="preserve"> DOCPROPERTY</w:instrText>
    </w:r>
    <w:r w:rsidRPr="006C5B7D">
      <w:rPr>
        <w:sz w:val="18"/>
      </w:rPr>
      <w:instrText xml:space="preserve"> "RubrikSvar" *\charformat </w:instrText>
    </w:r>
    <w:r w:rsidRPr="006C5B7D">
      <w:fldChar w:fldCharType="separate"/>
    </w:r>
    <w:r w:rsidRPr="006C5B7D">
      <w:t>Bergslagsbanan</w:t>
    </w:r>
    <w:r w:rsidRPr="006C5B7D">
      <w:fldChar w:fldCharType="end"/>
    </w:r>
  </w:p>
  <w:p w:rsidR="006C5B7D" w:rsidRPr="006C5B7D" w:rsidRDefault="006C5B7D">
    <w:pPr>
      <w:pStyle w:val="Normal00"/>
    </w:pPr>
  </w:p>
  <w:p w:rsidR="006C5B7D" w:rsidRPr="006C5B7D" w:rsidRDefault="006C5B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520DBA"/>
    <w:multiLevelType w:val="hybridMultilevel"/>
    <w:tmpl w:val="8AF697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2951176">
    <w:abstractNumId w:val="8"/>
  </w:num>
  <w:num w:numId="2" w16cid:durableId="373390332">
    <w:abstractNumId w:val="9"/>
  </w:num>
  <w:num w:numId="3" w16cid:durableId="1452167770">
    <w:abstractNumId w:val="8"/>
  </w:num>
  <w:num w:numId="4" w16cid:durableId="272324295">
    <w:abstractNumId w:val="9"/>
  </w:num>
  <w:num w:numId="5" w16cid:durableId="1197279219">
    <w:abstractNumId w:val="13"/>
  </w:num>
  <w:num w:numId="6" w16cid:durableId="865211809">
    <w:abstractNumId w:val="10"/>
  </w:num>
  <w:num w:numId="7" w16cid:durableId="2018387978">
    <w:abstractNumId w:val="11"/>
  </w:num>
  <w:num w:numId="8" w16cid:durableId="1080248907">
    <w:abstractNumId w:val="12"/>
  </w:num>
  <w:num w:numId="9" w16cid:durableId="1787042511">
    <w:abstractNumId w:val="8"/>
  </w:num>
  <w:num w:numId="10" w16cid:durableId="631786614">
    <w:abstractNumId w:val="3"/>
  </w:num>
  <w:num w:numId="11" w16cid:durableId="42674937">
    <w:abstractNumId w:val="2"/>
  </w:num>
  <w:num w:numId="12" w16cid:durableId="1378045444">
    <w:abstractNumId w:val="1"/>
  </w:num>
  <w:num w:numId="13" w16cid:durableId="1073090281">
    <w:abstractNumId w:val="0"/>
  </w:num>
  <w:num w:numId="14" w16cid:durableId="577441977">
    <w:abstractNumId w:val="9"/>
  </w:num>
  <w:num w:numId="15" w16cid:durableId="739599558">
    <w:abstractNumId w:val="7"/>
  </w:num>
  <w:num w:numId="16" w16cid:durableId="1266890652">
    <w:abstractNumId w:val="6"/>
  </w:num>
  <w:num w:numId="17" w16cid:durableId="181555528">
    <w:abstractNumId w:val="5"/>
  </w:num>
  <w:num w:numId="18" w16cid:durableId="26375028">
    <w:abstractNumId w:val="4"/>
  </w:num>
  <w:num w:numId="19" w16cid:durableId="31729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64E1491-2C0D-41A6-AC47-0DF260FE780A},{E33618BE-6E34-4B8F-8F3F-2D6B0B8CA0A8},{1C21E0E5-C721-4CC6-977F-70A15645D587},{09A98EE4-04BA-4B7B-8EDC-B2375F16CE1F}"/>
  </w:docVars>
  <w:rsids>
    <w:rsidRoot w:val="002E6EFF"/>
    <w:rsid w:val="002E6EFF"/>
    <w:rsid w:val="006C5B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7A9AD80-8199-40B5-979A-409EBB12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1608</Characters>
  <Application>Microsoft Office Word</Application>
  <DocSecurity>4</DocSecurity>
  <Lines>37</Lines>
  <Paragraphs>18</Paragraphs>
  <ScaleCrop>false</ScaleCrop>
  <HeadingPairs>
    <vt:vector size="2" baseType="variant">
      <vt:variant>
        <vt:lpstr>Rubrik</vt:lpstr>
      </vt:variant>
      <vt:variant>
        <vt:i4>1</vt:i4>
      </vt:variant>
    </vt:vector>
  </HeadingPairs>
  <TitlesOfParts>
    <vt:vector size="1" baseType="lpstr">
      <vt:lpstr>s45078</vt:lpstr>
    </vt:vector>
  </TitlesOfParts>
  <Company>Riksdagen</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s45078</dc:title>
  <dc:subject>s45078</dc:subject>
  <dc:creator>Riksdagen</dc:creator>
  <cp:keywords>Riksdagen</cp:keywords>
  <dc:description>TKG-ktrl, MSMQ4mb, PersReg-Distribution mm b-&gt;ny fplogga</dc:description>
  <cp:lastModifiedBy>Lars Brink</cp:lastModifiedBy>
  <cp:revision>2</cp:revision>
  <cp:lastPrinted>2009-03-05T10:06:00Z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Bergslagsbanan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Hultqvist m.fl. (s)</vt:lpwstr>
  </property>
  <property fmtid="{D5CDD505-2E9C-101B-9397-08002B2CF9AE}" pid="26" name="MotionarLista">
    <vt:lpwstr>Hultqvist, Peter (s)\Särnblad, Anneli (s)\Runeson,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 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20082009000000000115000450780069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20082009000000000115000450780069</vt:lpwstr>
  </property>
  <property fmtid="{D5CDD505-2E9C-101B-9397-08002B2CF9AE}" pid="50" name="nummer">
    <vt:lpwstr>378</vt:lpwstr>
  </property>
  <property fmtid="{D5CDD505-2E9C-101B-9397-08002B2CF9AE}" pid="51" name="utskottsbeteckning">
    <vt:lpwstr>T</vt:lpwstr>
  </property>
  <property fmtid="{D5CDD505-2E9C-101B-9397-08002B2CF9AE}" pid="52" name="GlobalUID">
    <vt:lpwstr>{8BC675C6-496C-44A0-B5A3-966A22CBD8F9}</vt:lpwstr>
  </property>
  <property fmtid="{D5CDD505-2E9C-101B-9397-08002B2CF9AE}" pid="53" name="Överföringar">
    <vt:i4>0</vt:i4>
  </property>
  <property fmtid="{D5CDD505-2E9C-101B-9397-08002B2CF9AE}" pid="54" name="Checksum">
    <vt:lpwstr>*1013021034458*</vt:lpwstr>
  </property>
  <property fmtid="{D5CDD505-2E9C-101B-9397-08002B2CF9AE}" pid="55" name="skuggnummer">
    <vt:lpwstr>1811</vt:lpwstr>
  </property>
  <property fmtid="{D5CDD505-2E9C-101B-9397-08002B2CF9AE}" pid="56" name="urixVersion">
    <vt:lpwstr>3.2.0.8</vt:lpwstr>
  </property>
  <property fmtid="{D5CDD505-2E9C-101B-9397-08002B2CF9AE}" pid="57" name="urixOrigin">
    <vt:lpwstr>090402 14:04:47.341</vt:lpwstr>
  </property>
  <property fmtid="{D5CDD505-2E9C-101B-9397-08002B2CF9AE}" pid="58" name="urixGuid">
    <vt:lpwstr>{EAAEFC77-8E61-4027-997C-6B771C650D14}</vt:lpwstr>
  </property>
</Properties>
</file>