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B9" w:rsidRPr="00167758" w:rsidRDefault="002203B9" w:rsidP="005C75E9">
      <w:pPr>
        <w:pStyle w:val="Hemstlrubrik"/>
      </w:pPr>
      <w:r w:rsidRPr="00167758">
        <w:t>Förslag till riksdagsbeslut</w:t>
      </w:r>
    </w:p>
    <w:p w:rsidR="002203B9" w:rsidRPr="00167758" w:rsidRDefault="002203B9" w:rsidP="002203B9">
      <w:pPr>
        <w:pStyle w:val="Hemstlatt"/>
      </w:pPr>
      <w:r w:rsidRPr="00167758">
        <w:t xml:space="preserve">Riksdagen tillkännager för regeringen som sin mening vad i motionen anförs om vikten av att trygga isbrytningen längs </w:t>
      </w:r>
      <w:r w:rsidR="009E7CB6" w:rsidRPr="00167758">
        <w:t>Norrlandskusten</w:t>
      </w:r>
      <w:r w:rsidRPr="00167758">
        <w:t>.</w:t>
      </w:r>
    </w:p>
    <w:p w:rsidR="009E7CB6" w:rsidRPr="00167758" w:rsidRDefault="009E7CB6" w:rsidP="009E7CB6">
      <w:pPr>
        <w:pStyle w:val="Rubrik1"/>
      </w:pPr>
      <w:r w:rsidRPr="00167758">
        <w:t>Motivering</w:t>
      </w:r>
    </w:p>
    <w:p w:rsidR="002203B9" w:rsidRPr="00167758" w:rsidRDefault="002203B9" w:rsidP="002203B9">
      <w:pPr>
        <w:autoSpaceDE w:val="0"/>
        <w:autoSpaceDN w:val="0"/>
        <w:adjustRightInd w:val="0"/>
        <w:ind w:left="23"/>
        <w:rPr>
          <w:color w:val="000000"/>
        </w:rPr>
      </w:pPr>
      <w:r w:rsidRPr="00167758">
        <w:rPr>
          <w:color w:val="000000"/>
        </w:rPr>
        <w:t>Framtidens transportsystem måste utgöras av säkra, miljövänliga och til</w:t>
      </w:r>
      <w:r w:rsidRPr="00167758">
        <w:rPr>
          <w:color w:val="000000"/>
        </w:rPr>
        <w:t>l</w:t>
      </w:r>
      <w:r w:rsidRPr="00167758">
        <w:rPr>
          <w:color w:val="000000"/>
        </w:rPr>
        <w:t>gängliga transporter. Det ska</w:t>
      </w:r>
      <w:r w:rsidR="005C75E9" w:rsidRPr="00167758">
        <w:rPr>
          <w:color w:val="000000"/>
        </w:rPr>
        <w:t>ll</w:t>
      </w:r>
      <w:r w:rsidRPr="00167758">
        <w:rPr>
          <w:color w:val="000000"/>
        </w:rPr>
        <w:t xml:space="preserve"> trygga en hållbar transportförsörjning för medborgare och näringsliv i hela landet.</w:t>
      </w:r>
    </w:p>
    <w:p w:rsidR="002203B9" w:rsidRPr="00167758" w:rsidRDefault="002203B9" w:rsidP="005C75E9">
      <w:pPr>
        <w:pStyle w:val="Normaltindrag"/>
      </w:pPr>
      <w:r w:rsidRPr="00167758">
        <w:t>Transportsystemet som helhet skall medverka till tillväxt och företagande samtidigt som det tar stor miljöhänsyn. Menar vi allvar med våra miljöamb</w:t>
      </w:r>
      <w:r w:rsidRPr="00167758">
        <w:t>i</w:t>
      </w:r>
      <w:r w:rsidRPr="00167758">
        <w:t xml:space="preserve">tioner är det därför helt klart att de ökande transportbehoven inte kan klaras med ännu mera gods på vägarna utan sjöfarten och järnvägen måste användas i ökad utsträckning. </w:t>
      </w:r>
    </w:p>
    <w:p w:rsidR="002203B9" w:rsidRPr="00167758" w:rsidRDefault="002203B9" w:rsidP="005C75E9">
      <w:pPr>
        <w:pStyle w:val="Normaltindrag"/>
      </w:pPr>
      <w:r w:rsidRPr="00167758">
        <w:t>Vår vision om framtidens transportsystem bygger på att de olika tran</w:t>
      </w:r>
      <w:r w:rsidRPr="00167758">
        <w:t>s</w:t>
      </w:r>
      <w:r w:rsidRPr="00167758">
        <w:t xml:space="preserve">portslagen skall komplettera varandra, samverka och tillsammans utgöra en helhet som kan bidra till att skapa goda förutsättningar för utveckling i hela vårt land. De kombiterminaler som nu planeras på flera håll längs </w:t>
      </w:r>
      <w:r w:rsidR="005C75E9" w:rsidRPr="00167758">
        <w:t>Norrland</w:t>
      </w:r>
      <w:r w:rsidR="005C75E9" w:rsidRPr="00167758">
        <w:t>s</w:t>
      </w:r>
      <w:r w:rsidR="005C75E9" w:rsidRPr="00167758">
        <w:t xml:space="preserve">kusten </w:t>
      </w:r>
      <w:r w:rsidRPr="00167758">
        <w:t>är positiva signaler i den riktningen.</w:t>
      </w:r>
    </w:p>
    <w:p w:rsidR="002203B9" w:rsidRPr="00167758" w:rsidRDefault="002203B9" w:rsidP="005C75E9">
      <w:pPr>
        <w:pStyle w:val="Normaltindrag"/>
      </w:pPr>
      <w:r w:rsidRPr="00167758">
        <w:t>Det är bl.a. mot ovan beskrivna bakgrund som nu också EU alltmer bet</w:t>
      </w:r>
      <w:r w:rsidRPr="00167758">
        <w:t>o</w:t>
      </w:r>
      <w:r w:rsidRPr="00167758">
        <w:t>nar sjöfartens roll och vill se sjömotorvägar i Östersjön som gör att gods kan komma fram säkert och snabbt också sjövägen. Detta blir särskilt angeläget i takt med att Ryssland, Polen och de baltiska staterna bli</w:t>
      </w:r>
      <w:r w:rsidR="005C75E9" w:rsidRPr="00167758">
        <w:t>r allt viktigare ha</w:t>
      </w:r>
      <w:r w:rsidR="005C75E9" w:rsidRPr="00167758">
        <w:t>n</w:t>
      </w:r>
      <w:r w:rsidR="005C75E9" w:rsidRPr="00167758">
        <w:t>delspartner</w:t>
      </w:r>
      <w:r w:rsidRPr="00167758">
        <w:t xml:space="preserve"> och trafiken på Östersjön ökar i omfattning</w:t>
      </w:r>
      <w:r w:rsidR="00CC7444" w:rsidRPr="00167758">
        <w:t>.</w:t>
      </w:r>
    </w:p>
    <w:p w:rsidR="002203B9" w:rsidRPr="00167758" w:rsidRDefault="002203B9" w:rsidP="005C75E9">
      <w:pPr>
        <w:pStyle w:val="Normaltindrag"/>
      </w:pPr>
      <w:r w:rsidRPr="00167758">
        <w:t>Norrlandskusten omfattar många viktiga hamnar på den 75 mil långa sträckan mellan Luleå och Gävle. För att det norrländska näringslivet med stort inslag av trä, papper och pappersmassa skall kunna utvecklas positivt behövs inte bara bra vägar, järnvägar och flyg utan också en väl fungerande sjöfart året runt.</w:t>
      </w:r>
    </w:p>
    <w:p w:rsidR="002203B9" w:rsidRPr="00167758" w:rsidRDefault="002203B9" w:rsidP="005C75E9">
      <w:pPr>
        <w:pStyle w:val="Normaltindrag"/>
      </w:pPr>
      <w:r w:rsidRPr="00167758">
        <w:t xml:space="preserve">Ett komplicerande inslag är att kraftig isbildning vissa år hindrar sjöfarten i dessa vatten. Isbrytning blir nödvändig. Om likvärdiga konkurrensvillkor </w:t>
      </w:r>
      <w:r w:rsidRPr="00167758">
        <w:lastRenderedPageBreak/>
        <w:t>skall upprätthållas för det norrländska näringslivet är det viktigt att kostn</w:t>
      </w:r>
      <w:r w:rsidRPr="00167758">
        <w:t>a</w:t>
      </w:r>
      <w:r w:rsidRPr="00167758">
        <w:t xml:space="preserve">derna för isbrytning inte leds över till att direkt belasta sjöfarten i berörda hamnar. Redan idag har dessa en årlig merkostnad för isbrytning inomskärs.  </w:t>
      </w:r>
    </w:p>
    <w:p w:rsidR="002203B9" w:rsidRPr="00167758" w:rsidRDefault="002203B9" w:rsidP="005C75E9">
      <w:pPr>
        <w:pStyle w:val="Normaltindrag"/>
      </w:pPr>
      <w:r w:rsidRPr="00167758">
        <w:t>Norrlandshamnarna har hittills kunnat bedriva isbrytning inomskärs till överkomliga kostnader. Detta har varit möjligt genom att hamnarna dels har kunnat utnytt</w:t>
      </w:r>
      <w:r w:rsidR="00CC7444" w:rsidRPr="00167758">
        <w:t>ja timmerbogserare under vintern,</w:t>
      </w:r>
      <w:r w:rsidRPr="00167758">
        <w:t xml:space="preserve"> dels kunnat köpa ut begagn</w:t>
      </w:r>
      <w:r w:rsidRPr="00167758">
        <w:t>a</w:t>
      </w:r>
      <w:r w:rsidRPr="00167758">
        <w:t>de bogserbåtar till rimliga priser från större hamnar på ost-, syd- och västku</w:t>
      </w:r>
      <w:r w:rsidRPr="00167758">
        <w:t>s</w:t>
      </w:r>
      <w:r w:rsidRPr="00167758">
        <w:t xml:space="preserve">ten. Timmerbogseringen har dock upphört och isbrytande bogserbåtar byggs inte numera för nämnda storhamnar. Nuvarande bogserbåtsflotta i </w:t>
      </w:r>
      <w:r w:rsidR="005C75E9" w:rsidRPr="00167758">
        <w:t>Norrland</w:t>
      </w:r>
      <w:r w:rsidR="005C75E9" w:rsidRPr="00167758">
        <w:t>s</w:t>
      </w:r>
      <w:r w:rsidR="005C75E9" w:rsidRPr="00167758">
        <w:t>ha</w:t>
      </w:r>
      <w:r w:rsidR="005C75E9" w:rsidRPr="00167758">
        <w:t>m</w:t>
      </w:r>
      <w:r w:rsidR="005C75E9" w:rsidRPr="00167758">
        <w:t xml:space="preserve">narna </w:t>
      </w:r>
      <w:r w:rsidRPr="00167758">
        <w:t>är ålders</w:t>
      </w:r>
      <w:r w:rsidR="005C75E9" w:rsidRPr="00167758">
        <w:t>tigen och inom 5–</w:t>
      </w:r>
      <w:r w:rsidRPr="00167758">
        <w:t>10 år kommer ett 10-tal båtar att behöva ersättas. Detta är en mycket dyrbar åtgärd som riskerar att försämra konku</w:t>
      </w:r>
      <w:r w:rsidRPr="00167758">
        <w:t>r</w:t>
      </w:r>
      <w:r w:rsidRPr="00167758">
        <w:t>rensläget för de norrländska hamnarna. Situationen i de finska hamnarna är likartad. Ett initiativ behöver därför tas, kanske i samverkan med Finland, för att få fram en standardiserad isbrytande bogserbåt.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75E9" w:rsidRPr="00167758">
        <w:tblPrEx>
          <w:tblCellMar>
            <w:top w:w="0" w:type="dxa"/>
            <w:bottom w:w="0" w:type="dxa"/>
          </w:tblCellMar>
        </w:tblPrEx>
        <w:trPr>
          <w:cantSplit/>
        </w:trPr>
        <w:tc>
          <w:tcPr>
            <w:tcW w:w="3046" w:type="dxa"/>
          </w:tcPr>
          <w:p w:rsidR="005C75E9" w:rsidRPr="00167758" w:rsidRDefault="005C75E9" w:rsidP="005C75E9">
            <w:pPr>
              <w:pStyle w:val="UnderskriftDatum"/>
              <w:spacing w:before="240"/>
            </w:pPr>
            <w:r w:rsidRPr="00167758">
              <w:t>Stockholm den 22 september 2005</w:t>
            </w:r>
          </w:p>
        </w:tc>
        <w:tc>
          <w:tcPr>
            <w:tcW w:w="3047" w:type="dxa"/>
          </w:tcPr>
          <w:p w:rsidR="005C75E9" w:rsidRPr="00167758" w:rsidRDefault="005C75E9" w:rsidP="005C75E9">
            <w:pPr>
              <w:pStyle w:val="Underskrifter"/>
              <w:spacing w:before="240"/>
            </w:pPr>
          </w:p>
        </w:tc>
      </w:tr>
      <w:tr w:rsidR="005C75E9" w:rsidRPr="00167758">
        <w:tblPrEx>
          <w:tblCellMar>
            <w:top w:w="0" w:type="dxa"/>
            <w:bottom w:w="0" w:type="dxa"/>
          </w:tblCellMar>
        </w:tblPrEx>
        <w:trPr>
          <w:cantSplit/>
        </w:trPr>
        <w:tc>
          <w:tcPr>
            <w:tcW w:w="3046" w:type="dxa"/>
          </w:tcPr>
          <w:p w:rsidR="005C75E9" w:rsidRPr="00167758" w:rsidRDefault="005C75E9" w:rsidP="005C75E9">
            <w:pPr>
              <w:pStyle w:val="Underskrifter"/>
            </w:pPr>
            <w:r w:rsidRPr="00167758">
              <w:t>Sven Bergström (c)</w:t>
            </w:r>
          </w:p>
        </w:tc>
        <w:tc>
          <w:tcPr>
            <w:tcW w:w="3047" w:type="dxa"/>
          </w:tcPr>
          <w:p w:rsidR="005C75E9" w:rsidRPr="00167758" w:rsidRDefault="005C75E9" w:rsidP="005C75E9">
            <w:pPr>
              <w:pStyle w:val="Underskrifter"/>
            </w:pPr>
            <w:r w:rsidRPr="00167758">
              <w:t>Birgitta Sellén (c)</w:t>
            </w:r>
          </w:p>
        </w:tc>
      </w:tr>
    </w:tbl>
    <w:p w:rsidR="00E84F25" w:rsidRPr="00167758" w:rsidRDefault="00E84F25" w:rsidP="005C75E9">
      <w:pPr>
        <w:pStyle w:val="Normaltindrag"/>
      </w:pPr>
    </w:p>
    <w:sectPr w:rsidR="00E84F25" w:rsidRPr="00167758" w:rsidSect="005C75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D1" w:rsidRPr="00167758" w:rsidRDefault="00384DD1">
      <w:r w:rsidRPr="00167758">
        <w:separator/>
      </w:r>
    </w:p>
  </w:endnote>
  <w:endnote w:type="continuationSeparator" w:id="0">
    <w:p w:rsidR="00384DD1" w:rsidRPr="00167758" w:rsidRDefault="00384DD1">
      <w:r w:rsidRPr="00167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19" w:rsidRPr="00167758" w:rsidRDefault="00167758" w:rsidP="005C75E9">
    <w:pPr>
      <w:pStyle w:val="Sidfot"/>
    </w:pPr>
    <w:r w:rsidRPr="001677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550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9" w:rsidRDefault="005C75E9">
                          <w:pPr>
                            <w:pStyle w:val="NormalS5sidnrV"/>
                          </w:pPr>
                          <w:r>
                            <w:fldChar w:fldCharType="begin"/>
                          </w:r>
                          <w:r>
                            <w:instrText xml:space="preserve"> PAGE *\charformat</w:instrText>
                          </w:r>
                          <w:r>
                            <w:fldChar w:fldCharType="separate"/>
                          </w:r>
                          <w:r w:rsidR="007446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5E9" w:rsidRDefault="005C75E9">
                    <w:pPr>
                      <w:pStyle w:val="NormalS5sidnrV"/>
                    </w:pPr>
                    <w:r>
                      <w:fldChar w:fldCharType="begin"/>
                    </w:r>
                    <w:r>
                      <w:instrText xml:space="preserve"> PAGE *\charformat</w:instrText>
                    </w:r>
                    <w:r>
                      <w:fldChar w:fldCharType="separate"/>
                    </w:r>
                    <w:r w:rsidR="007446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19" w:rsidRPr="00167758" w:rsidRDefault="00167758" w:rsidP="005C75E9">
    <w:pPr>
      <w:pStyle w:val="Sidfot"/>
    </w:pPr>
    <w:r w:rsidRPr="001677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94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9" w:rsidRDefault="005C75E9">
                          <w:pPr>
                            <w:pStyle w:val="NormalS5sidnrH"/>
                            <w:ind w:right="0"/>
                          </w:pPr>
                          <w:r>
                            <w:fldChar w:fldCharType="begin"/>
                          </w:r>
                          <w:r>
                            <w:instrText xml:space="preserve"> PAGE *\charformat</w:instrText>
                          </w:r>
                          <w:r>
                            <w:fldChar w:fldCharType="separate"/>
                          </w:r>
                          <w:r w:rsidR="007446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5E9" w:rsidRDefault="005C75E9">
                    <w:pPr>
                      <w:pStyle w:val="NormalS5sidnrH"/>
                      <w:ind w:right="0"/>
                    </w:pPr>
                    <w:r>
                      <w:fldChar w:fldCharType="begin"/>
                    </w:r>
                    <w:r>
                      <w:instrText xml:space="preserve"> PAGE *\charformat</w:instrText>
                    </w:r>
                    <w:r>
                      <w:fldChar w:fldCharType="separate"/>
                    </w:r>
                    <w:r w:rsidR="007446B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19" w:rsidRPr="00167758" w:rsidRDefault="00167758" w:rsidP="005C75E9">
    <w:pPr>
      <w:pStyle w:val="Sidfot"/>
    </w:pPr>
    <w:r w:rsidRPr="001677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075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9" w:rsidRDefault="005C75E9">
                          <w:pPr>
                            <w:pStyle w:val="NormalS5sidnrH"/>
                            <w:ind w:right="0"/>
                          </w:pPr>
                          <w:r>
                            <w:fldChar w:fldCharType="begin"/>
                          </w:r>
                          <w:r>
                            <w:instrText xml:space="preserve"> PAGE *\charformat</w:instrText>
                          </w:r>
                          <w:r>
                            <w:fldChar w:fldCharType="separate"/>
                          </w:r>
                          <w:r w:rsidR="007446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5E9" w:rsidRDefault="005C75E9">
                    <w:pPr>
                      <w:pStyle w:val="NormalS5sidnrH"/>
                      <w:ind w:right="0"/>
                    </w:pPr>
                    <w:r>
                      <w:fldChar w:fldCharType="begin"/>
                    </w:r>
                    <w:r>
                      <w:instrText xml:space="preserve"> PAGE *\charformat</w:instrText>
                    </w:r>
                    <w:r>
                      <w:fldChar w:fldCharType="separate"/>
                    </w:r>
                    <w:r w:rsidR="007446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D1" w:rsidRPr="00167758" w:rsidRDefault="00384DD1">
      <w:r w:rsidRPr="00167758">
        <w:separator/>
      </w:r>
    </w:p>
  </w:footnote>
  <w:footnote w:type="continuationSeparator" w:id="0">
    <w:p w:rsidR="00384DD1" w:rsidRPr="00167758" w:rsidRDefault="00384DD1">
      <w:r w:rsidRPr="00167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19" w:rsidRPr="00167758" w:rsidRDefault="00167758" w:rsidP="005C75E9">
    <w:pPr>
      <w:pStyle w:val="Sidhuvud"/>
    </w:pPr>
    <w:r w:rsidRPr="001677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547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9" w:rsidRDefault="005C75E9">
                          <w:pPr>
                            <w:pStyle w:val="KantRubrikS5V"/>
                          </w:pPr>
                          <w:r>
                            <w:fldChar w:fldCharType="begin"/>
                          </w:r>
                          <w:r>
                            <w:instrText xml:space="preserve"> DOCPROPERTY "YearUser" *\charformat </w:instrText>
                          </w:r>
                          <w:r>
                            <w:fldChar w:fldCharType="separate"/>
                          </w:r>
                          <w:r w:rsidR="007446B6">
                            <w:t>2005/06</w:t>
                          </w:r>
                          <w:r>
                            <w:fldChar w:fldCharType="end"/>
                          </w:r>
                          <w:r>
                            <w:t>:</w:t>
                          </w:r>
                          <w:r>
                            <w:fldChar w:fldCharType="begin"/>
                          </w:r>
                          <w:r>
                            <w:instrText xml:space="preserve"> DOCPROPERTY "Motionsnummer" *\charformat </w:instrText>
                          </w:r>
                          <w:r>
                            <w:fldChar w:fldCharType="separate"/>
                          </w:r>
                          <w:r w:rsidR="007446B6">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5E9" w:rsidRDefault="005C75E9">
                    <w:pPr>
                      <w:pStyle w:val="KantRubrikS5V"/>
                    </w:pPr>
                    <w:r>
                      <w:fldChar w:fldCharType="begin"/>
                    </w:r>
                    <w:r>
                      <w:instrText xml:space="preserve"> DOCPROPERTY "YearUser" *\charformat </w:instrText>
                    </w:r>
                    <w:r>
                      <w:fldChar w:fldCharType="separate"/>
                    </w:r>
                    <w:r w:rsidR="007446B6">
                      <w:t>2005/06</w:t>
                    </w:r>
                    <w:r>
                      <w:fldChar w:fldCharType="end"/>
                    </w:r>
                    <w:r>
                      <w:t>:</w:t>
                    </w:r>
                    <w:r>
                      <w:fldChar w:fldCharType="begin"/>
                    </w:r>
                    <w:r>
                      <w:instrText xml:space="preserve"> DOCPROPERTY "Motionsnummer" *\charformat </w:instrText>
                    </w:r>
                    <w:r>
                      <w:fldChar w:fldCharType="separate"/>
                    </w:r>
                    <w:r w:rsidR="007446B6">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19" w:rsidRPr="00167758" w:rsidRDefault="00167758" w:rsidP="005C75E9">
    <w:pPr>
      <w:pStyle w:val="Sidhuvud"/>
    </w:pPr>
    <w:r w:rsidRPr="001677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08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9" w:rsidRDefault="005C75E9">
                          <w:pPr>
                            <w:pStyle w:val="KantRubrikS5H"/>
                            <w:ind w:right="0"/>
                          </w:pPr>
                          <w:r>
                            <w:fldChar w:fldCharType="begin"/>
                          </w:r>
                          <w:r>
                            <w:instrText xml:space="preserve"> DOCPROPERTY "YearUser" *\charformat </w:instrText>
                          </w:r>
                          <w:r>
                            <w:fldChar w:fldCharType="separate"/>
                          </w:r>
                          <w:r w:rsidR="007446B6">
                            <w:t>2005/06</w:t>
                          </w:r>
                          <w:r>
                            <w:fldChar w:fldCharType="end"/>
                          </w:r>
                          <w:r>
                            <w:t>:</w:t>
                          </w:r>
                          <w:r>
                            <w:fldChar w:fldCharType="begin"/>
                          </w:r>
                          <w:r>
                            <w:instrText xml:space="preserve"> DOCPROPERTY "Motionsnummer" *\charformat </w:instrText>
                          </w:r>
                          <w:r>
                            <w:fldChar w:fldCharType="separate"/>
                          </w:r>
                          <w:r w:rsidR="007446B6">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5E9" w:rsidRDefault="005C75E9">
                    <w:pPr>
                      <w:pStyle w:val="KantRubrikS5H"/>
                      <w:ind w:right="0"/>
                    </w:pPr>
                    <w:r>
                      <w:fldChar w:fldCharType="begin"/>
                    </w:r>
                    <w:r>
                      <w:instrText xml:space="preserve"> DOCPROPERTY "YearUser" *\charformat </w:instrText>
                    </w:r>
                    <w:r>
                      <w:fldChar w:fldCharType="separate"/>
                    </w:r>
                    <w:r w:rsidR="007446B6">
                      <w:t>2005/06</w:t>
                    </w:r>
                    <w:r>
                      <w:fldChar w:fldCharType="end"/>
                    </w:r>
                    <w:r>
                      <w:t>:</w:t>
                    </w:r>
                    <w:r>
                      <w:fldChar w:fldCharType="begin"/>
                    </w:r>
                    <w:r>
                      <w:instrText xml:space="preserve"> DOCPROPERTY "Motionsnummer" *\charformat </w:instrText>
                    </w:r>
                    <w:r>
                      <w:fldChar w:fldCharType="separate"/>
                    </w:r>
                    <w:r w:rsidR="007446B6">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5E9" w:rsidRPr="00167758" w:rsidRDefault="005C75E9">
    <w:pPr>
      <w:pStyle w:val="FSHNormal"/>
      <w:tabs>
        <w:tab w:val="right" w:pos="5840"/>
      </w:tabs>
    </w:pPr>
    <w:r w:rsidRPr="00167758">
      <w:br/>
    </w:r>
    <w:r w:rsidRPr="00167758">
      <w:fldChar w:fldCharType="begin" w:fldLock="1"/>
    </w:r>
    <w:r w:rsidRPr="00167758">
      <w:instrText xml:space="preserve"> DOCPROPERTY</w:instrText>
    </w:r>
    <w:r w:rsidRPr="00167758">
      <w:rPr>
        <w:sz w:val="18"/>
      </w:rPr>
      <w:instrText xml:space="preserve"> "YearUser" *\charformat </w:instrText>
    </w:r>
    <w:r w:rsidRPr="00167758">
      <w:fldChar w:fldCharType="separate"/>
    </w:r>
    <w:r w:rsidR="007446B6" w:rsidRPr="00167758">
      <w:t>2005/06</w:t>
    </w:r>
    <w:r w:rsidRPr="00167758">
      <w:fldChar w:fldCharType="end"/>
    </w:r>
    <w:r w:rsidRPr="00167758">
      <w:t xml:space="preserve"> </w:t>
    </w:r>
    <w:r w:rsidRPr="00167758">
      <w:tab/>
      <w:t xml:space="preserve">mnr: </w:t>
    </w:r>
    <w:r w:rsidRPr="00167758">
      <w:fldChar w:fldCharType="begin" w:fldLock="1"/>
    </w:r>
    <w:r w:rsidRPr="00167758">
      <w:instrText xml:space="preserve"> DOCPROPERTY</w:instrText>
    </w:r>
    <w:r w:rsidRPr="00167758">
      <w:rPr>
        <w:sz w:val="18"/>
      </w:rPr>
      <w:instrText xml:space="preserve"> "Motionsnummer" *\charformat </w:instrText>
    </w:r>
    <w:r w:rsidRPr="00167758">
      <w:fldChar w:fldCharType="separate"/>
    </w:r>
    <w:r w:rsidR="007446B6" w:rsidRPr="00167758">
      <w:t>T275</w:t>
    </w:r>
    <w:r w:rsidRPr="00167758">
      <w:fldChar w:fldCharType="end"/>
    </w:r>
    <w:r w:rsidRPr="00167758">
      <w:br/>
    </w:r>
    <w:r w:rsidRPr="00167758">
      <w:fldChar w:fldCharType="begin" w:fldLock="1"/>
    </w:r>
    <w:r w:rsidRPr="00167758">
      <w:instrText xml:space="preserve"> DOCPROPERTY</w:instrText>
    </w:r>
    <w:r w:rsidRPr="00167758">
      <w:rPr>
        <w:sz w:val="18"/>
      </w:rPr>
      <w:instrText xml:space="preserve"> "Samling" *\charformat </w:instrText>
    </w:r>
    <w:r w:rsidRPr="00167758">
      <w:fldChar w:fldCharType="end"/>
    </w:r>
    <w:r w:rsidRPr="00167758">
      <w:tab/>
      <w:t xml:space="preserve">pnr: </w:t>
    </w:r>
    <w:r w:rsidRPr="00167758">
      <w:fldChar w:fldCharType="begin" w:fldLock="1"/>
    </w:r>
    <w:r w:rsidRPr="00167758">
      <w:instrText xml:space="preserve"> DOCPROPERTY</w:instrText>
    </w:r>
    <w:r w:rsidRPr="00167758">
      <w:rPr>
        <w:sz w:val="18"/>
      </w:rPr>
      <w:instrText xml:space="preserve"> "Partinummer" *\charformat </w:instrText>
    </w:r>
    <w:r w:rsidRPr="00167758">
      <w:fldChar w:fldCharType="separate"/>
    </w:r>
    <w:r w:rsidR="007446B6" w:rsidRPr="00167758">
      <w:t>c428</w:t>
    </w:r>
    <w:r w:rsidRPr="00167758">
      <w:fldChar w:fldCharType="end"/>
    </w:r>
  </w:p>
  <w:p w:rsidR="005C75E9" w:rsidRPr="00167758" w:rsidRDefault="005C75E9">
    <w:pPr>
      <w:pStyle w:val="FSHRub1"/>
    </w:pPr>
    <w:r w:rsidRPr="00167758">
      <w:t>Motion till riksdagen</w:t>
    </w:r>
    <w:r w:rsidRPr="00167758">
      <w:br/>
    </w:r>
    <w:r w:rsidRPr="00167758">
      <w:fldChar w:fldCharType="begin" w:fldLock="1"/>
    </w:r>
    <w:r w:rsidRPr="00167758">
      <w:instrText xml:space="preserve"> DOCPROPERTY "YearUser" *\charformat </w:instrText>
    </w:r>
    <w:r w:rsidRPr="00167758">
      <w:fldChar w:fldCharType="separate"/>
    </w:r>
    <w:r w:rsidR="007446B6" w:rsidRPr="00167758">
      <w:t>2005/06</w:t>
    </w:r>
    <w:r w:rsidRPr="00167758">
      <w:fldChar w:fldCharType="end"/>
    </w:r>
    <w:r w:rsidRPr="00167758">
      <w:t>:</w:t>
    </w:r>
    <w:r w:rsidRPr="00167758">
      <w:fldChar w:fldCharType="begin" w:fldLock="1"/>
    </w:r>
    <w:r w:rsidRPr="00167758">
      <w:instrText xml:space="preserve"> DOCPROPERTY "Motionsnummer" *\charformat </w:instrText>
    </w:r>
    <w:r w:rsidRPr="00167758">
      <w:fldChar w:fldCharType="separate"/>
    </w:r>
    <w:r w:rsidR="007446B6" w:rsidRPr="00167758">
      <w:t>T275</w:t>
    </w:r>
    <w:r w:rsidRPr="00167758">
      <w:fldChar w:fldCharType="end"/>
    </w:r>
  </w:p>
  <w:p w:rsidR="005C75E9" w:rsidRPr="00167758" w:rsidRDefault="005C75E9">
    <w:pPr>
      <w:pStyle w:val="FSHNormalS5"/>
    </w:pPr>
    <w:r w:rsidRPr="00167758">
      <w:fldChar w:fldCharType="begin" w:fldLock="1"/>
    </w:r>
    <w:r w:rsidRPr="00167758">
      <w:instrText xml:space="preserve"> DOCPROPERTY "MotionarText" *\charformat </w:instrText>
    </w:r>
    <w:r w:rsidRPr="00167758">
      <w:fldChar w:fldCharType="separate"/>
    </w:r>
    <w:r w:rsidR="007446B6" w:rsidRPr="00167758">
      <w:t>av Sven Bergström och Birgitta Sellén (c)</w:t>
    </w:r>
    <w:r w:rsidRPr="00167758">
      <w:fldChar w:fldCharType="end"/>
    </w:r>
    <w:r w:rsidRPr="00167758">
      <w:br/>
    </w:r>
    <w:r w:rsidRPr="00167758">
      <w:fldChar w:fldCharType="begin" w:fldLock="1"/>
    </w:r>
    <w:r w:rsidRPr="00167758">
      <w:instrText xml:space="preserve"> DOCPROPERTY "SvarFrasKort" *\charformat </w:instrText>
    </w:r>
    <w:r w:rsidRPr="00167758">
      <w:fldChar w:fldCharType="end"/>
    </w:r>
  </w:p>
  <w:p w:rsidR="005C75E9" w:rsidRPr="00167758" w:rsidRDefault="005C75E9">
    <w:pPr>
      <w:pStyle w:val="FSHTitel"/>
    </w:pPr>
    <w:r w:rsidRPr="00167758">
      <w:fldChar w:fldCharType="begin" w:fldLock="1"/>
    </w:r>
    <w:r w:rsidRPr="00167758">
      <w:instrText xml:space="preserve"> DOCPROPERTY</w:instrText>
    </w:r>
    <w:r w:rsidRPr="00167758">
      <w:rPr>
        <w:sz w:val="18"/>
      </w:rPr>
      <w:instrText xml:space="preserve"> "RubrikSvar" *\charformat </w:instrText>
    </w:r>
    <w:r w:rsidRPr="00167758">
      <w:fldChar w:fldCharType="separate"/>
    </w:r>
    <w:r w:rsidR="007446B6" w:rsidRPr="00167758">
      <w:t>Isbrytningen längs Norrlandskusten</w:t>
    </w:r>
    <w:r w:rsidRPr="00167758">
      <w:fldChar w:fldCharType="end"/>
    </w:r>
  </w:p>
  <w:p w:rsidR="005C75E9" w:rsidRPr="00167758" w:rsidRDefault="005C75E9" w:rsidP="005C75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2595045">
    <w:abstractNumId w:val="13"/>
  </w:num>
  <w:num w:numId="2" w16cid:durableId="693965624">
    <w:abstractNumId w:val="10"/>
  </w:num>
  <w:num w:numId="3" w16cid:durableId="302582560">
    <w:abstractNumId w:val="11"/>
  </w:num>
  <w:num w:numId="4" w16cid:durableId="2086799282">
    <w:abstractNumId w:val="12"/>
  </w:num>
  <w:num w:numId="5" w16cid:durableId="1593975287">
    <w:abstractNumId w:val="8"/>
  </w:num>
  <w:num w:numId="6" w16cid:durableId="1220706256">
    <w:abstractNumId w:val="3"/>
  </w:num>
  <w:num w:numId="7" w16cid:durableId="332494853">
    <w:abstractNumId w:val="2"/>
  </w:num>
  <w:num w:numId="8" w16cid:durableId="801654739">
    <w:abstractNumId w:val="1"/>
  </w:num>
  <w:num w:numId="9" w16cid:durableId="932783015">
    <w:abstractNumId w:val="0"/>
  </w:num>
  <w:num w:numId="10" w16cid:durableId="1684240629">
    <w:abstractNumId w:val="9"/>
  </w:num>
  <w:num w:numId="11" w16cid:durableId="663322415">
    <w:abstractNumId w:val="7"/>
  </w:num>
  <w:num w:numId="12" w16cid:durableId="94332343">
    <w:abstractNumId w:val="6"/>
  </w:num>
  <w:num w:numId="13" w16cid:durableId="1941795510">
    <w:abstractNumId w:val="5"/>
  </w:num>
  <w:num w:numId="14" w16cid:durableId="102966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C65BA1"/>
    <w:rsid w:val="00064BC3"/>
    <w:rsid w:val="00066775"/>
    <w:rsid w:val="00072FB9"/>
    <w:rsid w:val="00100531"/>
    <w:rsid w:val="00167758"/>
    <w:rsid w:val="00201DFB"/>
    <w:rsid w:val="00204A63"/>
    <w:rsid w:val="00212FF1"/>
    <w:rsid w:val="002203B9"/>
    <w:rsid w:val="00230193"/>
    <w:rsid w:val="0025068A"/>
    <w:rsid w:val="002818D3"/>
    <w:rsid w:val="002D11A8"/>
    <w:rsid w:val="00384DD1"/>
    <w:rsid w:val="00445271"/>
    <w:rsid w:val="00453119"/>
    <w:rsid w:val="004A0504"/>
    <w:rsid w:val="004E38D9"/>
    <w:rsid w:val="005C75E9"/>
    <w:rsid w:val="00740D6D"/>
    <w:rsid w:val="007446B6"/>
    <w:rsid w:val="00794149"/>
    <w:rsid w:val="007B67A7"/>
    <w:rsid w:val="007C6092"/>
    <w:rsid w:val="009E7CB6"/>
    <w:rsid w:val="00A053C6"/>
    <w:rsid w:val="00B13BF0"/>
    <w:rsid w:val="00C1285C"/>
    <w:rsid w:val="00C27B7D"/>
    <w:rsid w:val="00C65BA1"/>
    <w:rsid w:val="00CC7444"/>
    <w:rsid w:val="00D1174F"/>
    <w:rsid w:val="00D3414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076323-6FE1-40C6-AAC3-0BA13D23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75E9"/>
    <w:pPr>
      <w:spacing w:after="250"/>
    </w:pPr>
  </w:style>
  <w:style w:type="paragraph" w:customStyle="1" w:styleId="Hemstlatt">
    <w:name w:val="Hemstl_att"/>
    <w:aliases w:val="HemstPunkt,HemstPunktFlera,HemställansPunkt,Förslagstext"/>
    <w:basedOn w:val="Normal"/>
    <w:next w:val="Normal"/>
    <w:rsid w:val="005C75E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434</Words>
  <Characters>2568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T275</vt:lpstr>
    </vt:vector>
  </TitlesOfParts>
  <Company>Riksdagen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T275</dc:title>
  <dc:subject>T275</dc:subject>
  <dc:creator>Riksdagen</dc:creator>
  <cp:keywords>Riksdagen</cp:keywords>
  <dc:description/>
  <cp:lastModifiedBy>Lars Brink</cp:lastModifiedBy>
  <cp:revision>2</cp:revision>
  <cp:lastPrinted>2006-01-19T07:08:00Z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Isbrytningen längs Norrlandskusten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Isbrytningen längs Norrlandskusten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20052006000000000099000004280069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20052006000000000099000004280069</vt:lpwstr>
  </property>
  <property fmtid="{D5CDD505-2E9C-101B-9397-08002B2CF9AE}" pid="50" name="nummer">
    <vt:lpwstr>275</vt:lpwstr>
  </property>
  <property fmtid="{D5CDD505-2E9C-101B-9397-08002B2CF9AE}" pid="51" name="utskottsbeteckning">
    <vt:lpwstr>T</vt:lpwstr>
  </property>
</Properties>
</file>