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FB176602F448D28947CD83E9CD67B7"/>
        </w:placeholder>
        <w:text/>
      </w:sdtPr>
      <w:sdtEndPr/>
      <w:sdtContent>
        <w:p w:rsidRPr="009B062B" w:rsidR="00AF30DD" w:rsidP="00C81D6F" w:rsidRDefault="00AF30DD" w14:paraId="5DAF362B" w14:textId="77777777">
          <w:pPr>
            <w:pStyle w:val="Rubrik1"/>
            <w:spacing w:after="300"/>
          </w:pPr>
          <w:r w:rsidRPr="009B062B">
            <w:t>Förslag till riksdagsbeslut</w:t>
          </w:r>
        </w:p>
      </w:sdtContent>
    </w:sdt>
    <w:sdt>
      <w:sdtPr>
        <w:alias w:val="Yrkande 1"/>
        <w:tag w:val="4ac9df03-c9e4-461d-a246-d9618f3f2035"/>
        <w:id w:val="-776324513"/>
        <w:lock w:val="sdtLocked"/>
      </w:sdtPr>
      <w:sdtEndPr/>
      <w:sdtContent>
        <w:p w:rsidR="00F64D26" w:rsidRDefault="001D37E5" w14:paraId="5DAF362C" w14:textId="77777777">
          <w:pPr>
            <w:pStyle w:val="Frslagstext"/>
            <w:numPr>
              <w:ilvl w:val="0"/>
              <w:numId w:val="0"/>
            </w:numPr>
          </w:pPr>
          <w:r>
            <w:t>Riksdagen ställer sig bakom det som anförs i motionen om att snarast se över möjligheterna att även låta jakt och jaktskytte ge rätt till friskvårdsbidrag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1649B12B20449594C466AD627D49CA"/>
        </w:placeholder>
        <w:text/>
      </w:sdtPr>
      <w:sdtEndPr/>
      <w:sdtContent>
        <w:p w:rsidRPr="009B062B" w:rsidR="006D79C9" w:rsidP="00333E95" w:rsidRDefault="006D79C9" w14:paraId="5DAF362D" w14:textId="77777777">
          <w:pPr>
            <w:pStyle w:val="Rubrik1"/>
          </w:pPr>
          <w:r>
            <w:t>Motivering</w:t>
          </w:r>
        </w:p>
      </w:sdtContent>
    </w:sdt>
    <w:p w:rsidRPr="00384E4D" w:rsidR="00384E4D" w:rsidP="00384E4D" w:rsidRDefault="00384E4D" w14:paraId="5DAF362E" w14:textId="77D84613">
      <w:pPr>
        <w:pStyle w:val="Normalutanindragellerluft"/>
      </w:pPr>
      <w:r w:rsidRPr="00384E4D">
        <w:t>Friskvårdsbidrag på högst 5</w:t>
      </w:r>
      <w:r w:rsidR="002C38AF">
        <w:t> </w:t>
      </w:r>
      <w:r w:rsidRPr="00384E4D">
        <w:t>000 kronor per år är skattefritt för anställda vid en rad aktiviteter som innehåller något praktiskt inslag där även motion är en del av aktivi</w:t>
      </w:r>
      <w:r w:rsidR="00F77951">
        <w:softHyphen/>
      </w:r>
      <w:bookmarkStart w:name="_GoBack" w:id="1"/>
      <w:bookmarkEnd w:id="1"/>
      <w:r w:rsidRPr="00384E4D">
        <w:t>teten. Jakt och jaktskytte är fortfarande inte med på Skatteverkets lista över godkända aktiviteter.</w:t>
      </w:r>
      <w:r w:rsidR="00676AD2">
        <w:t xml:space="preserve"> Listan har inte uppdaterats efter att nya domslut även ger möjlighet att innefatta moment som innebär att jägaren även får motion. Enligt Skatteverkets rättsexpert kan friskvårdsbidraget användas till startavgifter för jaktprov, jaktträning av hund såväl som dagkort för jakt. Nu görs emellertid bedömningar från fall till fall.</w:t>
      </w:r>
    </w:p>
    <w:p w:rsidRPr="00384E4D" w:rsidR="00384E4D" w:rsidP="00384E4D" w:rsidRDefault="00384E4D" w14:paraId="5DAF362F" w14:textId="77777777">
      <w:r w:rsidRPr="00384E4D">
        <w:t xml:space="preserve">Bågskytte är en godkänd aktivitet men inte lerduveskytte. Sportfiske och att starta sin hund på bruksprov räknas som godkänd aktivitet men inte jakt. </w:t>
      </w:r>
    </w:p>
    <w:p w:rsidRPr="00384E4D" w:rsidR="00384E4D" w:rsidP="00384E4D" w:rsidRDefault="00384E4D" w14:paraId="5DAF3630" w14:textId="77777777">
      <w:r w:rsidRPr="00384E4D">
        <w:t>Friskvård handlar om både fysisk och psykisk hälsa och båda dessa kriterier täcks väl inom jakt och jaktskytte. Tidigare har ”friluftsaktiviteter och naturupplevelser med inslag av motion” godkänts. Därför borde i konsekvensens namn också jakt och jaktskytte ge rättighet till friskvårdsbidrag</w:t>
      </w:r>
      <w:r w:rsidR="00676AD2">
        <w:t xml:space="preserve"> på ett tydligt sätt som skingrar missförstånd</w:t>
      </w:r>
      <w:r w:rsidRPr="00384E4D">
        <w:t>.</w:t>
      </w:r>
    </w:p>
    <w:p w:rsidRPr="00384E4D" w:rsidR="00BB6339" w:rsidP="00384E4D" w:rsidRDefault="00384E4D" w14:paraId="5DAF3631" w14:textId="77777777">
      <w:r w:rsidRPr="00384E4D">
        <w:t xml:space="preserve">Med anledning av ovanstående bör riksdagen snarast se över möjligheterna </w:t>
      </w:r>
      <w:r w:rsidR="00676AD2">
        <w:t xml:space="preserve">till att göra ett reglerat undantag som ger tydlighet kring möjligheterna att </w:t>
      </w:r>
      <w:r w:rsidRPr="00384E4D">
        <w:t>att även låta jakt och jaktskytte ge rätt till friskvårdsbidrag.</w:t>
      </w:r>
    </w:p>
    <w:sdt>
      <w:sdtPr>
        <w:rPr>
          <w:i/>
          <w:noProof/>
        </w:rPr>
        <w:alias w:val="CC_Underskrifter"/>
        <w:tag w:val="CC_Underskrifter"/>
        <w:id w:val="583496634"/>
        <w:lock w:val="sdtContentLocked"/>
        <w:placeholder>
          <w:docPart w:val="57D70C2675144CB1ACE485BF70943EBD"/>
        </w:placeholder>
      </w:sdtPr>
      <w:sdtEndPr>
        <w:rPr>
          <w:i w:val="0"/>
          <w:noProof w:val="0"/>
        </w:rPr>
      </w:sdtEndPr>
      <w:sdtContent>
        <w:p w:rsidR="00C81D6F" w:rsidP="00C81D6F" w:rsidRDefault="00C81D6F" w14:paraId="5DAF3632" w14:textId="77777777"/>
        <w:p w:rsidRPr="008E0FE2" w:rsidR="004801AC" w:rsidP="00C81D6F" w:rsidRDefault="00F77951" w14:paraId="5DAF3633" w14:textId="77777777"/>
      </w:sdtContent>
    </w:sdt>
    <w:tbl>
      <w:tblPr>
        <w:tblW w:w="5000" w:type="pct"/>
        <w:tblLook w:val="04A0" w:firstRow="1" w:lastRow="0" w:firstColumn="1" w:lastColumn="0" w:noHBand="0" w:noVBand="1"/>
        <w:tblCaption w:val="underskrifter"/>
      </w:tblPr>
      <w:tblGrid>
        <w:gridCol w:w="4252"/>
        <w:gridCol w:w="4252"/>
      </w:tblGrid>
      <w:tr w:rsidR="00C26D7E" w14:paraId="65011F86" w14:textId="77777777">
        <w:trPr>
          <w:cantSplit/>
        </w:trPr>
        <w:tc>
          <w:tcPr>
            <w:tcW w:w="50" w:type="pct"/>
            <w:vAlign w:val="bottom"/>
          </w:tcPr>
          <w:p w:rsidR="00C26D7E" w:rsidRDefault="002C38AF" w14:paraId="48478F4F" w14:textId="77777777">
            <w:pPr>
              <w:pStyle w:val="Underskrifter"/>
            </w:pPr>
            <w:r>
              <w:t>Kjell-Arne Ottosson (KD)</w:t>
            </w:r>
          </w:p>
        </w:tc>
        <w:tc>
          <w:tcPr>
            <w:tcW w:w="50" w:type="pct"/>
            <w:vAlign w:val="bottom"/>
          </w:tcPr>
          <w:p w:rsidR="00C26D7E" w:rsidRDefault="00C26D7E" w14:paraId="7C51B106" w14:textId="77777777">
            <w:pPr>
              <w:pStyle w:val="Underskrifter"/>
            </w:pPr>
          </w:p>
        </w:tc>
      </w:tr>
    </w:tbl>
    <w:p w:rsidR="005845F9" w:rsidRDefault="005845F9" w14:paraId="5DAF3637" w14:textId="77777777"/>
    <w:sectPr w:rsidR="005845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3639" w14:textId="77777777" w:rsidR="00384E4D" w:rsidRDefault="00384E4D" w:rsidP="000C1CAD">
      <w:pPr>
        <w:spacing w:line="240" w:lineRule="auto"/>
      </w:pPr>
      <w:r>
        <w:separator/>
      </w:r>
    </w:p>
  </w:endnote>
  <w:endnote w:type="continuationSeparator" w:id="0">
    <w:p w14:paraId="5DAF363A" w14:textId="77777777" w:rsidR="00384E4D" w:rsidRDefault="00384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48" w14:textId="77777777" w:rsidR="00262EA3" w:rsidRPr="00C81D6F" w:rsidRDefault="00262EA3" w:rsidP="00C81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F3637" w14:textId="77777777" w:rsidR="00384E4D" w:rsidRDefault="00384E4D" w:rsidP="000C1CAD">
      <w:pPr>
        <w:spacing w:line="240" w:lineRule="auto"/>
      </w:pPr>
      <w:r>
        <w:separator/>
      </w:r>
    </w:p>
  </w:footnote>
  <w:footnote w:type="continuationSeparator" w:id="0">
    <w:p w14:paraId="5DAF3638" w14:textId="77777777" w:rsidR="00384E4D" w:rsidRDefault="00384E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F3649" wp14:editId="5DAF36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F364D" w14:textId="77777777" w:rsidR="00262EA3" w:rsidRDefault="00F77951" w:rsidP="008103B5">
                          <w:pPr>
                            <w:jc w:val="right"/>
                          </w:pPr>
                          <w:sdt>
                            <w:sdtPr>
                              <w:alias w:val="CC_Noformat_Partikod"/>
                              <w:tag w:val="CC_Noformat_Partikod"/>
                              <w:id w:val="-53464382"/>
                              <w:placeholder>
                                <w:docPart w:val="39416F79BD854CB1877E0979199EAA11"/>
                              </w:placeholder>
                              <w:text/>
                            </w:sdtPr>
                            <w:sdtEndPr/>
                            <w:sdtContent>
                              <w:r w:rsidR="00384E4D">
                                <w:t>KD</w:t>
                              </w:r>
                            </w:sdtContent>
                          </w:sdt>
                          <w:sdt>
                            <w:sdtPr>
                              <w:alias w:val="CC_Noformat_Partinummer"/>
                              <w:tag w:val="CC_Noformat_Partinummer"/>
                              <w:id w:val="-1709555926"/>
                              <w:placeholder>
                                <w:docPart w:val="6596A8F4190A476DA5E898DE6635B6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F3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F364D" w14:textId="77777777" w:rsidR="00262EA3" w:rsidRDefault="00F77951" w:rsidP="008103B5">
                    <w:pPr>
                      <w:jc w:val="right"/>
                    </w:pPr>
                    <w:sdt>
                      <w:sdtPr>
                        <w:alias w:val="CC_Noformat_Partikod"/>
                        <w:tag w:val="CC_Noformat_Partikod"/>
                        <w:id w:val="-53464382"/>
                        <w:placeholder>
                          <w:docPart w:val="39416F79BD854CB1877E0979199EAA11"/>
                        </w:placeholder>
                        <w:text/>
                      </w:sdtPr>
                      <w:sdtEndPr/>
                      <w:sdtContent>
                        <w:r w:rsidR="00384E4D">
                          <w:t>KD</w:t>
                        </w:r>
                      </w:sdtContent>
                    </w:sdt>
                    <w:sdt>
                      <w:sdtPr>
                        <w:alias w:val="CC_Noformat_Partinummer"/>
                        <w:tag w:val="CC_Noformat_Partinummer"/>
                        <w:id w:val="-1709555926"/>
                        <w:placeholder>
                          <w:docPart w:val="6596A8F4190A476DA5E898DE6635B6CF"/>
                        </w:placeholder>
                        <w:showingPlcHdr/>
                        <w:text/>
                      </w:sdtPr>
                      <w:sdtEndPr/>
                      <w:sdtContent>
                        <w:r w:rsidR="00262EA3">
                          <w:t xml:space="preserve"> </w:t>
                        </w:r>
                      </w:sdtContent>
                    </w:sdt>
                  </w:p>
                </w:txbxContent>
              </v:textbox>
              <w10:wrap anchorx="page"/>
            </v:shape>
          </w:pict>
        </mc:Fallback>
      </mc:AlternateContent>
    </w:r>
  </w:p>
  <w:p w14:paraId="5DAF36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3D" w14:textId="77777777" w:rsidR="00262EA3" w:rsidRDefault="00262EA3" w:rsidP="008563AC">
    <w:pPr>
      <w:jc w:val="right"/>
    </w:pPr>
  </w:p>
  <w:p w14:paraId="5DAF36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3641" w14:textId="77777777" w:rsidR="00262EA3" w:rsidRDefault="00F77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F364B" wp14:editId="5DAF3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F3642" w14:textId="77777777" w:rsidR="00262EA3" w:rsidRDefault="00F77951" w:rsidP="00A314CF">
    <w:pPr>
      <w:pStyle w:val="FSHNormal"/>
      <w:spacing w:before="40"/>
    </w:pPr>
    <w:sdt>
      <w:sdtPr>
        <w:alias w:val="CC_Noformat_Motionstyp"/>
        <w:tag w:val="CC_Noformat_Motionstyp"/>
        <w:id w:val="1162973129"/>
        <w:lock w:val="sdtContentLocked"/>
        <w15:appearance w15:val="hidden"/>
        <w:text/>
      </w:sdtPr>
      <w:sdtEndPr/>
      <w:sdtContent>
        <w:r w:rsidR="00B0265E">
          <w:t>Enskild motion</w:t>
        </w:r>
      </w:sdtContent>
    </w:sdt>
    <w:r w:rsidR="00821B36">
      <w:t xml:space="preserve"> </w:t>
    </w:r>
    <w:sdt>
      <w:sdtPr>
        <w:alias w:val="CC_Noformat_Partikod"/>
        <w:tag w:val="CC_Noformat_Partikod"/>
        <w:id w:val="1471015553"/>
        <w:text/>
      </w:sdtPr>
      <w:sdtEndPr/>
      <w:sdtContent>
        <w:r w:rsidR="00384E4D">
          <w:t>KD</w:t>
        </w:r>
      </w:sdtContent>
    </w:sdt>
    <w:sdt>
      <w:sdtPr>
        <w:alias w:val="CC_Noformat_Partinummer"/>
        <w:tag w:val="CC_Noformat_Partinummer"/>
        <w:id w:val="-2014525982"/>
        <w:showingPlcHdr/>
        <w:text/>
      </w:sdtPr>
      <w:sdtEndPr/>
      <w:sdtContent>
        <w:r w:rsidR="00821B36">
          <w:t xml:space="preserve"> </w:t>
        </w:r>
      </w:sdtContent>
    </w:sdt>
  </w:p>
  <w:p w14:paraId="5DAF3643" w14:textId="77777777" w:rsidR="00262EA3" w:rsidRPr="008227B3" w:rsidRDefault="00F77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F3644" w14:textId="77777777" w:rsidR="00262EA3" w:rsidRPr="00C81D6F" w:rsidRDefault="00F77951"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26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265E">
          <w:t>:1712</w:t>
        </w:r>
      </w:sdtContent>
    </w:sdt>
  </w:p>
  <w:p w14:paraId="5DAF3645" w14:textId="77777777" w:rsidR="00262EA3" w:rsidRPr="00384E4D" w:rsidRDefault="00F77951" w:rsidP="00E03A3D">
    <w:pPr>
      <w:pStyle w:val="Motionr"/>
      <w:rPr>
        <w:lang w:val="nb-NO"/>
      </w:rPr>
    </w:pPr>
    <w:sdt>
      <w:sdtPr>
        <w:alias w:val="CC_Noformat_Avtext"/>
        <w:tag w:val="CC_Noformat_Avtext"/>
        <w:id w:val="-2020768203"/>
        <w:lock w:val="sdtContentLocked"/>
        <w15:appearance w15:val="hidden"/>
        <w:text/>
      </w:sdtPr>
      <w:sdtEndPr/>
      <w:sdtContent>
        <w:r w:rsidR="00B0265E">
          <w:t>av Kjell-Arne Ottosson (KD)</w:t>
        </w:r>
      </w:sdtContent>
    </w:sdt>
  </w:p>
  <w:sdt>
    <w:sdtPr>
      <w:alias w:val="CC_Noformat_Rubtext"/>
      <w:tag w:val="CC_Noformat_Rubtext"/>
      <w:id w:val="-218060500"/>
      <w:lock w:val="sdtLocked"/>
      <w:text/>
    </w:sdtPr>
    <w:sdtEndPr/>
    <w:sdtContent>
      <w:p w14:paraId="5DAF3646" w14:textId="30FCC6C0" w:rsidR="00262EA3" w:rsidRDefault="00B0265E" w:rsidP="00283E0F">
        <w:pPr>
          <w:pStyle w:val="FSHRub2"/>
        </w:pPr>
        <w:r>
          <w:t>Friskvårdsbidrag för jakt och jaktskytte</w:t>
        </w:r>
      </w:p>
    </w:sdtContent>
  </w:sdt>
  <w:sdt>
    <w:sdtPr>
      <w:alias w:val="CC_Boilerplate_3"/>
      <w:tag w:val="CC_Boilerplate_3"/>
      <w:id w:val="1606463544"/>
      <w:lock w:val="sdtContentLocked"/>
      <w15:appearance w15:val="hidden"/>
      <w:text w:multiLine="1"/>
    </w:sdtPr>
    <w:sdtEndPr/>
    <w:sdtContent>
      <w:p w14:paraId="5DAF3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4E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E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8AF"/>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D7"/>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4D"/>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F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D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5E"/>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7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6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2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5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F362A"/>
  <w15:chartTrackingRefBased/>
  <w15:docId w15:val="{3F41DA9F-5A40-4E52-8873-B1E5A174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FB176602F448D28947CD83E9CD67B7"/>
        <w:category>
          <w:name w:val="Allmänt"/>
          <w:gallery w:val="placeholder"/>
        </w:category>
        <w:types>
          <w:type w:val="bbPlcHdr"/>
        </w:types>
        <w:behaviors>
          <w:behavior w:val="content"/>
        </w:behaviors>
        <w:guid w:val="{224D06A4-560B-4694-A0A0-09CF6D73245A}"/>
      </w:docPartPr>
      <w:docPartBody>
        <w:p w:rsidR="0006303E" w:rsidRDefault="0006303E">
          <w:pPr>
            <w:pStyle w:val="D3FB176602F448D28947CD83E9CD67B7"/>
          </w:pPr>
          <w:r w:rsidRPr="005A0A93">
            <w:rPr>
              <w:rStyle w:val="Platshllartext"/>
            </w:rPr>
            <w:t>Förslag till riksdagsbeslut</w:t>
          </w:r>
        </w:p>
      </w:docPartBody>
    </w:docPart>
    <w:docPart>
      <w:docPartPr>
        <w:name w:val="1A1649B12B20449594C466AD627D49CA"/>
        <w:category>
          <w:name w:val="Allmänt"/>
          <w:gallery w:val="placeholder"/>
        </w:category>
        <w:types>
          <w:type w:val="bbPlcHdr"/>
        </w:types>
        <w:behaviors>
          <w:behavior w:val="content"/>
        </w:behaviors>
        <w:guid w:val="{6C7CCEF4-9278-404C-B96E-8DD7D510D75C}"/>
      </w:docPartPr>
      <w:docPartBody>
        <w:p w:rsidR="0006303E" w:rsidRDefault="0006303E">
          <w:pPr>
            <w:pStyle w:val="1A1649B12B20449594C466AD627D49CA"/>
          </w:pPr>
          <w:r w:rsidRPr="005A0A93">
            <w:rPr>
              <w:rStyle w:val="Platshllartext"/>
            </w:rPr>
            <w:t>Motivering</w:t>
          </w:r>
        </w:p>
      </w:docPartBody>
    </w:docPart>
    <w:docPart>
      <w:docPartPr>
        <w:name w:val="39416F79BD854CB1877E0979199EAA11"/>
        <w:category>
          <w:name w:val="Allmänt"/>
          <w:gallery w:val="placeholder"/>
        </w:category>
        <w:types>
          <w:type w:val="bbPlcHdr"/>
        </w:types>
        <w:behaviors>
          <w:behavior w:val="content"/>
        </w:behaviors>
        <w:guid w:val="{6874DE2C-0314-465C-B9EA-2D9D6C24A748}"/>
      </w:docPartPr>
      <w:docPartBody>
        <w:p w:rsidR="0006303E" w:rsidRDefault="0006303E">
          <w:pPr>
            <w:pStyle w:val="39416F79BD854CB1877E0979199EAA11"/>
          </w:pPr>
          <w:r>
            <w:rPr>
              <w:rStyle w:val="Platshllartext"/>
            </w:rPr>
            <w:t xml:space="preserve"> </w:t>
          </w:r>
        </w:p>
      </w:docPartBody>
    </w:docPart>
    <w:docPart>
      <w:docPartPr>
        <w:name w:val="6596A8F4190A476DA5E898DE6635B6CF"/>
        <w:category>
          <w:name w:val="Allmänt"/>
          <w:gallery w:val="placeholder"/>
        </w:category>
        <w:types>
          <w:type w:val="bbPlcHdr"/>
        </w:types>
        <w:behaviors>
          <w:behavior w:val="content"/>
        </w:behaviors>
        <w:guid w:val="{95D73A03-E137-4606-81BD-498D1D9C1964}"/>
      </w:docPartPr>
      <w:docPartBody>
        <w:p w:rsidR="0006303E" w:rsidRDefault="0006303E">
          <w:pPr>
            <w:pStyle w:val="6596A8F4190A476DA5E898DE6635B6CF"/>
          </w:pPr>
          <w:r>
            <w:t xml:space="preserve"> </w:t>
          </w:r>
        </w:p>
      </w:docPartBody>
    </w:docPart>
    <w:docPart>
      <w:docPartPr>
        <w:name w:val="57D70C2675144CB1ACE485BF70943EBD"/>
        <w:category>
          <w:name w:val="Allmänt"/>
          <w:gallery w:val="placeholder"/>
        </w:category>
        <w:types>
          <w:type w:val="bbPlcHdr"/>
        </w:types>
        <w:behaviors>
          <w:behavior w:val="content"/>
        </w:behaviors>
        <w:guid w:val="{24111671-BF68-4563-84B8-C9DB1E76471A}"/>
      </w:docPartPr>
      <w:docPartBody>
        <w:p w:rsidR="00B906AF" w:rsidRDefault="00B90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3E"/>
    <w:rsid w:val="0006303E"/>
    <w:rsid w:val="00B90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FB176602F448D28947CD83E9CD67B7">
    <w:name w:val="D3FB176602F448D28947CD83E9CD67B7"/>
  </w:style>
  <w:style w:type="paragraph" w:customStyle="1" w:styleId="1BAA3096DB094A1CBA9AF49EA3DF2001">
    <w:name w:val="1BAA3096DB094A1CBA9AF49EA3DF20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2E0DED752C4E60A8DC388F1ECDE10B">
    <w:name w:val="132E0DED752C4E60A8DC388F1ECDE10B"/>
  </w:style>
  <w:style w:type="paragraph" w:customStyle="1" w:styleId="1A1649B12B20449594C466AD627D49CA">
    <w:name w:val="1A1649B12B20449594C466AD627D49CA"/>
  </w:style>
  <w:style w:type="paragraph" w:customStyle="1" w:styleId="DBEF0534ECB4407E8A578A80DB5E9F7F">
    <w:name w:val="DBEF0534ECB4407E8A578A80DB5E9F7F"/>
  </w:style>
  <w:style w:type="paragraph" w:customStyle="1" w:styleId="D3ED2668B38F4FF3B1048545852D05C4">
    <w:name w:val="D3ED2668B38F4FF3B1048545852D05C4"/>
  </w:style>
  <w:style w:type="paragraph" w:customStyle="1" w:styleId="39416F79BD854CB1877E0979199EAA11">
    <w:name w:val="39416F79BD854CB1877E0979199EAA11"/>
  </w:style>
  <w:style w:type="paragraph" w:customStyle="1" w:styleId="6596A8F4190A476DA5E898DE6635B6CF">
    <w:name w:val="6596A8F4190A476DA5E898DE6635B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0F32F-CE1E-472A-ABBE-12DE6E21119B}"/>
</file>

<file path=customXml/itemProps2.xml><?xml version="1.0" encoding="utf-8"?>
<ds:datastoreItem xmlns:ds="http://schemas.openxmlformats.org/officeDocument/2006/customXml" ds:itemID="{DC1A6CB5-200A-415B-BA8C-16546089A7B0}"/>
</file>

<file path=customXml/itemProps3.xml><?xml version="1.0" encoding="utf-8"?>
<ds:datastoreItem xmlns:ds="http://schemas.openxmlformats.org/officeDocument/2006/customXml" ds:itemID="{59B08131-B909-47F5-AB94-45587D97B69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1350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jakt och jaktskytte bli godkänt för friskvårdsbidrag</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