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41DEB8" w14:textId="77777777">
      <w:pPr>
        <w:pStyle w:val="Normalutanindragellerluft"/>
      </w:pPr>
    </w:p>
    <w:sdt>
      <w:sdtPr>
        <w:alias w:val="CC_Boilerplate_4"/>
        <w:tag w:val="CC_Boilerplate_4"/>
        <w:id w:val="-1644581176"/>
        <w:lock w:val="sdtLocked"/>
        <w:placeholder>
          <w:docPart w:val="9F8F477BAFB3403AB430FE6952FE50D0"/>
        </w:placeholder>
        <w15:appearance w15:val="hidden"/>
        <w:text/>
      </w:sdtPr>
      <w:sdtEndPr/>
      <w:sdtContent>
        <w:p w:rsidR="00AF30DD" w:rsidP="00CC4C93" w:rsidRDefault="00AF30DD" w14:paraId="5C0A03EC" w14:textId="77777777">
          <w:pPr>
            <w:pStyle w:val="Rubrik1"/>
          </w:pPr>
          <w:r>
            <w:t>Förslag till riksdagsbeslut</w:t>
          </w:r>
        </w:p>
      </w:sdtContent>
    </w:sdt>
    <w:sdt>
      <w:sdtPr>
        <w:alias w:val="Förslag 1"/>
        <w:tag w:val="26c93fd9-d0ae-46bd-8c2e-2d5488ffb4f7"/>
        <w:id w:val="-869134314"/>
        <w:lock w:val="sdtLocked"/>
      </w:sdtPr>
      <w:sdtEndPr/>
      <w:sdtContent>
        <w:p w:rsidR="00E024F3" w:rsidRDefault="00B23E00" w14:paraId="35A99570" w14:textId="77777777">
          <w:pPr>
            <w:pStyle w:val="Frslagstext"/>
          </w:pPr>
          <w:r>
            <w:t>Riksdagen tillkännager för regeringen som sin mening vad som anförs i motionen om att handelsgödselskatten inte ska återinföras.</w:t>
          </w:r>
        </w:p>
      </w:sdtContent>
    </w:sdt>
    <w:p w:rsidR="00AF30DD" w:rsidP="00AF30DD" w:rsidRDefault="000156D9" w14:paraId="117B9914" w14:textId="77777777">
      <w:pPr>
        <w:pStyle w:val="Rubrik1"/>
      </w:pPr>
      <w:bookmarkStart w:name="MotionsStart" w:id="0"/>
      <w:bookmarkEnd w:id="0"/>
      <w:r>
        <w:t>Motivering</w:t>
      </w:r>
    </w:p>
    <w:p w:rsidR="00BF66C6" w:rsidP="00BF66C6" w:rsidRDefault="00BF66C6" w14:paraId="4DAC3CE0" w14:textId="20F30062">
      <w:r>
        <w:t xml:space="preserve">2010 avskaffade </w:t>
      </w:r>
      <w:r w:rsidR="002E5CA4">
        <w:t>a</w:t>
      </w:r>
      <w:r w:rsidRPr="0017261B">
        <w:t>lliansregeringen skatten på handelsgödsel</w:t>
      </w:r>
      <w:r>
        <w:t xml:space="preserve">. Det var ett led i att sänka produktionskostnaderna för svenska lantbrukare och för att till viss del komma till rätta med de olika konkurrensvillkor som svenska lantbrukare verkar under jämfört med sina kollegor i övriga Europa. Till grund låg bland annat en rapport från </w:t>
      </w:r>
      <w:r w:rsidRPr="0017261B">
        <w:t xml:space="preserve">Jordbruksverket </w:t>
      </w:r>
      <w:r>
        <w:t>(</w:t>
      </w:r>
      <w:r w:rsidRPr="0017261B">
        <w:t>2006:26</w:t>
      </w:r>
      <w:r w:rsidR="002E5CA4">
        <w:t xml:space="preserve">). </w:t>
      </w:r>
      <w:r>
        <w:t xml:space="preserve">I rapporten konstaterades att </w:t>
      </w:r>
      <w:r w:rsidRPr="0017261B">
        <w:t xml:space="preserve">en av de tydligaste konkurrensnackdelarna </w:t>
      </w:r>
      <w:r>
        <w:t xml:space="preserve">för svenska lantbrukare var just </w:t>
      </w:r>
      <w:r w:rsidRPr="0017261B">
        <w:t>avgiften</w:t>
      </w:r>
      <w:r>
        <w:t xml:space="preserve"> (läs skatten)</w:t>
      </w:r>
      <w:r w:rsidRPr="0017261B">
        <w:t xml:space="preserve"> på handelsgödsel</w:t>
      </w:r>
      <w:r>
        <w:t xml:space="preserve">. </w:t>
      </w:r>
    </w:p>
    <w:p w:rsidRPr="0017261B" w:rsidR="00BF66C6" w:rsidP="00BF66C6" w:rsidRDefault="00BF66C6" w14:paraId="63A84872" w14:textId="13C26353">
      <w:r>
        <w:t xml:space="preserve">Sedan </w:t>
      </w:r>
      <w:r w:rsidR="002E5CA4">
        <w:t>a</w:t>
      </w:r>
      <w:r w:rsidRPr="0017261B">
        <w:t>lliansregeringen avskaffade skatten på handelsgöds</w:t>
      </w:r>
      <w:r w:rsidR="002E5CA4">
        <w:t>el har bland annat Statistiska c</w:t>
      </w:r>
      <w:r w:rsidRPr="0017261B">
        <w:t xml:space="preserve">entralbyrån (SCB) haft i uppdrag att följa utvecklingen. En rapport från i somras visar att försäljningen av gödsel inte har ökat och därmed inte eventuella utsläpp eller negativa miljöeffekter heller. Det är faktiskt så att SCB gjort en vidare analys som ger vid handen att en allt ökande effektivitet i näringsutnyttjandet skulle kunna vara en förklaring till varför behovet av mineralgödsel nu snarare minskar än ökar. </w:t>
      </w:r>
    </w:p>
    <w:p w:rsidRPr="0017261B" w:rsidR="00BF66C6" w:rsidP="00BF66C6" w:rsidRDefault="00BF66C6" w14:paraId="49F02CE8" w14:textId="15BBBB4C">
      <w:r>
        <w:t>Svenskt lantbruk är e</w:t>
      </w:r>
      <w:r w:rsidRPr="0017261B">
        <w:t>n näring</w:t>
      </w:r>
      <w:r>
        <w:t xml:space="preserve"> som </w:t>
      </w:r>
      <w:r w:rsidRPr="0017261B">
        <w:t>behöver allt stöd den kan få</w:t>
      </w:r>
      <w:r>
        <w:t>. K</w:t>
      </w:r>
      <w:r w:rsidRPr="0017261B">
        <w:t>onkurrensen från andra länder</w:t>
      </w:r>
      <w:r>
        <w:t>,</w:t>
      </w:r>
      <w:r w:rsidRPr="0017261B">
        <w:t xml:space="preserve"> med ofta sämre jordbruksmiljö- och djurskyddslagstiftning</w:t>
      </w:r>
      <w:r>
        <w:t xml:space="preserve">, är ett </w:t>
      </w:r>
      <w:r w:rsidRPr="0017261B">
        <w:t>allvarligt hot</w:t>
      </w:r>
      <w:r>
        <w:t xml:space="preserve"> mot </w:t>
      </w:r>
      <w:r w:rsidRPr="0017261B">
        <w:t>lönsamheten</w:t>
      </w:r>
      <w:r w:rsidR="002E5CA4">
        <w:t>,</w:t>
      </w:r>
      <w:r>
        <w:t xml:space="preserve"> och antalet produktiva lantbruk har blivit allt färre</w:t>
      </w:r>
      <w:r w:rsidRPr="0017261B">
        <w:t>.</w:t>
      </w:r>
      <w:r>
        <w:t xml:space="preserve"> Detta är en ytterst oroande utveckling. </w:t>
      </w:r>
      <w:r w:rsidRPr="00962C2D">
        <w:t>Dessutom har Konkurrensverket konstaterat att svenskt jordbruk, trots den a</w:t>
      </w:r>
      <w:r>
        <w:t>vskaffade handelsgödselskatten</w:t>
      </w:r>
      <w:r w:rsidR="002E5CA4">
        <w:t>,</w:t>
      </w:r>
      <w:bookmarkStart w:name="_GoBack" w:id="1"/>
      <w:bookmarkEnd w:id="1"/>
      <w:r>
        <w:t xml:space="preserve"> </w:t>
      </w:r>
      <w:r w:rsidRPr="00962C2D">
        <w:t xml:space="preserve">har drygt tio procentenheter lägre marginaler </w:t>
      </w:r>
      <w:r>
        <w:t xml:space="preserve">i sin verksamhet </w:t>
      </w:r>
      <w:r w:rsidRPr="00962C2D">
        <w:t xml:space="preserve">än genomsnittslandet i Europa. </w:t>
      </w:r>
      <w:r w:rsidRPr="0017261B">
        <w:t>Mot bakgrund av det</w:t>
      </w:r>
      <w:r>
        <w:t>ta</w:t>
      </w:r>
      <w:r w:rsidRPr="0017261B">
        <w:t xml:space="preserve"> före</w:t>
      </w:r>
      <w:r>
        <w:t xml:space="preserve">faller det obegripligt att </w:t>
      </w:r>
      <w:r w:rsidRPr="005D41BB">
        <w:t>regeringen</w:t>
      </w:r>
      <w:r w:rsidRPr="0017261B">
        <w:t xml:space="preserve"> nu vill återinföra skatten. Varför ska man fördyra för svenska bönder och</w:t>
      </w:r>
      <w:r>
        <w:t xml:space="preserve"> svensk livsmedelsproduktion </w:t>
      </w:r>
      <w:r w:rsidRPr="005D41BB">
        <w:t>när miljönyttan inte ökar?</w:t>
      </w:r>
    </w:p>
    <w:p w:rsidR="00BF66C6" w:rsidP="00BF66C6" w:rsidRDefault="00BF66C6" w14:paraId="1DF7A4EA" w14:textId="77777777">
      <w:r>
        <w:t>Med hänvisning till ovan vill vi å det starkaste protestera mot förslaget om att återinföra handelsgödselskatten. Detta måtte riksdagen ge regeringen tillkänna.</w:t>
      </w:r>
    </w:p>
    <w:p w:rsidR="00AF30DD" w:rsidP="00AF30DD" w:rsidRDefault="00AF30DD" w14:paraId="407E5650" w14:textId="77777777">
      <w:pPr>
        <w:pStyle w:val="Normalutanindragellerluft"/>
      </w:pPr>
    </w:p>
    <w:sdt>
      <w:sdtPr>
        <w:rPr>
          <w:i/>
          <w:noProof/>
        </w:rPr>
        <w:alias w:val="CC_Underskrifter"/>
        <w:tag w:val="CC_Underskrifter"/>
        <w:id w:val="583496634"/>
        <w:lock w:val="sdtContentLocked"/>
        <w:placeholder>
          <w:docPart w:val="F5B9D60195704B0881943261B7E61EE6"/>
        </w:placeholder>
        <w15:appearance w15:val="hidden"/>
      </w:sdtPr>
      <w:sdtEndPr>
        <w:rPr>
          <w:i w:val="0"/>
          <w:noProof w:val="0"/>
        </w:rPr>
      </w:sdtEndPr>
      <w:sdtContent>
        <w:p w:rsidRPr="009E153C" w:rsidR="00865E70" w:rsidP="00B75E95" w:rsidRDefault="00343C0D" w14:paraId="4A5C0A3B" w14:textId="4C74053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FD1556" w:rsidRDefault="00FD1556" w14:paraId="42E3F11E" w14:textId="77777777"/>
    <w:sectPr w:rsidR="00FD155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ADF3D" w14:textId="77777777" w:rsidR="00BF66C6" w:rsidRDefault="00BF66C6" w:rsidP="000C1CAD">
      <w:pPr>
        <w:spacing w:line="240" w:lineRule="auto"/>
      </w:pPr>
      <w:r>
        <w:separator/>
      </w:r>
    </w:p>
  </w:endnote>
  <w:endnote w:type="continuationSeparator" w:id="0">
    <w:p w14:paraId="32DB8D41" w14:textId="77777777" w:rsidR="00BF66C6" w:rsidRDefault="00BF66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6CB0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5CA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D577B" w14:textId="77777777" w:rsidR="00414844" w:rsidRDefault="00414844">
    <w:pPr>
      <w:pStyle w:val="Sidfot"/>
    </w:pPr>
    <w:r>
      <w:fldChar w:fldCharType="begin"/>
    </w:r>
    <w:r>
      <w:instrText xml:space="preserve"> PRINTDATE  \@ "yyyy-MM-dd HH:mm"  \* MERGEFORMAT </w:instrText>
    </w:r>
    <w:r>
      <w:fldChar w:fldCharType="separate"/>
    </w:r>
    <w:r>
      <w:rPr>
        <w:noProof/>
      </w:rPr>
      <w:t>2014-11-04 15:22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9D026" w14:textId="77777777" w:rsidR="00BF66C6" w:rsidRDefault="00BF66C6" w:rsidP="000C1CAD">
      <w:pPr>
        <w:spacing w:line="240" w:lineRule="auto"/>
      </w:pPr>
      <w:r>
        <w:separator/>
      </w:r>
    </w:p>
  </w:footnote>
  <w:footnote w:type="continuationSeparator" w:id="0">
    <w:p w14:paraId="64BC79B5" w14:textId="77777777" w:rsidR="00BF66C6" w:rsidRDefault="00BF66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D462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E5CA4" w14:paraId="31F97DA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1059</w:t>
        </w:r>
      </w:sdtContent>
    </w:sdt>
  </w:p>
  <w:p w:rsidR="00467151" w:rsidP="00283E0F" w:rsidRDefault="002E5CA4" w14:paraId="4B559AEC" w14:textId="77777777">
    <w:pPr>
      <w:pStyle w:val="FSHRub2"/>
    </w:pPr>
    <w:sdt>
      <w:sdtPr>
        <w:alias w:val="CC_Noformat_Avtext"/>
        <w:tag w:val="CC_Noformat_Avtext"/>
        <w:id w:val="1389603703"/>
        <w:lock w:val="sdtContentLocked"/>
        <w15:appearance w15:val="hidden"/>
        <w:text/>
      </w:sdtPr>
      <w:sdtEndPr/>
      <w:sdtContent>
        <w:r>
          <w:t>av Betty Malmberg och Finn Bengtsson (M)</w:t>
        </w:r>
      </w:sdtContent>
    </w:sdt>
  </w:p>
  <w:sdt>
    <w:sdtPr>
      <w:alias w:val="CC_Noformat_Rubtext"/>
      <w:tag w:val="CC_Noformat_Rubtext"/>
      <w:id w:val="1800419874"/>
      <w:lock w:val="sdtContentLocked"/>
      <w15:appearance w15:val="hidden"/>
      <w:text/>
    </w:sdtPr>
    <w:sdtEndPr/>
    <w:sdtContent>
      <w:p w:rsidR="00467151" w:rsidP="00283E0F" w:rsidRDefault="00BF66C6" w14:paraId="2E253F3B" w14:textId="77777777">
        <w:pPr>
          <w:pStyle w:val="FSHRub2"/>
        </w:pPr>
        <w:r>
          <w:t>Handelsgödselskatten är skadlig</w:t>
        </w:r>
      </w:p>
    </w:sdtContent>
  </w:sdt>
  <w:sdt>
    <w:sdtPr>
      <w:alias w:val="CC_Boilerplate_3"/>
      <w:tag w:val="CC_Boilerplate_3"/>
      <w:id w:val="-1567486118"/>
      <w:lock w:val="sdtContentLocked"/>
      <w15:appearance w15:val="hidden"/>
      <w:text w:multiLine="1"/>
    </w:sdtPr>
    <w:sdtEndPr/>
    <w:sdtContent>
      <w:p w:rsidR="00467151" w:rsidP="00283E0F" w:rsidRDefault="00467151" w14:paraId="65F778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CA5084FE-90A2-4A1A-A172-D2A173793F9D}"/>
  </w:docVars>
  <w:rsids>
    <w:rsidRoot w:val="00BF66C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4E5"/>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4C5E"/>
    <w:rsid w:val="002C51D6"/>
    <w:rsid w:val="002C7993"/>
    <w:rsid w:val="002D01CA"/>
    <w:rsid w:val="002D280F"/>
    <w:rsid w:val="002D5149"/>
    <w:rsid w:val="002E5B01"/>
    <w:rsid w:val="002E5CA4"/>
    <w:rsid w:val="00303C09"/>
    <w:rsid w:val="00310241"/>
    <w:rsid w:val="00313374"/>
    <w:rsid w:val="00314099"/>
    <w:rsid w:val="0031417D"/>
    <w:rsid w:val="00317A26"/>
    <w:rsid w:val="0032197E"/>
    <w:rsid w:val="003226A0"/>
    <w:rsid w:val="003234B5"/>
    <w:rsid w:val="003258C5"/>
    <w:rsid w:val="00325E7A"/>
    <w:rsid w:val="00334938"/>
    <w:rsid w:val="00335FFF"/>
    <w:rsid w:val="00343C0D"/>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84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657F"/>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C27"/>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806"/>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3E00"/>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E95"/>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6C6"/>
    <w:rsid w:val="00BF676C"/>
    <w:rsid w:val="00BF7149"/>
    <w:rsid w:val="00C000F1"/>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7DF3"/>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4F3"/>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4681"/>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556"/>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060A1D"/>
  <w15:chartTrackingRefBased/>
  <w15:docId w15:val="{CF9112DA-49A8-4D2D-805C-25A4AC69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8F477BAFB3403AB430FE6952FE50D0"/>
        <w:category>
          <w:name w:val="Allmänt"/>
          <w:gallery w:val="placeholder"/>
        </w:category>
        <w:types>
          <w:type w:val="bbPlcHdr"/>
        </w:types>
        <w:behaviors>
          <w:behavior w:val="content"/>
        </w:behaviors>
        <w:guid w:val="{F473C828-D464-4896-81BB-233FE9478707}"/>
      </w:docPartPr>
      <w:docPartBody>
        <w:p w:rsidR="001347D8" w:rsidRDefault="001347D8">
          <w:pPr>
            <w:pStyle w:val="9F8F477BAFB3403AB430FE6952FE50D0"/>
          </w:pPr>
          <w:r w:rsidRPr="009A726D">
            <w:rPr>
              <w:rStyle w:val="Platshllartext"/>
            </w:rPr>
            <w:t>Klicka här för att ange text.</w:t>
          </w:r>
        </w:p>
      </w:docPartBody>
    </w:docPart>
    <w:docPart>
      <w:docPartPr>
        <w:name w:val="F5B9D60195704B0881943261B7E61EE6"/>
        <w:category>
          <w:name w:val="Allmänt"/>
          <w:gallery w:val="placeholder"/>
        </w:category>
        <w:types>
          <w:type w:val="bbPlcHdr"/>
        </w:types>
        <w:behaviors>
          <w:behavior w:val="content"/>
        </w:behaviors>
        <w:guid w:val="{9FEDC93A-238B-43FE-AB50-80BC110454CD}"/>
      </w:docPartPr>
      <w:docPartBody>
        <w:p w:rsidR="001347D8" w:rsidRDefault="001347D8">
          <w:pPr>
            <w:pStyle w:val="F5B9D60195704B0881943261B7E61EE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D8"/>
    <w:rsid w:val="001347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F8F477BAFB3403AB430FE6952FE50D0">
    <w:name w:val="9F8F477BAFB3403AB430FE6952FE50D0"/>
  </w:style>
  <w:style w:type="paragraph" w:customStyle="1" w:styleId="CB94EBCDB21145B0A1B227EC204B0643">
    <w:name w:val="CB94EBCDB21145B0A1B227EC204B0643"/>
  </w:style>
  <w:style w:type="paragraph" w:customStyle="1" w:styleId="F5B9D60195704B0881943261B7E61EE6">
    <w:name w:val="F5B9D60195704B0881943261B7E61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1077</RubrikLookup>
    <MotionGuid xmlns="00d11361-0b92-4bae-a181-288d6a55b763">e0ebb2f0-e96f-468b-9c35-beb7504427b4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B59B9-326B-40F8-8C76-5B4ADF6501DC}"/>
</file>

<file path=customXml/itemProps2.xml><?xml version="1.0" encoding="utf-8"?>
<ds:datastoreItem xmlns:ds="http://schemas.openxmlformats.org/officeDocument/2006/customXml" ds:itemID="{AC61754D-01EC-4648-83A2-AEBE9ECE0DA5}"/>
</file>

<file path=customXml/itemProps3.xml><?xml version="1.0" encoding="utf-8"?>
<ds:datastoreItem xmlns:ds="http://schemas.openxmlformats.org/officeDocument/2006/customXml" ds:itemID="{5385411E-2BBD-4797-8E3D-8BD83055E579}"/>
</file>

<file path=customXml/itemProps4.xml><?xml version="1.0" encoding="utf-8"?>
<ds:datastoreItem xmlns:ds="http://schemas.openxmlformats.org/officeDocument/2006/customXml" ds:itemID="{2DC9B44D-A5D2-4D1D-9009-7437F5C251C6}"/>
</file>

<file path=docProps/app.xml><?xml version="1.0" encoding="utf-8"?>
<Properties xmlns="http://schemas.openxmlformats.org/officeDocument/2006/extended-properties" xmlns:vt="http://schemas.openxmlformats.org/officeDocument/2006/docPropsVTypes">
  <Template>GranskaMot</Template>
  <TotalTime>5</TotalTime>
  <Pages>2</Pages>
  <Words>293</Words>
  <Characters>1787</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201415M1608 Handelsgödselskatten är skadlig</vt:lpstr>
      <vt:lpstr/>
    </vt:vector>
  </TitlesOfParts>
  <Company>Riksdagen</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201415M1608 Handelsgödselskatten är skadlig</dc:title>
  <dc:subject/>
  <dc:creator>It-avdelningen</dc:creator>
  <cp:keywords/>
  <dc:description/>
  <cp:lastModifiedBy>Eva Lindqvist</cp:lastModifiedBy>
  <cp:revision>9</cp:revision>
  <cp:lastPrinted>2014-11-04T14:22:00Z</cp:lastPrinted>
  <dcterms:created xsi:type="dcterms:W3CDTF">2014-10-30T08:38:00Z</dcterms:created>
  <dcterms:modified xsi:type="dcterms:W3CDTF">2015-07-31T13:56:00Z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*T0DC5F8C13725*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http://filur.riksdagen.se/drop/DropOffLibrary/T0DC5F8C13725.docx</vt:lpwstr>
  </property>
</Properties>
</file>