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49B6" w:rsidRDefault="0014377E" w14:paraId="3E48C19F" w14:textId="77777777">
      <w:pPr>
        <w:pStyle w:val="RubrikFrslagTIllRiksdagsbeslut"/>
      </w:pPr>
      <w:sdt>
        <w:sdtPr>
          <w:alias w:val="CC_Boilerplate_4"/>
          <w:tag w:val="CC_Boilerplate_4"/>
          <w:id w:val="-1644581176"/>
          <w:lock w:val="sdtContentLocked"/>
          <w:placeholder>
            <w:docPart w:val="26275F382565481B9E1ACBFD601EF82A"/>
          </w:placeholder>
          <w:text/>
        </w:sdtPr>
        <w:sdtEndPr/>
        <w:sdtContent>
          <w:r w:rsidRPr="009B062B" w:rsidR="00AF30DD">
            <w:t>Förslag till riksdagsbeslut</w:t>
          </w:r>
        </w:sdtContent>
      </w:sdt>
      <w:bookmarkEnd w:id="0"/>
      <w:bookmarkEnd w:id="1"/>
    </w:p>
    <w:sdt>
      <w:sdtPr>
        <w:alias w:val="Yrkande 1"/>
        <w:tag w:val="c4a69c4f-5601-447d-8633-6d3a471e5f47"/>
        <w:id w:val="200441469"/>
        <w:lock w:val="sdtLocked"/>
      </w:sdtPr>
      <w:sdtEndPr/>
      <w:sdtContent>
        <w:p w:rsidR="00414452" w:rsidRDefault="009D5022" w14:paraId="3893BB48" w14:textId="77777777">
          <w:pPr>
            <w:pStyle w:val="Frslagstext"/>
            <w:numPr>
              <w:ilvl w:val="0"/>
              <w:numId w:val="0"/>
            </w:numPr>
          </w:pPr>
          <w:r>
            <w:t>Riksdagen ställer sig bakom det som anförs i motionen om att överväga att uppmuntra införandet av regionala skärgårdssamordnare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E6915D1C4ABFAF90E6D5657711EE"/>
        </w:placeholder>
        <w:text/>
      </w:sdtPr>
      <w:sdtEndPr/>
      <w:sdtContent>
        <w:p w:rsidRPr="009B062B" w:rsidR="006D79C9" w:rsidP="00333E95" w:rsidRDefault="006D79C9" w14:paraId="037F819E" w14:textId="77777777">
          <w:pPr>
            <w:pStyle w:val="Rubrik1"/>
          </w:pPr>
          <w:r>
            <w:t>Motivering</w:t>
          </w:r>
        </w:p>
      </w:sdtContent>
    </w:sdt>
    <w:bookmarkEnd w:displacedByCustomXml="prev" w:id="3"/>
    <w:bookmarkEnd w:displacedByCustomXml="prev" w:id="4"/>
    <w:p w:rsidR="00B657D7" w:rsidP="0014377E" w:rsidRDefault="00B657D7" w14:paraId="186D0461" w14:textId="020FF577">
      <w:pPr>
        <w:pStyle w:val="Normalutanindragellerluft"/>
      </w:pPr>
      <w:r>
        <w:t>Västra Sveriges skärgårdar, inte minst Bohusläns skärgård och Göteborgs skärgård, är unika resurser som kombinerar natur, kulturarv, företagande och rekreation. Omkring 60</w:t>
      </w:r>
      <w:r w:rsidR="009D5022">
        <w:t> </w:t>
      </w:r>
      <w:r>
        <w:t>000 öar utgör skärgården längs västkusten, där många människor bor året runt och där företagsverksamhet inom fiske, sjöfart, turism och besöksnäring är central. Skär</w:t>
      </w:r>
      <w:r w:rsidR="0014377E">
        <w:softHyphen/>
      </w:r>
      <w:r>
        <w:t>gården är därför både en livsmiljö och en viktig motor för lokal ekonomi. Samtidigt är dessa miljöer känsliga och utsatta, och intressen som näringsliv, turism, miljöskydd och bostadsutveckling riskerar ofta att stå mot varandra.</w:t>
      </w:r>
    </w:p>
    <w:p w:rsidR="00B657D7" w:rsidP="0014377E" w:rsidRDefault="00B657D7" w14:paraId="294DAF84" w14:textId="4D429B0E">
      <w:r>
        <w:t>Idag är ansvaret för skärgårdsfrågor spritt mellan kommuner, regioner och statliga myndigheter. Det leder ibland till dubbelarbete, otydlighet och förseningar i beslut, och frågor riskerar att falla mellan stolarna. Ett tydligt exempel är skärgårdstrafiken runt Göteborg och Bohuslän, där både finansiering och drift varierar mellan kommunerna. Även frågor om naturvård, småbåtshamnar, lokal service och näringslivsutveckling hanteras olika, vilket försvårar långsiktig planering och kan skapa ojämlikhet mellan olika skärgårdsområden.</w:t>
      </w:r>
    </w:p>
    <w:p w:rsidR="00B657D7" w:rsidP="0014377E" w:rsidRDefault="00B657D7" w14:paraId="266DC94F" w14:textId="0C2998A0">
      <w:r>
        <w:t>För att bättre ta tillvara skärgårdens potential och samtidigt hantera dess utmaningar bör införandet av regionala skärgårdssamordnare uppmuntras. En sådan funktion skulle kunna skapa en tydligare samordning mellan kommuner, regioner och stat och fungera som en länk mellan offentliga aktörer, företag och civilsamhället. Lokalkännedom och förankring är viktiga faktorer. Erfarenheter från områden där regional samordning redan införts visar att detta kan ge positiva effekter, såsom bättre kollektivtrafiklösningar, stöd till lokalt näringsliv och mer samordnad miljö- och naturvård.</w:t>
      </w:r>
    </w:p>
    <w:p w:rsidR="00B657D7" w:rsidP="0014377E" w:rsidRDefault="00B657D7" w14:paraId="4B2DBF32" w14:textId="4EC81953">
      <w:r>
        <w:lastRenderedPageBreak/>
        <w:t>En regional skärgårdssamordnare skulle också kunna bidra till att stärka klimat</w:t>
      </w:r>
      <w:r w:rsidR="0014377E">
        <w:softHyphen/>
      </w:r>
      <w:r>
        <w:t>anpassningen i skärgården. Klimatförändringar innebär ökade risker för erosion, stormar och påverkan på ekosystem, och långsiktiga lösningar kräver samordnad planering över kommungränser. Samtidigt kan näringslivet, exempelvis turism och småskalig livsmedelsproduktion, utvecklas på ett hållbart sätt om en koordinerad strategi finns på plats.</w:t>
      </w:r>
    </w:p>
    <w:p w:rsidR="00B657D7" w:rsidP="0014377E" w:rsidRDefault="00B657D7" w14:paraId="2945D625" w14:textId="6D806AFA">
      <w:r>
        <w:t xml:space="preserve">Genom att införa regionala skärgårdssamordnare får västkusten, och andra län i landet, bättre möjligheter att utveckla både infrastruktur, service och företagsstöd på ett långsiktigt och hållbart sätt. Samordningen bidrar till att minska byråkrati, tydliggöra </w:t>
      </w:r>
      <w:r w:rsidRPr="0014377E">
        <w:rPr>
          <w:spacing w:val="-1"/>
        </w:rPr>
        <w:t>ansvar, stärka miljöskydd och skapa bättre förutsättningar för både boende och besökare.</w:t>
      </w:r>
      <w:r>
        <w:t xml:space="preserve"> Detta är en klok och nödvändig satsning för framtiden, som kan säkerställa att skär</w:t>
      </w:r>
      <w:r w:rsidR="0014377E">
        <w:softHyphen/>
      </w:r>
      <w:r>
        <w:t xml:space="preserve">gården fortsätter </w:t>
      </w:r>
      <w:r w:rsidR="009D5022">
        <w:t xml:space="preserve">att </w:t>
      </w:r>
      <w:r>
        <w:t>vara en tillgång för hela regionen och för landet i stort.</w:t>
      </w:r>
    </w:p>
    <w:sdt>
      <w:sdtPr>
        <w:rPr>
          <w:i/>
          <w:noProof/>
        </w:rPr>
        <w:alias w:val="CC_Underskrifter"/>
        <w:tag w:val="CC_Underskrifter"/>
        <w:id w:val="583496634"/>
        <w:lock w:val="sdtContentLocked"/>
        <w:placeholder>
          <w:docPart w:val="84730158AE3944289B052CD559247DF7"/>
        </w:placeholder>
      </w:sdtPr>
      <w:sdtEndPr/>
      <w:sdtContent>
        <w:p w:rsidR="00F049B6" w:rsidP="00F049B6" w:rsidRDefault="00F049B6" w14:paraId="42D63556" w14:textId="77777777"/>
        <w:p w:rsidR="00F049B6" w:rsidP="00F049B6" w:rsidRDefault="0014377E" w14:paraId="68146E1E" w14:textId="074637D6"/>
      </w:sdtContent>
    </w:sdt>
    <w:tbl>
      <w:tblPr>
        <w:tblW w:w="5000" w:type="pct"/>
        <w:tblLook w:val="04A0" w:firstRow="1" w:lastRow="0" w:firstColumn="1" w:lastColumn="0" w:noHBand="0" w:noVBand="1"/>
        <w:tblCaption w:val="underskrifter"/>
      </w:tblPr>
      <w:tblGrid>
        <w:gridCol w:w="4252"/>
        <w:gridCol w:w="4252"/>
      </w:tblGrid>
      <w:tr w:rsidR="00414452" w14:paraId="0C47D892" w14:textId="77777777">
        <w:trPr>
          <w:cantSplit/>
        </w:trPr>
        <w:tc>
          <w:tcPr>
            <w:tcW w:w="50" w:type="pct"/>
            <w:vAlign w:val="bottom"/>
          </w:tcPr>
          <w:p w:rsidR="00414452" w:rsidRDefault="009D5022" w14:paraId="6C06F235" w14:textId="77777777">
            <w:pPr>
              <w:pStyle w:val="Underskrifter"/>
              <w:spacing w:after="0"/>
            </w:pPr>
            <w:r>
              <w:t>Johanna Rantsi (M)</w:t>
            </w:r>
          </w:p>
        </w:tc>
        <w:tc>
          <w:tcPr>
            <w:tcW w:w="50" w:type="pct"/>
            <w:vAlign w:val="bottom"/>
          </w:tcPr>
          <w:p w:rsidR="00414452" w:rsidRDefault="00414452" w14:paraId="6186D28A" w14:textId="77777777">
            <w:pPr>
              <w:pStyle w:val="Underskrifter"/>
              <w:spacing w:after="0"/>
            </w:pPr>
          </w:p>
        </w:tc>
      </w:tr>
    </w:tbl>
    <w:p w:rsidRPr="008E0FE2" w:rsidR="004801AC" w:rsidP="00DF3554" w:rsidRDefault="004801AC" w14:paraId="251A1588" w14:textId="72D161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EB1D" w14:textId="77777777" w:rsidR="00B02444" w:rsidRDefault="00B02444" w:rsidP="000C1CAD">
      <w:pPr>
        <w:spacing w:line="240" w:lineRule="auto"/>
      </w:pPr>
      <w:r>
        <w:separator/>
      </w:r>
    </w:p>
  </w:endnote>
  <w:endnote w:type="continuationSeparator" w:id="0">
    <w:p w14:paraId="56818F96" w14:textId="77777777" w:rsidR="00B02444" w:rsidRDefault="00B02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2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3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1955" w14:textId="0EEE4CE8" w:rsidR="00262EA3" w:rsidRPr="00F049B6" w:rsidRDefault="00262EA3" w:rsidP="00F0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6046" w14:textId="77777777" w:rsidR="00B02444" w:rsidRDefault="00B02444" w:rsidP="000C1CAD">
      <w:pPr>
        <w:spacing w:line="240" w:lineRule="auto"/>
      </w:pPr>
      <w:r>
        <w:separator/>
      </w:r>
    </w:p>
  </w:footnote>
  <w:footnote w:type="continuationSeparator" w:id="0">
    <w:p w14:paraId="41F3B4FF" w14:textId="77777777" w:rsidR="00B02444" w:rsidRDefault="00B02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4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A35B40" wp14:editId="1EF07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9CEC3" w14:textId="1ABD4640" w:rsidR="00262EA3" w:rsidRDefault="0014377E" w:rsidP="008103B5">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35B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9CEC3" w14:textId="1ABD4640" w:rsidR="00262EA3" w:rsidRDefault="0014377E" w:rsidP="008103B5">
                    <w:pPr>
                      <w:jc w:val="right"/>
                    </w:pPr>
                    <w:sdt>
                      <w:sdtPr>
                        <w:alias w:val="CC_Noformat_Partikod"/>
                        <w:tag w:val="CC_Noformat_Partikod"/>
                        <w:id w:val="-53464382"/>
                        <w:placeholder>
                          <w:docPart w:val="CFBDB265C7F247C7B67E233DE362356D"/>
                        </w:placeholder>
                        <w:text/>
                      </w:sdtPr>
                      <w:sdtEndPr/>
                      <w:sdtContent>
                        <w:r w:rsidR="00B02444">
                          <w:t>M</w:t>
                        </w:r>
                      </w:sdtContent>
                    </w:sdt>
                    <w:sdt>
                      <w:sdtPr>
                        <w:alias w:val="CC_Noformat_Partinummer"/>
                        <w:tag w:val="CC_Noformat_Partinummer"/>
                        <w:id w:val="-1709555926"/>
                        <w:placeholder>
                          <w:docPart w:val="7CC080DDACAE43D28B60ABAED88230AD"/>
                        </w:placeholder>
                        <w:text/>
                      </w:sdtPr>
                      <w:sdtEndPr/>
                      <w:sdtContent>
                        <w:r w:rsidR="00372F4B">
                          <w:t>1503</w:t>
                        </w:r>
                      </w:sdtContent>
                    </w:sdt>
                  </w:p>
                </w:txbxContent>
              </v:textbox>
              <w10:wrap anchorx="page"/>
            </v:shape>
          </w:pict>
        </mc:Fallback>
      </mc:AlternateContent>
    </w:r>
  </w:p>
  <w:p w14:paraId="4480F2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923E" w14:textId="77777777" w:rsidR="00262EA3" w:rsidRDefault="00262EA3" w:rsidP="008563AC">
    <w:pPr>
      <w:jc w:val="right"/>
    </w:pPr>
  </w:p>
  <w:p w14:paraId="35D231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2582" w14:textId="77777777" w:rsidR="00262EA3" w:rsidRDefault="001437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0F19C" wp14:editId="7881A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FB308" w14:textId="2EFE7B96" w:rsidR="00262EA3" w:rsidRDefault="0014377E" w:rsidP="00A314CF">
    <w:pPr>
      <w:pStyle w:val="FSHNormal"/>
      <w:spacing w:before="40"/>
    </w:pPr>
    <w:sdt>
      <w:sdtPr>
        <w:alias w:val="CC_Noformat_Motionstyp"/>
        <w:tag w:val="CC_Noformat_Motionstyp"/>
        <w:id w:val="1162973129"/>
        <w:lock w:val="sdtContentLocked"/>
        <w15:appearance w15:val="hidden"/>
        <w:text/>
      </w:sdtPr>
      <w:sdtEndPr/>
      <w:sdtContent>
        <w:r w:rsidR="00F049B6">
          <w:t>Enskild motion</w:t>
        </w:r>
      </w:sdtContent>
    </w:sdt>
    <w:r w:rsidR="00821B36">
      <w:t xml:space="preserve"> </w:t>
    </w:r>
    <w:sdt>
      <w:sdtPr>
        <w:alias w:val="CC_Noformat_Partikod"/>
        <w:tag w:val="CC_Noformat_Partikod"/>
        <w:id w:val="1471015553"/>
        <w:lock w:val="contentLocked"/>
        <w:text/>
      </w:sdtPr>
      <w:sdtEndPr/>
      <w:sdtContent>
        <w:r w:rsidR="00B02444">
          <w:t>M</w:t>
        </w:r>
      </w:sdtContent>
    </w:sdt>
    <w:sdt>
      <w:sdtPr>
        <w:alias w:val="CC_Noformat_Partinummer"/>
        <w:tag w:val="CC_Noformat_Partinummer"/>
        <w:id w:val="-2014525982"/>
        <w:lock w:val="contentLocked"/>
        <w:text/>
      </w:sdtPr>
      <w:sdtEndPr/>
      <w:sdtContent>
        <w:r w:rsidR="00372F4B">
          <w:t>1503</w:t>
        </w:r>
      </w:sdtContent>
    </w:sdt>
  </w:p>
  <w:p w14:paraId="4E342CB2" w14:textId="77777777" w:rsidR="00262EA3" w:rsidRPr="008227B3" w:rsidRDefault="001437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A38CFE" w14:textId="0A827B57" w:rsidR="00262EA3" w:rsidRPr="008227B3" w:rsidRDefault="001437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4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49B6">
          <w:t>:2273</w:t>
        </w:r>
      </w:sdtContent>
    </w:sdt>
  </w:p>
  <w:p w14:paraId="1764CE6F" w14:textId="0C96F2EA" w:rsidR="00262EA3" w:rsidRDefault="0014377E" w:rsidP="00E03A3D">
    <w:pPr>
      <w:pStyle w:val="Motionr"/>
    </w:pPr>
    <w:sdt>
      <w:sdtPr>
        <w:alias w:val="CC_Noformat_Avtext"/>
        <w:tag w:val="CC_Noformat_Avtext"/>
        <w:id w:val="-2020768203"/>
        <w:lock w:val="sdtContentLocked"/>
        <w:placeholder>
          <w:docPart w:val="CFBDB265C7F247C7B67E233DE362356D"/>
        </w:placeholder>
        <w15:appearance w15:val="hidden"/>
        <w:text/>
      </w:sdtPr>
      <w:sdtEndPr/>
      <w:sdtContent>
        <w:r w:rsidR="00F049B6">
          <w:t>av Johanna Rantsi (M)</w:t>
        </w:r>
      </w:sdtContent>
    </w:sdt>
  </w:p>
  <w:sdt>
    <w:sdtPr>
      <w:alias w:val="CC_Noformat_Rubtext"/>
      <w:tag w:val="CC_Noformat_Rubtext"/>
      <w:id w:val="-218060500"/>
      <w:lock w:val="sdtLocked"/>
      <w:placeholder>
        <w:docPart w:val="7CC080DDACAE43D28B60ABAED88230AD"/>
      </w:placeholder>
      <w:text/>
    </w:sdtPr>
    <w:sdtEndPr/>
    <w:sdtContent>
      <w:p w14:paraId="115029DB" w14:textId="7C0271F1" w:rsidR="00262EA3" w:rsidRDefault="00B657D7" w:rsidP="00283E0F">
        <w:pPr>
          <w:pStyle w:val="FSHRub2"/>
        </w:pPr>
        <w:r>
          <w:t>Regionala skärgårdssamordnare för en hållbar utveckling på västkusten</w:t>
        </w:r>
      </w:p>
    </w:sdtContent>
  </w:sdt>
  <w:sdt>
    <w:sdtPr>
      <w:alias w:val="CC_Boilerplate_3"/>
      <w:tag w:val="CC_Boilerplate_3"/>
      <w:id w:val="1606463544"/>
      <w:lock w:val="sdtContentLocked"/>
      <w15:appearance w15:val="hidden"/>
      <w:text w:multiLine="1"/>
    </w:sdtPr>
    <w:sdtEndPr/>
    <w:sdtContent>
      <w:p w14:paraId="4B626C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7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5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4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5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6D"/>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2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44"/>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D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BF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FA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B6"/>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902B93"/>
  <w15:chartTrackingRefBased/>
  <w15:docId w15:val="{B8267872-C918-4227-BF2A-032BFA1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7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75F382565481B9E1ACBFD601EF82A"/>
        <w:category>
          <w:name w:val="Allmänt"/>
          <w:gallery w:val="placeholder"/>
        </w:category>
        <w:types>
          <w:type w:val="bbPlcHdr"/>
        </w:types>
        <w:behaviors>
          <w:behavior w:val="content"/>
        </w:behaviors>
        <w:guid w:val="{CBC8C4B3-5F83-4702-8CA3-92FDA598522E}"/>
      </w:docPartPr>
      <w:docPartBody>
        <w:p w:rsidR="00E83C71" w:rsidRDefault="00E83C71">
          <w:pPr>
            <w:pStyle w:val="26275F382565481B9E1ACBFD601EF82A"/>
          </w:pPr>
          <w:r w:rsidRPr="005A0A93">
            <w:rPr>
              <w:rStyle w:val="Platshllartext"/>
            </w:rPr>
            <w:t>Förslag till riksdagsbeslut</w:t>
          </w:r>
        </w:p>
      </w:docPartBody>
    </w:docPart>
    <w:docPart>
      <w:docPartPr>
        <w:name w:val="BAB0E6915D1C4ABFAF90E6D5657711EE"/>
        <w:category>
          <w:name w:val="Allmänt"/>
          <w:gallery w:val="placeholder"/>
        </w:category>
        <w:types>
          <w:type w:val="bbPlcHdr"/>
        </w:types>
        <w:behaviors>
          <w:behavior w:val="content"/>
        </w:behaviors>
        <w:guid w:val="{371401D8-4C04-4E7A-90C3-63F34BD8B454}"/>
      </w:docPartPr>
      <w:docPartBody>
        <w:p w:rsidR="00E83C71" w:rsidRDefault="00E83C71">
          <w:pPr>
            <w:pStyle w:val="BAB0E6915D1C4ABFAF90E6D5657711EE"/>
          </w:pPr>
          <w:r w:rsidRPr="005A0A93">
            <w:rPr>
              <w:rStyle w:val="Platshllartext"/>
            </w:rPr>
            <w:t>Motivering</w:t>
          </w:r>
        </w:p>
      </w:docPartBody>
    </w:docPart>
    <w:docPart>
      <w:docPartPr>
        <w:name w:val="CFBDB265C7F247C7B67E233DE362356D"/>
        <w:category>
          <w:name w:val="Allmänt"/>
          <w:gallery w:val="placeholder"/>
        </w:category>
        <w:types>
          <w:type w:val="bbPlcHdr"/>
        </w:types>
        <w:behaviors>
          <w:behavior w:val="content"/>
        </w:behaviors>
        <w:guid w:val="{2957A693-E42F-464E-88A9-1CCB47ABE595}"/>
      </w:docPartPr>
      <w:docPartBody>
        <w:p w:rsidR="00E83C71" w:rsidRDefault="00E83C71">
          <w:pPr>
            <w:pStyle w:val="CFBDB265C7F247C7B67E233DE362356D"/>
          </w:pPr>
          <w:r>
            <w:rPr>
              <w:rStyle w:val="Platshllartext"/>
            </w:rPr>
            <w:t xml:space="preserve"> </w:t>
          </w:r>
        </w:p>
      </w:docPartBody>
    </w:docPart>
    <w:docPart>
      <w:docPartPr>
        <w:name w:val="7CC080DDACAE43D28B60ABAED88230AD"/>
        <w:category>
          <w:name w:val="Allmänt"/>
          <w:gallery w:val="placeholder"/>
        </w:category>
        <w:types>
          <w:type w:val="bbPlcHdr"/>
        </w:types>
        <w:behaviors>
          <w:behavior w:val="content"/>
        </w:behaviors>
        <w:guid w:val="{2B3E480A-9815-4D72-975B-831681F1B1B4}"/>
      </w:docPartPr>
      <w:docPartBody>
        <w:p w:rsidR="00E83C71" w:rsidRDefault="00E83C71">
          <w:pPr>
            <w:pStyle w:val="7CC080DDACAE43D28B60ABAED88230AD"/>
          </w:pPr>
          <w:r>
            <w:t xml:space="preserve"> </w:t>
          </w:r>
        </w:p>
      </w:docPartBody>
    </w:docPart>
    <w:docPart>
      <w:docPartPr>
        <w:name w:val="84730158AE3944289B052CD559247DF7"/>
        <w:category>
          <w:name w:val="Allmänt"/>
          <w:gallery w:val="placeholder"/>
        </w:category>
        <w:types>
          <w:type w:val="bbPlcHdr"/>
        </w:types>
        <w:behaviors>
          <w:behavior w:val="content"/>
        </w:behaviors>
        <w:guid w:val="{BE7ADD2C-6B23-4479-8E9E-68D09CAB3EDD}"/>
      </w:docPartPr>
      <w:docPartBody>
        <w:p w:rsidR="00A506BB" w:rsidRDefault="00B84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71"/>
    <w:rsid w:val="004A716D"/>
    <w:rsid w:val="00E83C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75F382565481B9E1ACBFD601EF82A">
    <w:name w:val="26275F382565481B9E1ACBFD601EF82A"/>
  </w:style>
  <w:style w:type="paragraph" w:customStyle="1" w:styleId="BAB0E6915D1C4ABFAF90E6D5657711EE">
    <w:name w:val="BAB0E6915D1C4ABFAF90E6D5657711EE"/>
  </w:style>
  <w:style w:type="paragraph" w:customStyle="1" w:styleId="CFBDB265C7F247C7B67E233DE362356D">
    <w:name w:val="CFBDB265C7F247C7B67E233DE362356D"/>
  </w:style>
  <w:style w:type="paragraph" w:customStyle="1" w:styleId="7CC080DDACAE43D28B60ABAED88230AD">
    <w:name w:val="7CC080DDACAE43D28B60ABAED882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95428-51EF-47E0-A878-77A6470531CE}"/>
</file>

<file path=customXml/itemProps2.xml><?xml version="1.0" encoding="utf-8"?>
<ds:datastoreItem xmlns:ds="http://schemas.openxmlformats.org/officeDocument/2006/customXml" ds:itemID="{96282270-41FC-44C0-92E5-E8EF92C8EC74}"/>
</file>

<file path=customXml/itemProps3.xml><?xml version="1.0" encoding="utf-8"?>
<ds:datastoreItem xmlns:ds="http://schemas.openxmlformats.org/officeDocument/2006/customXml" ds:itemID="{B61E1652-E824-485D-828B-DBF2DAC9550B}"/>
</file>

<file path=docProps/app.xml><?xml version="1.0" encoding="utf-8"?>
<Properties xmlns="http://schemas.openxmlformats.org/officeDocument/2006/extended-properties" xmlns:vt="http://schemas.openxmlformats.org/officeDocument/2006/docPropsVTypes">
  <Template>Normal</Template>
  <TotalTime>54</TotalTime>
  <Pages>2</Pages>
  <Words>381</Words>
  <Characters>2484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