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64DA3" w:rsidRDefault="00144898" w14:paraId="3326F102" w14:textId="77777777">
      <w:pPr>
        <w:pStyle w:val="RubrikFrslagTIllRiksdagsbeslut"/>
      </w:pPr>
      <w:sdt>
        <w:sdtPr>
          <w:alias w:val="CC_Boilerplate_4"/>
          <w:tag w:val="CC_Boilerplate_4"/>
          <w:id w:val="-1644581176"/>
          <w:lock w:val="sdtContentLocked"/>
          <w:placeholder>
            <w:docPart w:val="C75A4FDBB717479F9D3AA3CD7E7CD250"/>
          </w:placeholder>
          <w:text/>
        </w:sdtPr>
        <w:sdtEndPr/>
        <w:sdtContent>
          <w:r w:rsidRPr="009B062B" w:rsidR="00AF30DD">
            <w:t>Förslag till riksdagsbeslut</w:t>
          </w:r>
        </w:sdtContent>
      </w:sdt>
      <w:bookmarkEnd w:id="0"/>
      <w:bookmarkEnd w:id="1"/>
    </w:p>
    <w:sdt>
      <w:sdtPr>
        <w:alias w:val="Yrkande 1"/>
        <w:tag w:val="00c4a295-5f19-4da4-bd42-b56db1f2b060"/>
        <w:id w:val="1411816838"/>
        <w:lock w:val="sdtLocked"/>
      </w:sdtPr>
      <w:sdtEndPr/>
      <w:sdtContent>
        <w:p w:rsidR="000C451B" w:rsidRDefault="0062016D" w14:paraId="673CFF1B" w14:textId="77777777">
          <w:pPr>
            <w:pStyle w:val="Frslagstext"/>
          </w:pPr>
          <w:r>
            <w:t>Riksdagen ställer sig bakom det som anförs i motionen om att se över behovet av en översyn av lagen om offentlig upphandling (LOU) och tillkännager detta för regeringen.</w:t>
          </w:r>
        </w:p>
      </w:sdtContent>
    </w:sdt>
    <w:sdt>
      <w:sdtPr>
        <w:alias w:val="Yrkande 2"/>
        <w:tag w:val="8341e130-dfab-4d32-b7a3-20a1c60c0661"/>
        <w:id w:val="-1704552180"/>
        <w:lock w:val="sdtLocked"/>
      </w:sdtPr>
      <w:sdtEndPr/>
      <w:sdtContent>
        <w:p w:rsidR="000C451B" w:rsidRDefault="0062016D" w14:paraId="43130F02" w14:textId="77777777">
          <w:pPr>
            <w:pStyle w:val="Frslagstext"/>
          </w:pPr>
          <w:r>
            <w:t>Riksdagen ställer sig bakom det som anförs i motionen om att överväga hur kvalitet, hållbarhet och långsiktiga värden kan ges större vikt vid upphandlingar – för att främja ”best value for money” snarare än enbart lägst pris – och tillkännager detta för regeringen.</w:t>
          </w:r>
        </w:p>
      </w:sdtContent>
    </w:sdt>
    <w:sdt>
      <w:sdtPr>
        <w:alias w:val="Yrkande 3"/>
        <w:tag w:val="47606076-1771-41f9-ae85-382263d4ca69"/>
        <w:id w:val="76797615"/>
        <w:lock w:val="sdtLocked"/>
      </w:sdtPr>
      <w:sdtEndPr/>
      <w:sdtContent>
        <w:p w:rsidR="000C451B" w:rsidRDefault="0062016D" w14:paraId="5AD04092" w14:textId="77777777">
          <w:pPr>
            <w:pStyle w:val="Frslagstext"/>
          </w:pPr>
          <w:r>
            <w:t>Riksdagen ställer sig bakom det som anförs i motionen om att se över möjligheten att inrätta upphandlingsråd i kommuner som kan ge stöd till tjänstemän och politiker i komplexa upphandlingsbeslut och tillkännager detta för regeringen.</w:t>
          </w:r>
        </w:p>
      </w:sdtContent>
    </w:sdt>
    <w:sdt>
      <w:sdtPr>
        <w:alias w:val="Yrkande 4"/>
        <w:tag w:val="3bbcd22b-3cdb-49c0-9565-d27264b12b97"/>
        <w:id w:val="1806510485"/>
        <w:lock w:val="sdtLocked"/>
      </w:sdtPr>
      <w:sdtEndPr/>
      <w:sdtContent>
        <w:p w:rsidR="000C451B" w:rsidRDefault="0062016D" w14:paraId="376842CA" w14:textId="77777777">
          <w:pPr>
            <w:pStyle w:val="Frslagstext"/>
          </w:pPr>
          <w:r>
            <w:t>Riksdagen ställer sig bakom det som anförs i motionen om att överväga införandet av en avgift för överklagan av upphandlingar samt krav på saklig grund, i syfte att minska antalet ogrundade överklaganden och förhindra onödiga förseningar,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D53B7C78DE948B6A8BF7E9D1B1192B0"/>
        </w:placeholder>
        <w:text/>
      </w:sdtPr>
      <w:sdtEndPr>
        <w:rPr>
          <w14:numSpacing w14:val="default"/>
        </w:rPr>
      </w:sdtEndPr>
      <w:sdtContent>
        <w:p w:rsidRPr="009B062B" w:rsidR="006D79C9" w:rsidP="00333E95" w:rsidRDefault="006D79C9" w14:paraId="1A3E9CA9" w14:textId="77777777">
          <w:pPr>
            <w:pStyle w:val="Rubrik1"/>
          </w:pPr>
          <w:r>
            <w:t>Motivering</w:t>
          </w:r>
        </w:p>
      </w:sdtContent>
    </w:sdt>
    <w:bookmarkEnd w:displacedByCustomXml="prev" w:id="3"/>
    <w:bookmarkEnd w:displacedByCustomXml="prev" w:id="4"/>
    <w:p w:rsidR="00085A87" w:rsidP="00FE6AA7" w:rsidRDefault="0022581C" w14:paraId="7640E394" w14:textId="36351110">
      <w:pPr>
        <w:pStyle w:val="Normalutanindragellerluft"/>
        <w:rPr>
          <w:rFonts w:eastAsia="Times New Roman"/>
          <w:lang w:eastAsia="sv-SE"/>
        </w:rPr>
      </w:pPr>
      <w:r w:rsidRPr="00033023">
        <w:rPr>
          <w:rFonts w:eastAsia="Times New Roman"/>
          <w:lang w:eastAsia="sv-SE"/>
        </w:rPr>
        <w:t>Den offentliga upphandlingen i Sverige omfattar hundratals miljarder kronor årligen och är ett av de viktigaste verktygen för att säkerställa att skattebetalarnas pengar används effektivt. Trots detta leder dagens regelverk ofta till att priset blir den avgörande faktorn vid val av leverantör. Detta riskerar att ske på bekostnad av kvalitet, innovationskraft och långsiktigt värde.</w:t>
      </w:r>
    </w:p>
    <w:p w:rsidRPr="00033023" w:rsidR="0022581C" w:rsidP="00085A87" w:rsidRDefault="0022581C" w14:paraId="1789C0F1" w14:textId="4CF1E090">
      <w:pPr>
        <w:rPr>
          <w:rFonts w:eastAsia="Times New Roman"/>
          <w:lang w:eastAsia="sv-SE"/>
        </w:rPr>
      </w:pPr>
      <w:r w:rsidRPr="00033023">
        <w:rPr>
          <w:rFonts w:eastAsia="Times New Roman"/>
          <w:lang w:eastAsia="sv-SE"/>
        </w:rPr>
        <w:t xml:space="preserve">För att uppnå största möjliga samhällsnytta bör upphandlingar i högre grad premiera </w:t>
      </w:r>
      <w:r w:rsidRPr="00033023">
        <w:rPr>
          <w:rFonts w:eastAsia="Times New Roman"/>
          <w:i/>
          <w:iCs/>
          <w:lang w:eastAsia="sv-SE"/>
        </w:rPr>
        <w:t>best value for money</w:t>
      </w:r>
      <w:r w:rsidRPr="00033023">
        <w:rPr>
          <w:rFonts w:eastAsia="Times New Roman"/>
          <w:lang w:eastAsia="sv-SE"/>
        </w:rPr>
        <w:t>. Det innebär att hållbarhet, driftssäkerhet, arbetsvillkor och långsiktiga kostnader måste vägas in vid sidan av priset. På så sätt kan offentlig sektor säkerställa att investeringar ger mest nytta över tid.</w:t>
      </w:r>
    </w:p>
    <w:p w:rsidRPr="00033023" w:rsidR="0022581C" w:rsidP="00085A87" w:rsidRDefault="0022581C" w14:paraId="1ABB9BAB" w14:textId="77777777">
      <w:pPr>
        <w:rPr>
          <w:rFonts w:eastAsia="Times New Roman"/>
          <w:lang w:eastAsia="sv-SE"/>
        </w:rPr>
      </w:pPr>
      <w:r w:rsidRPr="00033023">
        <w:rPr>
          <w:rFonts w:eastAsia="Times New Roman"/>
          <w:lang w:eastAsia="sv-SE"/>
        </w:rPr>
        <w:lastRenderedPageBreak/>
        <w:t>Samtidigt utsätts kommunala tjänstemän och politiker ofta för kritik och påtryckningar i samband med upphandlingar. Ett lokalt upphandlingsråd skulle kunna fungera som stöd i komplicerade beslut, bidra till en mer transparent process och öka förtroendet för den offentliga upphandlingen.</w:t>
      </w:r>
    </w:p>
    <w:p w:rsidRPr="00033023" w:rsidR="0022581C" w:rsidP="00085A87" w:rsidRDefault="0022581C" w14:paraId="2A4FB8DA" w14:textId="77777777">
      <w:pPr>
        <w:rPr>
          <w:rFonts w:eastAsia="Times New Roman"/>
          <w:lang w:eastAsia="sv-SE"/>
        </w:rPr>
      </w:pPr>
      <w:r w:rsidRPr="00033023">
        <w:rPr>
          <w:rFonts w:eastAsia="Times New Roman"/>
          <w:lang w:eastAsia="sv-SE"/>
        </w:rPr>
        <w:t>En annan svaghet i dagens system är de återkommande överklagandena, som ofta fördröjer projekt i månader eller till och med år. Detta leder till ökade kostnader och kan i värsta fall innebära att vinnande leverantörer inte längre kan leverera när projektet väl startar. Genom att införa en avgift samt krav på saklig grund för överklagan kan rättssäkerheten upprätthållas samtidigt som processen blir mer effektiv och robust.</w:t>
      </w:r>
    </w:p>
    <w:p w:rsidR="0022581C" w:rsidP="00085A87" w:rsidRDefault="0022581C" w14:paraId="4F7352D8" w14:textId="77777777">
      <w:pPr>
        <w:rPr>
          <w:rFonts w:eastAsia="Times New Roman"/>
          <w:lang w:eastAsia="sv-SE"/>
        </w:rPr>
      </w:pPr>
      <w:r w:rsidRPr="00033023">
        <w:rPr>
          <w:rFonts w:eastAsia="Times New Roman"/>
          <w:lang w:eastAsia="sv-SE"/>
        </w:rPr>
        <w:t>Sammantaget behövs en översyn av LOU för att skapa en bättre balans mellan pris, kvalitet och samhällsnytta, samtidigt som rättssäkerheten stärks och onödiga förseningar minskar.</w:t>
      </w:r>
    </w:p>
    <w:sdt>
      <w:sdtPr>
        <w:rPr>
          <w:i/>
          <w:noProof/>
        </w:rPr>
        <w:alias w:val="CC_Underskrifter"/>
        <w:tag w:val="CC_Underskrifter"/>
        <w:id w:val="583496634"/>
        <w:lock w:val="sdtContentLocked"/>
        <w:placeholder>
          <w:docPart w:val="70A980E550BA4D7F806E40F2AEE58E80"/>
        </w:placeholder>
      </w:sdtPr>
      <w:sdtEndPr/>
      <w:sdtContent>
        <w:p w:rsidR="00264DA3" w:rsidP="00264DA3" w:rsidRDefault="00264DA3" w14:paraId="4E8D5BC0" w14:textId="77777777"/>
        <w:p w:rsidR="00264DA3" w:rsidP="00264DA3" w:rsidRDefault="00144898" w14:paraId="315E2430" w14:textId="24868916"/>
      </w:sdtContent>
    </w:sdt>
    <w:tbl>
      <w:tblPr>
        <w:tblW w:w="5000" w:type="pct"/>
        <w:tblLook w:val="04A0" w:firstRow="1" w:lastRow="0" w:firstColumn="1" w:lastColumn="0" w:noHBand="0" w:noVBand="1"/>
        <w:tblCaption w:val="underskrifter"/>
      </w:tblPr>
      <w:tblGrid>
        <w:gridCol w:w="4252"/>
        <w:gridCol w:w="4252"/>
      </w:tblGrid>
      <w:tr w:rsidR="000C451B" w14:paraId="7BCA45E9" w14:textId="77777777">
        <w:trPr>
          <w:cantSplit/>
        </w:trPr>
        <w:tc>
          <w:tcPr>
            <w:tcW w:w="50" w:type="pct"/>
            <w:vAlign w:val="bottom"/>
          </w:tcPr>
          <w:p w:rsidR="000C451B" w:rsidRDefault="0062016D" w14:paraId="3AD99E3E" w14:textId="77777777">
            <w:pPr>
              <w:pStyle w:val="Underskrifter"/>
              <w:spacing w:after="0"/>
            </w:pPr>
            <w:r>
              <w:t>Malin Höglund (M)</w:t>
            </w:r>
          </w:p>
        </w:tc>
        <w:tc>
          <w:tcPr>
            <w:tcW w:w="50" w:type="pct"/>
            <w:vAlign w:val="bottom"/>
          </w:tcPr>
          <w:p w:rsidR="000C451B" w:rsidRDefault="0062016D" w14:paraId="499888F0" w14:textId="77777777">
            <w:pPr>
              <w:pStyle w:val="Underskrifter"/>
              <w:spacing w:after="0"/>
            </w:pPr>
            <w:r>
              <w:t>Crister Carlsson (M)</w:t>
            </w:r>
          </w:p>
        </w:tc>
      </w:tr>
    </w:tbl>
    <w:p w:rsidRPr="008E0FE2" w:rsidR="004801AC" w:rsidP="00DF3554" w:rsidRDefault="004801AC" w14:paraId="19E23D21" w14:textId="039F1C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9025" w14:textId="77777777" w:rsidR="00144898" w:rsidRDefault="00144898" w:rsidP="000C1CAD">
      <w:pPr>
        <w:spacing w:line="240" w:lineRule="auto"/>
      </w:pPr>
      <w:r>
        <w:separator/>
      </w:r>
    </w:p>
  </w:endnote>
  <w:endnote w:type="continuationSeparator" w:id="0">
    <w:p w14:paraId="2DCEC9E5" w14:textId="77777777" w:rsidR="00144898" w:rsidRDefault="00144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5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5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24DE" w14:textId="39E1E21B" w:rsidR="00262EA3" w:rsidRPr="00264DA3" w:rsidRDefault="00262EA3" w:rsidP="00264D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5ACC" w14:textId="77777777" w:rsidR="00144898" w:rsidRDefault="00144898" w:rsidP="000C1CAD">
      <w:pPr>
        <w:spacing w:line="240" w:lineRule="auto"/>
      </w:pPr>
      <w:r>
        <w:separator/>
      </w:r>
    </w:p>
  </w:footnote>
  <w:footnote w:type="continuationSeparator" w:id="0">
    <w:p w14:paraId="056F13A4" w14:textId="77777777" w:rsidR="00144898" w:rsidRDefault="001448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5F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C50F02" wp14:editId="47DDB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7D68CC" w14:textId="61E19A8C" w:rsidR="00262EA3" w:rsidRDefault="00144898" w:rsidP="008103B5">
                          <w:pPr>
                            <w:jc w:val="right"/>
                          </w:pPr>
                          <w:sdt>
                            <w:sdtPr>
                              <w:alias w:val="CC_Noformat_Partikod"/>
                              <w:tag w:val="CC_Noformat_Partikod"/>
                              <w:id w:val="-53464382"/>
                              <w:placeholder>
                                <w:docPart w:val="3F3621230E02428B96D9911D817EE975"/>
                              </w:placeholder>
                              <w:text/>
                            </w:sdtPr>
                            <w:sdtEndPr/>
                            <w:sdtContent>
                              <w:r w:rsidR="0022581C">
                                <w:t>M</w:t>
                              </w:r>
                            </w:sdtContent>
                          </w:sdt>
                          <w:sdt>
                            <w:sdtPr>
                              <w:alias w:val="CC_Noformat_Partinummer"/>
                              <w:tag w:val="CC_Noformat_Partinummer"/>
                              <w:id w:val="-1709555926"/>
                              <w:placeholder>
                                <w:docPart w:val="78A1CFEB6CD242A99C1805F292ABAC32"/>
                              </w:placeholder>
                              <w:text/>
                            </w:sdtPr>
                            <w:sdtEndPr/>
                            <w:sdtContent>
                              <w:r w:rsidR="00F51307">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50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7D68CC" w14:textId="61E19A8C" w:rsidR="00262EA3" w:rsidRDefault="00144898" w:rsidP="008103B5">
                    <w:pPr>
                      <w:jc w:val="right"/>
                    </w:pPr>
                    <w:sdt>
                      <w:sdtPr>
                        <w:alias w:val="CC_Noformat_Partikod"/>
                        <w:tag w:val="CC_Noformat_Partikod"/>
                        <w:id w:val="-53464382"/>
                        <w:placeholder>
                          <w:docPart w:val="3F3621230E02428B96D9911D817EE975"/>
                        </w:placeholder>
                        <w:text/>
                      </w:sdtPr>
                      <w:sdtEndPr/>
                      <w:sdtContent>
                        <w:r w:rsidR="0022581C">
                          <w:t>M</w:t>
                        </w:r>
                      </w:sdtContent>
                    </w:sdt>
                    <w:sdt>
                      <w:sdtPr>
                        <w:alias w:val="CC_Noformat_Partinummer"/>
                        <w:tag w:val="CC_Noformat_Partinummer"/>
                        <w:id w:val="-1709555926"/>
                        <w:placeholder>
                          <w:docPart w:val="78A1CFEB6CD242A99C1805F292ABAC32"/>
                        </w:placeholder>
                        <w:text/>
                      </w:sdtPr>
                      <w:sdtEndPr/>
                      <w:sdtContent>
                        <w:r w:rsidR="00F51307">
                          <w:t>1286</w:t>
                        </w:r>
                      </w:sdtContent>
                    </w:sdt>
                  </w:p>
                </w:txbxContent>
              </v:textbox>
              <w10:wrap anchorx="page"/>
            </v:shape>
          </w:pict>
        </mc:Fallback>
      </mc:AlternateContent>
    </w:r>
  </w:p>
  <w:p w14:paraId="102648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CED1" w14:textId="77777777" w:rsidR="00262EA3" w:rsidRDefault="00262EA3" w:rsidP="008563AC">
    <w:pPr>
      <w:jc w:val="right"/>
    </w:pPr>
  </w:p>
  <w:p w14:paraId="2F4B27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A4EE" w14:textId="77777777" w:rsidR="00262EA3" w:rsidRDefault="001448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34AE7" wp14:editId="1F2D5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6FAEE" w14:textId="4B492A97" w:rsidR="00262EA3" w:rsidRDefault="00144898" w:rsidP="00A314CF">
    <w:pPr>
      <w:pStyle w:val="FSHNormal"/>
      <w:spacing w:before="40"/>
    </w:pPr>
    <w:sdt>
      <w:sdtPr>
        <w:alias w:val="CC_Noformat_Motionstyp"/>
        <w:tag w:val="CC_Noformat_Motionstyp"/>
        <w:id w:val="1162973129"/>
        <w:lock w:val="sdtContentLocked"/>
        <w15:appearance w15:val="hidden"/>
        <w:text/>
      </w:sdtPr>
      <w:sdtEndPr/>
      <w:sdtContent>
        <w:r w:rsidR="00264DA3">
          <w:t>Enskild motion</w:t>
        </w:r>
      </w:sdtContent>
    </w:sdt>
    <w:r w:rsidR="00821B36">
      <w:t xml:space="preserve"> </w:t>
    </w:r>
    <w:sdt>
      <w:sdtPr>
        <w:alias w:val="CC_Noformat_Partikod"/>
        <w:tag w:val="CC_Noformat_Partikod"/>
        <w:id w:val="1471015553"/>
        <w:text/>
      </w:sdtPr>
      <w:sdtEndPr/>
      <w:sdtContent>
        <w:r w:rsidR="0022581C">
          <w:t>M</w:t>
        </w:r>
      </w:sdtContent>
    </w:sdt>
    <w:sdt>
      <w:sdtPr>
        <w:alias w:val="CC_Noformat_Partinummer"/>
        <w:tag w:val="CC_Noformat_Partinummer"/>
        <w:id w:val="-2014525982"/>
        <w:text/>
      </w:sdtPr>
      <w:sdtEndPr/>
      <w:sdtContent>
        <w:r w:rsidR="00F51307">
          <w:t>1286</w:t>
        </w:r>
      </w:sdtContent>
    </w:sdt>
  </w:p>
  <w:p w14:paraId="40254657" w14:textId="77777777" w:rsidR="00262EA3" w:rsidRPr="008227B3" w:rsidRDefault="001448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85530" w14:textId="50558F76" w:rsidR="00262EA3" w:rsidRPr="008227B3" w:rsidRDefault="001448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D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DA3">
          <w:t>:3064</w:t>
        </w:r>
      </w:sdtContent>
    </w:sdt>
  </w:p>
  <w:p w14:paraId="67B90D9E" w14:textId="0E74A1AB" w:rsidR="00262EA3" w:rsidRDefault="00144898" w:rsidP="00E03A3D">
    <w:pPr>
      <w:pStyle w:val="Motionr"/>
    </w:pPr>
    <w:sdt>
      <w:sdtPr>
        <w:alias w:val="CC_Noformat_Avtext"/>
        <w:tag w:val="CC_Noformat_Avtext"/>
        <w:id w:val="-2020768203"/>
        <w:lock w:val="sdtContentLocked"/>
        <w:placeholder>
          <w:docPart w:val="3F3621230E02428B96D9911D817EE975"/>
        </w:placeholder>
        <w15:appearance w15:val="hidden"/>
        <w:text/>
      </w:sdtPr>
      <w:sdtEndPr/>
      <w:sdtContent>
        <w:r w:rsidR="00264DA3">
          <w:t>av Malin Höglund och Crister Carlsson (båda M)</w:t>
        </w:r>
      </w:sdtContent>
    </w:sdt>
  </w:p>
  <w:sdt>
    <w:sdtPr>
      <w:alias w:val="CC_Noformat_Rubtext"/>
      <w:tag w:val="CC_Noformat_Rubtext"/>
      <w:id w:val="-218060500"/>
      <w:lock w:val="sdtLocked"/>
      <w:placeholder>
        <w:docPart w:val="78A1CFEB6CD242A99C1805F292ABAC32"/>
      </w:placeholder>
      <w:text/>
    </w:sdtPr>
    <w:sdtEndPr/>
    <w:sdtContent>
      <w:p w14:paraId="414C57EA" w14:textId="2AA7A08B" w:rsidR="00262EA3" w:rsidRDefault="0022581C" w:rsidP="00283E0F">
        <w:pPr>
          <w:pStyle w:val="FSHRub2"/>
        </w:pPr>
        <w:r>
          <w:t>Översyn av lagen om offentlig upphandling (LOU)</w:t>
        </w:r>
      </w:p>
    </w:sdtContent>
  </w:sdt>
  <w:sdt>
    <w:sdtPr>
      <w:alias w:val="CC_Boilerplate_3"/>
      <w:tag w:val="CC_Boilerplate_3"/>
      <w:id w:val="1606463544"/>
      <w:lock w:val="sdtContentLocked"/>
      <w15:appearance w15:val="hidden"/>
      <w:text w:multiLine="1"/>
    </w:sdtPr>
    <w:sdtEndPr/>
    <w:sdtContent>
      <w:p w14:paraId="28D58C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6F1800"/>
    <w:multiLevelType w:val="hybridMultilevel"/>
    <w:tmpl w:val="E45069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8004264">
    <w:abstractNumId w:val="9"/>
  </w:num>
  <w:num w:numId="2" w16cid:durableId="1160073231">
    <w:abstractNumId w:val="8"/>
  </w:num>
  <w:num w:numId="3" w16cid:durableId="476462166">
    <w:abstractNumId w:val="16"/>
  </w:num>
  <w:num w:numId="4" w16cid:durableId="1216703645">
    <w:abstractNumId w:val="14"/>
  </w:num>
  <w:num w:numId="5" w16cid:durableId="211580976">
    <w:abstractNumId w:val="17"/>
  </w:num>
  <w:num w:numId="6" w16cid:durableId="1635482436">
    <w:abstractNumId w:val="18"/>
  </w:num>
  <w:num w:numId="7" w16cid:durableId="1775054746">
    <w:abstractNumId w:val="11"/>
  </w:num>
  <w:num w:numId="8" w16cid:durableId="415129209">
    <w:abstractNumId w:val="12"/>
  </w:num>
  <w:num w:numId="9" w16cid:durableId="846136307">
    <w:abstractNumId w:val="15"/>
  </w:num>
  <w:num w:numId="10" w16cid:durableId="1517184102">
    <w:abstractNumId w:val="23"/>
  </w:num>
  <w:num w:numId="11" w16cid:durableId="654644642">
    <w:abstractNumId w:val="22"/>
  </w:num>
  <w:num w:numId="12" w16cid:durableId="183400013">
    <w:abstractNumId w:val="22"/>
  </w:num>
  <w:num w:numId="13" w16cid:durableId="1548107670">
    <w:abstractNumId w:val="3"/>
  </w:num>
  <w:num w:numId="14" w16cid:durableId="1217358308">
    <w:abstractNumId w:val="2"/>
  </w:num>
  <w:num w:numId="15" w16cid:durableId="834108625">
    <w:abstractNumId w:val="1"/>
  </w:num>
  <w:num w:numId="16" w16cid:durableId="383720501">
    <w:abstractNumId w:val="0"/>
  </w:num>
  <w:num w:numId="17" w16cid:durableId="1449853409">
    <w:abstractNumId w:val="7"/>
  </w:num>
  <w:num w:numId="18" w16cid:durableId="617760103">
    <w:abstractNumId w:val="6"/>
  </w:num>
  <w:num w:numId="19" w16cid:durableId="871498524">
    <w:abstractNumId w:val="5"/>
  </w:num>
  <w:num w:numId="20" w16cid:durableId="1127744108">
    <w:abstractNumId w:val="4"/>
  </w:num>
  <w:num w:numId="21" w16cid:durableId="948926426">
    <w:abstractNumId w:val="22"/>
  </w:num>
  <w:num w:numId="22" w16cid:durableId="1089699449">
    <w:abstractNumId w:val="22"/>
  </w:num>
  <w:num w:numId="23" w16cid:durableId="1874079296">
    <w:abstractNumId w:val="22"/>
  </w:num>
  <w:num w:numId="24" w16cid:durableId="139349842">
    <w:abstractNumId w:val="22"/>
  </w:num>
  <w:num w:numId="25" w16cid:durableId="1271431104">
    <w:abstractNumId w:val="22"/>
  </w:num>
  <w:num w:numId="26" w16cid:durableId="1943683386">
    <w:abstractNumId w:val="23"/>
  </w:num>
  <w:num w:numId="27" w16cid:durableId="925724190">
    <w:abstractNumId w:val="23"/>
  </w:num>
  <w:num w:numId="28" w16cid:durableId="2120298676">
    <w:abstractNumId w:val="23"/>
  </w:num>
  <w:num w:numId="29" w16cid:durableId="839392651">
    <w:abstractNumId w:val="23"/>
  </w:num>
  <w:num w:numId="30" w16cid:durableId="161166474">
    <w:abstractNumId w:val="22"/>
  </w:num>
  <w:num w:numId="31" w16cid:durableId="1931157016">
    <w:abstractNumId w:val="22"/>
  </w:num>
  <w:num w:numId="32" w16cid:durableId="338583478">
    <w:abstractNumId w:val="23"/>
  </w:num>
  <w:num w:numId="33" w16cid:durableId="1571114178">
    <w:abstractNumId w:val="22"/>
  </w:num>
  <w:num w:numId="34" w16cid:durableId="1687175008">
    <w:abstractNumId w:val="18"/>
  </w:num>
  <w:num w:numId="35" w16cid:durableId="1113864047">
    <w:abstractNumId w:val="18"/>
    <w:lvlOverride w:ilvl="0">
      <w:startOverride w:val="1"/>
    </w:lvlOverride>
  </w:num>
  <w:num w:numId="36" w16cid:durableId="938103255">
    <w:abstractNumId w:val="19"/>
  </w:num>
  <w:num w:numId="37" w16cid:durableId="1554582208">
    <w:abstractNumId w:val="18"/>
    <w:lvlOverride w:ilvl="0">
      <w:startOverride w:val="1"/>
    </w:lvlOverride>
  </w:num>
  <w:num w:numId="38" w16cid:durableId="1918516124">
    <w:abstractNumId w:val="13"/>
  </w:num>
  <w:num w:numId="39" w16cid:durableId="887762923">
    <w:abstractNumId w:val="10"/>
  </w:num>
  <w:num w:numId="40" w16cid:durableId="1526745365">
    <w:abstractNumId w:val="21"/>
  </w:num>
  <w:num w:numId="41" w16cid:durableId="190728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58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8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1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898"/>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1C"/>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A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8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E5"/>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6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90"/>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DD4"/>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06"/>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0D"/>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5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8D"/>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0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AA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BC5CD"/>
  <w15:chartTrackingRefBased/>
  <w15:docId w15:val="{185710E5-7012-4AD1-B2FC-D1CC65B7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45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09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A4FDBB717479F9D3AA3CD7E7CD250"/>
        <w:category>
          <w:name w:val="Allmänt"/>
          <w:gallery w:val="placeholder"/>
        </w:category>
        <w:types>
          <w:type w:val="bbPlcHdr"/>
        </w:types>
        <w:behaviors>
          <w:behavior w:val="content"/>
        </w:behaviors>
        <w:guid w:val="{26C83D48-8BBA-4549-B24D-9E9FDF4F5570}"/>
      </w:docPartPr>
      <w:docPartBody>
        <w:p w:rsidR="00C17886" w:rsidRDefault="00C17886">
          <w:pPr>
            <w:pStyle w:val="C75A4FDBB717479F9D3AA3CD7E7CD250"/>
          </w:pPr>
          <w:r w:rsidRPr="005A0A93">
            <w:rPr>
              <w:rStyle w:val="Platshllartext"/>
            </w:rPr>
            <w:t>Förslag till riksdagsbeslut</w:t>
          </w:r>
        </w:p>
      </w:docPartBody>
    </w:docPart>
    <w:docPart>
      <w:docPartPr>
        <w:name w:val="DD53B7C78DE948B6A8BF7E9D1B1192B0"/>
        <w:category>
          <w:name w:val="Allmänt"/>
          <w:gallery w:val="placeholder"/>
        </w:category>
        <w:types>
          <w:type w:val="bbPlcHdr"/>
        </w:types>
        <w:behaviors>
          <w:behavior w:val="content"/>
        </w:behaviors>
        <w:guid w:val="{F7B06CA9-049A-466A-9204-EDFA2519E169}"/>
      </w:docPartPr>
      <w:docPartBody>
        <w:p w:rsidR="00C17886" w:rsidRDefault="00C17886">
          <w:pPr>
            <w:pStyle w:val="DD53B7C78DE948B6A8BF7E9D1B1192B0"/>
          </w:pPr>
          <w:r w:rsidRPr="005A0A93">
            <w:rPr>
              <w:rStyle w:val="Platshllartext"/>
            </w:rPr>
            <w:t>Motivering</w:t>
          </w:r>
        </w:p>
      </w:docPartBody>
    </w:docPart>
    <w:docPart>
      <w:docPartPr>
        <w:name w:val="3F3621230E02428B96D9911D817EE975"/>
        <w:category>
          <w:name w:val="Allmänt"/>
          <w:gallery w:val="placeholder"/>
        </w:category>
        <w:types>
          <w:type w:val="bbPlcHdr"/>
        </w:types>
        <w:behaviors>
          <w:behavior w:val="content"/>
        </w:behaviors>
        <w:guid w:val="{6245AE36-473D-4861-B935-026ABF982D19}"/>
      </w:docPartPr>
      <w:docPartBody>
        <w:p w:rsidR="00C17886" w:rsidRDefault="00C17886">
          <w:pPr>
            <w:pStyle w:val="3F3621230E02428B96D9911D817EE975"/>
          </w:pPr>
          <w:r>
            <w:rPr>
              <w:rStyle w:val="Platshllartext"/>
            </w:rPr>
            <w:t xml:space="preserve"> </w:t>
          </w:r>
        </w:p>
      </w:docPartBody>
    </w:docPart>
    <w:docPart>
      <w:docPartPr>
        <w:name w:val="78A1CFEB6CD242A99C1805F292ABAC32"/>
        <w:category>
          <w:name w:val="Allmänt"/>
          <w:gallery w:val="placeholder"/>
        </w:category>
        <w:types>
          <w:type w:val="bbPlcHdr"/>
        </w:types>
        <w:behaviors>
          <w:behavior w:val="content"/>
        </w:behaviors>
        <w:guid w:val="{14F468AC-A96B-437E-9DFE-99989DB6392F}"/>
      </w:docPartPr>
      <w:docPartBody>
        <w:p w:rsidR="00C17886" w:rsidRDefault="00C17886">
          <w:pPr>
            <w:pStyle w:val="78A1CFEB6CD242A99C1805F292ABAC32"/>
          </w:pPr>
          <w:r>
            <w:t xml:space="preserve"> </w:t>
          </w:r>
        </w:p>
      </w:docPartBody>
    </w:docPart>
    <w:docPart>
      <w:docPartPr>
        <w:name w:val="70A980E550BA4D7F806E40F2AEE58E80"/>
        <w:category>
          <w:name w:val="Allmänt"/>
          <w:gallery w:val="placeholder"/>
        </w:category>
        <w:types>
          <w:type w:val="bbPlcHdr"/>
        </w:types>
        <w:behaviors>
          <w:behavior w:val="content"/>
        </w:behaviors>
        <w:guid w:val="{B282B4D4-BF24-4466-9E2F-0BC0A9BD2C25}"/>
      </w:docPartPr>
      <w:docPartBody>
        <w:p w:rsidR="00184766" w:rsidRDefault="00184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86"/>
    <w:rsid w:val="00184766"/>
    <w:rsid w:val="00C17886"/>
    <w:rsid w:val="00D75B9D"/>
    <w:rsid w:val="00F11D8D"/>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5A4FDBB717479F9D3AA3CD7E7CD250">
    <w:name w:val="C75A4FDBB717479F9D3AA3CD7E7CD250"/>
  </w:style>
  <w:style w:type="paragraph" w:customStyle="1" w:styleId="DD53B7C78DE948B6A8BF7E9D1B1192B0">
    <w:name w:val="DD53B7C78DE948B6A8BF7E9D1B1192B0"/>
  </w:style>
  <w:style w:type="paragraph" w:customStyle="1" w:styleId="3F3621230E02428B96D9911D817EE975">
    <w:name w:val="3F3621230E02428B96D9911D817EE975"/>
  </w:style>
  <w:style w:type="paragraph" w:customStyle="1" w:styleId="78A1CFEB6CD242A99C1805F292ABAC32">
    <w:name w:val="78A1CFEB6CD242A99C1805F292ABA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2328D-0310-499E-A701-5A6B536D9A0D}"/>
</file>

<file path=customXml/itemProps2.xml><?xml version="1.0" encoding="utf-8"?>
<ds:datastoreItem xmlns:ds="http://schemas.openxmlformats.org/officeDocument/2006/customXml" ds:itemID="{65F2243C-D606-4FBB-8304-105506443BD9}"/>
</file>

<file path=customXml/itemProps3.xml><?xml version="1.0" encoding="utf-8"?>
<ds:datastoreItem xmlns:ds="http://schemas.openxmlformats.org/officeDocument/2006/customXml" ds:itemID="{770D60D7-6DE3-4215-92A7-FD0AA968C0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390</Words>
  <Characters>2245</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M1286 Översyn av Lagen om offentlig upphandling  LOU</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