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75A7C" w:rsidP="007242A3">
            <w:pPr>
              <w:framePr w:w="5035" w:h="1644" w:wrap="notBeside" w:vAnchor="page" w:hAnchor="page" w:x="6573" w:y="721"/>
              <w:rPr>
                <w:sz w:val="20"/>
              </w:rPr>
            </w:pPr>
            <w:r>
              <w:rPr>
                <w:sz w:val="20"/>
              </w:rPr>
              <w:t xml:space="preserve">Dnr </w:t>
            </w:r>
            <w:r w:rsidR="00692CDA">
              <w:t xml:space="preserve"> </w:t>
            </w:r>
            <w:r w:rsidR="00692CDA" w:rsidRPr="00692CDA">
              <w:rPr>
                <w:sz w:val="20"/>
              </w:rPr>
              <w:t>S2017/07062/FST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75A7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75A7C">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5D1AA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75A7C">
      <w:pPr>
        <w:framePr w:w="4400" w:h="2523" w:wrap="notBeside" w:vAnchor="page" w:hAnchor="page" w:x="6453" w:y="2445"/>
        <w:ind w:left="142"/>
      </w:pPr>
      <w:r>
        <w:t>Till riksdagen</w:t>
      </w:r>
    </w:p>
    <w:p w:rsidR="006E4E11" w:rsidRDefault="00445437" w:rsidP="00445437">
      <w:pPr>
        <w:pStyle w:val="RKrubrik"/>
        <w:pBdr>
          <w:bottom w:val="single" w:sz="4" w:space="1" w:color="auto"/>
        </w:pBdr>
        <w:spacing w:before="0" w:after="0"/>
      </w:pPr>
      <w:r>
        <w:t xml:space="preserve">Svar på fråga 2017/18:409 av Margareta Cederfelt (M) Kommuners hantering av gifta barn </w:t>
      </w:r>
    </w:p>
    <w:p w:rsidR="00445437" w:rsidRDefault="00445437" w:rsidP="00275A7C">
      <w:pPr>
        <w:pStyle w:val="RKnormal"/>
      </w:pPr>
    </w:p>
    <w:p w:rsidR="00445437" w:rsidRDefault="00445437" w:rsidP="00445437">
      <w:pPr>
        <w:pStyle w:val="RKnormal"/>
      </w:pPr>
      <w:r>
        <w:t>Margareta Cederfelt har frågat mig vad jag avser vidta för åtgärder för att kommunernas kunskaper om gifta barn ska öka i syfte att beakta barnens rättigheter och för att svensk lag ska gälla i Sverige.</w:t>
      </w:r>
    </w:p>
    <w:p w:rsidR="00445437" w:rsidRDefault="00445437" w:rsidP="00445437">
      <w:pPr>
        <w:pStyle w:val="RKnormal"/>
      </w:pPr>
    </w:p>
    <w:p w:rsidR="00445437" w:rsidRDefault="00445437" w:rsidP="00445437">
      <w:pPr>
        <w:pStyle w:val="RKnormal"/>
      </w:pPr>
      <w:r>
        <w:t>Att barn som up</w:t>
      </w:r>
      <w:r w:rsidR="00365889">
        <w:t>pges vara gifta får sina rättig</w:t>
      </w:r>
      <w:r>
        <w:t xml:space="preserve">heter tillgodosedda är </w:t>
      </w:r>
      <w:r w:rsidR="00A80B9F">
        <w:t xml:space="preserve">viktigt ur ett jämställdhets- och barnrättsperspektiv och </w:t>
      </w:r>
      <w:r>
        <w:t xml:space="preserve">en högt prioriterad fråga för mig och regeringen. Det är inte tillåtet att ingå barnäktenskap i Sverige. </w:t>
      </w:r>
      <w:r w:rsidR="002761C7" w:rsidRPr="002761C7">
        <w:t xml:space="preserve">Att barn inte ska vara gifta är </w:t>
      </w:r>
      <w:r w:rsidR="002761C7">
        <w:t xml:space="preserve">utgångspunkten </w:t>
      </w:r>
      <w:r>
        <w:t xml:space="preserve">även när barn kommer till Sverige från andra länder. </w:t>
      </w:r>
      <w:r w:rsidR="00B41ECF">
        <w:t>Dessa barn utgör en särskild riskgrupp och deras behov av skydd och stöd behöver därför särskilt uppmärksammas.</w:t>
      </w:r>
    </w:p>
    <w:p w:rsidR="00445437" w:rsidRDefault="00445437" w:rsidP="00445437">
      <w:pPr>
        <w:pStyle w:val="RKnormal"/>
      </w:pPr>
    </w:p>
    <w:p w:rsidR="00BA2A4D" w:rsidRDefault="00445437" w:rsidP="00445437">
      <w:pPr>
        <w:pStyle w:val="RKnormal"/>
      </w:pPr>
      <w:r>
        <w:t>Samhällets insatser måste vara likvärdig</w:t>
      </w:r>
      <w:r w:rsidR="002761C7">
        <w:t>a</w:t>
      </w:r>
      <w:r>
        <w:t xml:space="preserve"> över landet. Detta gäller inte minst socialtjänstens ansvar att tillgodose behov av skydd och stöd. Regeringen anser att vägledning och riktlinjer för kommunerna behöver bli tydligare vad gäller socialtjänstens handläggning och</w:t>
      </w:r>
      <w:r w:rsidR="009A1636">
        <w:t xml:space="preserve"> gav</w:t>
      </w:r>
      <w:r>
        <w:t xml:space="preserve"> </w:t>
      </w:r>
      <w:r w:rsidR="009A1636">
        <w:t xml:space="preserve">därför </w:t>
      </w:r>
      <w:r>
        <w:t>Social</w:t>
      </w:r>
      <w:r w:rsidR="00B41ECF">
        <w:t xml:space="preserve">styrelsen </w:t>
      </w:r>
      <w:r w:rsidR="00365889">
        <w:t>i upp</w:t>
      </w:r>
      <w:r>
        <w:t xml:space="preserve">drag att analysera socialtjänstens handläggning i ärenden som rör barn som kommer till Sverige och där barnen uppges vara gifta. Uppdraget har </w:t>
      </w:r>
      <w:r w:rsidR="00B41ECF">
        <w:t>innefattat a</w:t>
      </w:r>
      <w:r>
        <w:t xml:space="preserve">tt ta fram en förstärkt vägledning till kommunerna samt utarbeta och sprida information till barnen och deras närstående om lagar och praxis, såsom förbud mot barn- och tvångsäktenskap, socialtjänstens uppdrag och barnets rätt till stöd och skydd. Detta uppdrag har nyligen redovisats av Socialstyrelsen genom en rapport som lämnats till regeringen. </w:t>
      </w:r>
    </w:p>
    <w:p w:rsidR="00BA2A4D" w:rsidRDefault="00BA2A4D" w:rsidP="00445437">
      <w:pPr>
        <w:pStyle w:val="RKnormal"/>
      </w:pPr>
    </w:p>
    <w:p w:rsidR="00FD0F9B" w:rsidRDefault="00D0218C" w:rsidP="00445437">
      <w:pPr>
        <w:pStyle w:val="RKnormal"/>
      </w:pPr>
      <w:r>
        <w:t>Socialstyrelsens r</w:t>
      </w:r>
      <w:r w:rsidR="00BA2A4D">
        <w:t xml:space="preserve">apport visar </w:t>
      </w:r>
      <w:r w:rsidR="00FD0F9B">
        <w:t xml:space="preserve">på variationer när det gäller </w:t>
      </w:r>
      <w:r w:rsidR="00FD0F9B" w:rsidRPr="00FD0F9B">
        <w:t>kommunernas kunska</w:t>
      </w:r>
      <w:r w:rsidR="00FD0F9B">
        <w:t>p och de åtgärder som vidtagits vid barnäktenskap.</w:t>
      </w:r>
      <w:r w:rsidR="00FD0F9B" w:rsidRPr="00FD0F9B">
        <w:t xml:space="preserve"> </w:t>
      </w:r>
      <w:r>
        <w:t>R</w:t>
      </w:r>
      <w:r w:rsidR="00245A5F">
        <w:t>apport</w:t>
      </w:r>
      <w:r>
        <w:t>en</w:t>
      </w:r>
      <w:r w:rsidR="00245A5F">
        <w:t xml:space="preserve"> innehåller kunskap som kommunerna behöver i </w:t>
      </w:r>
      <w:r>
        <w:t xml:space="preserve">sin </w:t>
      </w:r>
      <w:r w:rsidR="00245A5F">
        <w:t xml:space="preserve">handläggning och regeringen delar </w:t>
      </w:r>
      <w:r w:rsidR="00245A5F" w:rsidRPr="00FD0F9B">
        <w:t>Socialstyrelsen</w:t>
      </w:r>
      <w:r w:rsidR="00245A5F">
        <w:t>s</w:t>
      </w:r>
      <w:r w:rsidR="00245A5F" w:rsidRPr="00FD0F9B">
        <w:t xml:space="preserve"> </w:t>
      </w:r>
      <w:r w:rsidR="00245A5F">
        <w:t xml:space="preserve">bedömning att </w:t>
      </w:r>
      <w:r w:rsidR="00245A5F" w:rsidRPr="00FD0F9B">
        <w:t>material</w:t>
      </w:r>
      <w:r w:rsidR="00245A5F">
        <w:t>et</w:t>
      </w:r>
      <w:r w:rsidR="00245A5F" w:rsidRPr="00FD0F9B">
        <w:t xml:space="preserve"> kommer att utgöra e</w:t>
      </w:r>
      <w:r w:rsidR="009A1636">
        <w:t>n</w:t>
      </w:r>
      <w:r w:rsidR="00245A5F" w:rsidRPr="00FD0F9B">
        <w:t xml:space="preserve"> förstärkt </w:t>
      </w:r>
      <w:r w:rsidR="009A1636">
        <w:t>vägledning</w:t>
      </w:r>
      <w:r w:rsidR="00245A5F" w:rsidRPr="00FD0F9B">
        <w:t xml:space="preserve"> för socialtjänsten</w:t>
      </w:r>
      <w:r>
        <w:t xml:space="preserve"> framöver. </w:t>
      </w:r>
      <w:r w:rsidR="00FD0F9B" w:rsidRPr="00FD0F9B">
        <w:t xml:space="preserve">Flera av </w:t>
      </w:r>
      <w:r w:rsidR="00FD0F9B">
        <w:t xml:space="preserve">kommunerna </w:t>
      </w:r>
      <w:r w:rsidR="009A1636" w:rsidRPr="00FD0F9B">
        <w:t xml:space="preserve">har </w:t>
      </w:r>
      <w:r w:rsidR="009A1636">
        <w:t>infört</w:t>
      </w:r>
      <w:r w:rsidR="009A1636" w:rsidRPr="00FD0F9B">
        <w:t xml:space="preserve"> nya rutiner</w:t>
      </w:r>
      <w:r w:rsidR="009A1636">
        <w:t xml:space="preserve"> och flera kommuner </w:t>
      </w:r>
      <w:r w:rsidR="00FD0F9B">
        <w:t xml:space="preserve">uttrycker </w:t>
      </w:r>
      <w:r>
        <w:t>också</w:t>
      </w:r>
      <w:r w:rsidR="00245A5F">
        <w:t xml:space="preserve"> </w:t>
      </w:r>
      <w:r w:rsidR="00FD0F9B">
        <w:t>att de skulle handlägga den här typen av ärenden annorlunda idag</w:t>
      </w:r>
      <w:r w:rsidR="009A1636">
        <w:t xml:space="preserve">. </w:t>
      </w:r>
      <w:r w:rsidR="00245A5F">
        <w:t xml:space="preserve"> </w:t>
      </w:r>
    </w:p>
    <w:p w:rsidR="00245A5F" w:rsidRDefault="00245A5F" w:rsidP="00445437">
      <w:pPr>
        <w:pStyle w:val="RKnormal"/>
      </w:pPr>
    </w:p>
    <w:p w:rsidR="00445437" w:rsidRDefault="00FD0F9B" w:rsidP="00445437">
      <w:pPr>
        <w:pStyle w:val="RKnormal"/>
      </w:pPr>
      <w:r>
        <w:t>S</w:t>
      </w:r>
      <w:r w:rsidR="00B953CB">
        <w:t xml:space="preserve">ocialstyrelsens arbete med </w:t>
      </w:r>
      <w:r w:rsidR="00B953CB" w:rsidRPr="00B953CB">
        <w:t>målgruppsanpassat stöd och spridning till kommunerna</w:t>
      </w:r>
      <w:r>
        <w:t>,</w:t>
      </w:r>
      <w:r w:rsidR="00B953CB" w:rsidRPr="00B953CB">
        <w:t xml:space="preserve"> </w:t>
      </w:r>
      <w:r>
        <w:t xml:space="preserve">mot bakgrund av uppdraget, </w:t>
      </w:r>
      <w:r w:rsidR="00B953CB">
        <w:t xml:space="preserve">ämnar fortsätta </w:t>
      </w:r>
      <w:r w:rsidR="00B953CB" w:rsidRPr="00B953CB">
        <w:t>även efter slutredovisning av uppdraget</w:t>
      </w:r>
      <w:r w:rsidR="00B953CB">
        <w:t>.</w:t>
      </w:r>
      <w:r w:rsidR="00B953CB" w:rsidRPr="00B953CB">
        <w:t xml:space="preserve"> </w:t>
      </w:r>
      <w:r w:rsidR="00445437">
        <w:t xml:space="preserve">Exempelvis avser Socialstyrelsen remittera vägledningen för att stödet ska bli så genomarbetat och förankrat som möjligt. </w:t>
      </w:r>
    </w:p>
    <w:p w:rsidR="00365889" w:rsidRDefault="00365889" w:rsidP="00445437">
      <w:pPr>
        <w:pStyle w:val="RKnormal"/>
      </w:pPr>
    </w:p>
    <w:p w:rsidR="00445437" w:rsidRDefault="00445437" w:rsidP="00554FCC">
      <w:pPr>
        <w:pStyle w:val="RKnormal"/>
      </w:pPr>
      <w:r>
        <w:t>Regeringen har arbetat aktivt för att hitta luckor och brister i det befintliga skyddsnätet i syfte att förbättra stödet till barn och unga och deras familjer. Tillsammans med olika myndig</w:t>
      </w:r>
      <w:r w:rsidR="00365889">
        <w:softHyphen/>
      </w:r>
      <w:r>
        <w:t xml:space="preserve">heter har regeringen identifierat </w:t>
      </w:r>
      <w:r w:rsidR="00245A5F">
        <w:t>och vidtagit ytterligare</w:t>
      </w:r>
      <w:r>
        <w:t xml:space="preserve"> åtgärder för att komma tillrätta med de utmaningar som finns. Till exempel har rutinerna för att upp</w:t>
      </w:r>
      <w:r w:rsidR="00365889">
        <w:softHyphen/>
      </w:r>
      <w:r>
        <w:t>märk</w:t>
      </w:r>
      <w:r w:rsidR="00B97FC0">
        <w:t xml:space="preserve">samma barn som </w:t>
      </w:r>
      <w:r w:rsidR="00554FCC">
        <w:t>uppges vara</w:t>
      </w:r>
      <w:r w:rsidR="00245A5F">
        <w:t xml:space="preserve"> gifta skärpts och</w:t>
      </w:r>
      <w:r>
        <w:t xml:space="preserve"> flera civilrättsliga och straff</w:t>
      </w:r>
      <w:r w:rsidR="00365889">
        <w:softHyphen/>
      </w:r>
      <w:r>
        <w:t>rättsliga lagändringar har införts under senare år för att stärka skyddet mot tvångsäktenskap och barnäktenskap i Sverige.</w:t>
      </w:r>
      <w:r w:rsidR="00554FCC">
        <w:t xml:space="preserve"> Nyligen tog regeringen emot ett delbetänkande från Utredningen om starkare skydd mot barnäktenskap, tvångsäktenskap och brott med hedersmotiv. I delbetänkandet föreslås </w:t>
      </w:r>
      <w:r w:rsidR="00A31FD1">
        <w:t xml:space="preserve">bl.a. </w:t>
      </w:r>
      <w:r w:rsidR="00554FCC">
        <w:t>att utländska barnäktenskap inte ska erkännas om någon av parterna var under 18 år när någon av dem kom till Sverige. Betänkandet ska i vanlig ordning skickas på remiss och utredningens slutsatser och förslag kommer att beredas i Regerings</w:t>
      </w:r>
      <w:r w:rsidR="001677C4">
        <w:softHyphen/>
      </w:r>
      <w:r w:rsidR="00554FCC">
        <w:t>kansliet.</w:t>
      </w:r>
    </w:p>
    <w:p w:rsidR="00365889" w:rsidRDefault="00365889" w:rsidP="00445437">
      <w:pPr>
        <w:pStyle w:val="RKnormal"/>
      </w:pPr>
    </w:p>
    <w:p w:rsidR="00445437" w:rsidRDefault="009A1636" w:rsidP="00445437">
      <w:pPr>
        <w:pStyle w:val="RKnormal"/>
      </w:pPr>
      <w:r>
        <w:t xml:space="preserve">Dessa åtgärder </w:t>
      </w:r>
      <w:r w:rsidR="00445437">
        <w:t xml:space="preserve">syftar till att säkerställa att svensk lag </w:t>
      </w:r>
      <w:r w:rsidR="002761C7">
        <w:t>tillämpas som avsett</w:t>
      </w:r>
      <w:r w:rsidR="00445437">
        <w:t>, öka kunskapen om barnäktenskap inom kommunerna samt säkerställa att professionella som möter barn och ungdomar i sin verksamhet har tillräckligt stöd för att kunna fullgöra sitt uppdrag.</w:t>
      </w:r>
    </w:p>
    <w:p w:rsidR="00445437" w:rsidRDefault="00445437" w:rsidP="00445437">
      <w:pPr>
        <w:pStyle w:val="RKnormal"/>
      </w:pPr>
    </w:p>
    <w:p w:rsidR="00365889" w:rsidRDefault="00365889" w:rsidP="00445437">
      <w:pPr>
        <w:pStyle w:val="RKnormal"/>
      </w:pPr>
    </w:p>
    <w:p w:rsidR="00445437" w:rsidRDefault="00445437" w:rsidP="00445437">
      <w:pPr>
        <w:pStyle w:val="RKnormal"/>
      </w:pPr>
      <w:r>
        <w:t>Stockholm den 13 december 2017</w:t>
      </w:r>
    </w:p>
    <w:p w:rsidR="00445437" w:rsidRDefault="00445437" w:rsidP="00445437">
      <w:pPr>
        <w:pStyle w:val="RKnormal"/>
      </w:pPr>
    </w:p>
    <w:p w:rsidR="00445437" w:rsidRDefault="00445437" w:rsidP="00445437">
      <w:pPr>
        <w:pStyle w:val="RKnormal"/>
      </w:pPr>
    </w:p>
    <w:p w:rsidR="00445437" w:rsidRDefault="00445437" w:rsidP="00445437">
      <w:pPr>
        <w:pStyle w:val="RKnormal"/>
      </w:pPr>
      <w:r>
        <w:t>Åsa Regnér</w:t>
      </w:r>
    </w:p>
    <w:p w:rsidR="00445437" w:rsidRDefault="00445437" w:rsidP="00445437">
      <w:pPr>
        <w:pStyle w:val="RKnormal"/>
      </w:pPr>
    </w:p>
    <w:p w:rsidR="00275A7C" w:rsidRDefault="00275A7C">
      <w:pPr>
        <w:pStyle w:val="RKnormal"/>
      </w:pPr>
    </w:p>
    <w:sectPr w:rsidR="00275A7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07B" w:rsidRDefault="00B8007B">
      <w:r>
        <w:separator/>
      </w:r>
    </w:p>
  </w:endnote>
  <w:endnote w:type="continuationSeparator" w:id="0">
    <w:p w:rsidR="00B8007B" w:rsidRDefault="00B8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07B" w:rsidRDefault="00B8007B">
      <w:r>
        <w:separator/>
      </w:r>
    </w:p>
  </w:footnote>
  <w:footnote w:type="continuationSeparator" w:id="0">
    <w:p w:rsidR="00B8007B" w:rsidRDefault="00B8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F23D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543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7C" w:rsidRDefault="00275A7C">
    <w:pPr>
      <w:framePr w:w="2948" w:h="1321" w:hRule="exact" w:wrap="notBeside" w:vAnchor="page" w:hAnchor="page" w:x="1362" w:y="653"/>
    </w:pPr>
    <w:r>
      <w:rPr>
        <w:noProof/>
        <w:lang w:eastAsia="sv-SE"/>
      </w:rPr>
      <w:drawing>
        <wp:inline distT="0" distB="0" distL="0" distR="0" wp14:anchorId="14047F6A" wp14:editId="5170A0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7C"/>
    <w:rsid w:val="00041662"/>
    <w:rsid w:val="000B26AF"/>
    <w:rsid w:val="000D3244"/>
    <w:rsid w:val="000F5D69"/>
    <w:rsid w:val="001402F9"/>
    <w:rsid w:val="0014573C"/>
    <w:rsid w:val="00150384"/>
    <w:rsid w:val="00154071"/>
    <w:rsid w:val="00160901"/>
    <w:rsid w:val="001677C4"/>
    <w:rsid w:val="001805B7"/>
    <w:rsid w:val="001B6D24"/>
    <w:rsid w:val="001D5F67"/>
    <w:rsid w:val="00230BFC"/>
    <w:rsid w:val="00244E3A"/>
    <w:rsid w:val="00245A5F"/>
    <w:rsid w:val="00261E4B"/>
    <w:rsid w:val="00271F15"/>
    <w:rsid w:val="00275A7C"/>
    <w:rsid w:val="002761C7"/>
    <w:rsid w:val="00277F13"/>
    <w:rsid w:val="00295C0A"/>
    <w:rsid w:val="00341BD5"/>
    <w:rsid w:val="00365889"/>
    <w:rsid w:val="00367B1C"/>
    <w:rsid w:val="00445437"/>
    <w:rsid w:val="004A328D"/>
    <w:rsid w:val="00554FCC"/>
    <w:rsid w:val="0058762B"/>
    <w:rsid w:val="005D1AAF"/>
    <w:rsid w:val="00692CDA"/>
    <w:rsid w:val="006B2832"/>
    <w:rsid w:val="006D32DB"/>
    <w:rsid w:val="006E4E11"/>
    <w:rsid w:val="007242A3"/>
    <w:rsid w:val="00787902"/>
    <w:rsid w:val="007A6855"/>
    <w:rsid w:val="007C2750"/>
    <w:rsid w:val="007E1CE3"/>
    <w:rsid w:val="0092027A"/>
    <w:rsid w:val="00955E31"/>
    <w:rsid w:val="00992E72"/>
    <w:rsid w:val="009A1636"/>
    <w:rsid w:val="00A31FD1"/>
    <w:rsid w:val="00A80B9F"/>
    <w:rsid w:val="00A81639"/>
    <w:rsid w:val="00AB3CFD"/>
    <w:rsid w:val="00AF26D1"/>
    <w:rsid w:val="00B41ECF"/>
    <w:rsid w:val="00B44E9E"/>
    <w:rsid w:val="00B8007B"/>
    <w:rsid w:val="00B87536"/>
    <w:rsid w:val="00B953CB"/>
    <w:rsid w:val="00B97FC0"/>
    <w:rsid w:val="00BA2A4D"/>
    <w:rsid w:val="00BD5536"/>
    <w:rsid w:val="00C51487"/>
    <w:rsid w:val="00CB022A"/>
    <w:rsid w:val="00D0218C"/>
    <w:rsid w:val="00D133D7"/>
    <w:rsid w:val="00E80146"/>
    <w:rsid w:val="00E904D0"/>
    <w:rsid w:val="00EC25F9"/>
    <w:rsid w:val="00ED583F"/>
    <w:rsid w:val="00EF23D9"/>
    <w:rsid w:val="00F002DE"/>
    <w:rsid w:val="00F65CF6"/>
    <w:rsid w:val="00FD0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73C6"/>
  <w15:docId w15:val="{46409F96-74F6-4A6D-A8FC-60C434E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75A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5A7C"/>
    <w:rPr>
      <w:rFonts w:ascii="Tahoma" w:hAnsi="Tahoma" w:cs="Tahoma"/>
      <w:sz w:val="16"/>
      <w:szCs w:val="16"/>
      <w:lang w:eastAsia="en-US"/>
    </w:rPr>
  </w:style>
  <w:style w:type="character" w:styleId="Kommentarsreferens">
    <w:name w:val="annotation reference"/>
    <w:basedOn w:val="Standardstycketeckensnitt"/>
    <w:rsid w:val="00B44E9E"/>
    <w:rPr>
      <w:sz w:val="16"/>
      <w:szCs w:val="16"/>
    </w:rPr>
  </w:style>
  <w:style w:type="paragraph" w:styleId="Kommentarer">
    <w:name w:val="annotation text"/>
    <w:basedOn w:val="Normal"/>
    <w:link w:val="KommentarerChar"/>
    <w:rsid w:val="00B44E9E"/>
    <w:pPr>
      <w:spacing w:line="240" w:lineRule="auto"/>
    </w:pPr>
    <w:rPr>
      <w:sz w:val="20"/>
    </w:rPr>
  </w:style>
  <w:style w:type="character" w:customStyle="1" w:styleId="KommentarerChar">
    <w:name w:val="Kommentarer Char"/>
    <w:basedOn w:val="Standardstycketeckensnitt"/>
    <w:link w:val="Kommentarer"/>
    <w:rsid w:val="00B44E9E"/>
    <w:rPr>
      <w:rFonts w:ascii="OrigGarmnd BT" w:hAnsi="OrigGarmnd BT"/>
      <w:lang w:eastAsia="en-US"/>
    </w:rPr>
  </w:style>
  <w:style w:type="paragraph" w:styleId="Kommentarsmne">
    <w:name w:val="annotation subject"/>
    <w:basedOn w:val="Kommentarer"/>
    <w:next w:val="Kommentarer"/>
    <w:link w:val="KommentarsmneChar"/>
    <w:rsid w:val="00B44E9E"/>
    <w:rPr>
      <w:b/>
      <w:bCs/>
    </w:rPr>
  </w:style>
  <w:style w:type="character" w:customStyle="1" w:styleId="KommentarsmneChar">
    <w:name w:val="Kommentarsämne Char"/>
    <w:basedOn w:val="KommentarerChar"/>
    <w:link w:val="Kommentarsmne"/>
    <w:rsid w:val="00B44E9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9f201ac4-001a-4a79-91a1-ffbe9acf821c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xpedierad_x0020_till_x0020_Riksdagen xmlns="6302a2f0-8e12-400b-b957-3ac472d2f4fa" xsi:nil="true"/>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Dnr xmlns="6302a2f0-8e12-400b-b957-3ac472d2f4fa" xsi:nil="true"/>
    <TaxCatchAll xmlns="a68c6c55-4fbb-48c7-bd04-03a904b43046"/>
    <Delad xmlns="6302a2f0-8e12-400b-b957-3ac472d2f4fa">true</Delad>
    <_dlc_DocId xmlns="a68c6c55-4fbb-48c7-bd04-03a904b43046">WFDKC5QSZ7U3-2063622285-715</_dlc_DocId>
    <_dlc_DocIdUrl xmlns="a68c6c55-4fbb-48c7-bd04-03a904b43046">
      <Url>http://rkdhs-s/FST_fraga/_layouts/DocIdRedir.aspx?ID=WFDKC5QSZ7U3-2063622285-715</Url>
      <Description>WFDKC5QSZ7U3-2063622285-715</Description>
    </_dlc_DocIdUrl>
  </documentManagement>
</p:properties>
</file>

<file path=customXml/itemProps1.xml><?xml version="1.0" encoding="utf-8"?>
<ds:datastoreItem xmlns:ds="http://schemas.openxmlformats.org/officeDocument/2006/customXml" ds:itemID="{2B5B4FBD-3D27-4D5A-8C32-CB759B8B51CC}"/>
</file>

<file path=customXml/itemProps2.xml><?xml version="1.0" encoding="utf-8"?>
<ds:datastoreItem xmlns:ds="http://schemas.openxmlformats.org/officeDocument/2006/customXml" ds:itemID="{D959FE84-B691-4F2E-9646-F098E40D8247}"/>
</file>

<file path=customXml/itemProps3.xml><?xml version="1.0" encoding="utf-8"?>
<ds:datastoreItem xmlns:ds="http://schemas.openxmlformats.org/officeDocument/2006/customXml" ds:itemID="{7763A68C-55C3-447D-98B2-5A19DEC5705B}"/>
</file>

<file path=customXml/itemProps4.xml><?xml version="1.0" encoding="utf-8"?>
<ds:datastoreItem xmlns:ds="http://schemas.openxmlformats.org/officeDocument/2006/customXml" ds:itemID="{F72E164B-A8CA-4CAC-BAD9-51D1A5C2CD60}">
  <ds:schemaRefs>
    <ds:schemaRef ds:uri="http://schemas.microsoft.com/sharepoint/events"/>
  </ds:schemaRefs>
</ds:datastoreItem>
</file>

<file path=customXml/itemProps5.xml><?xml version="1.0" encoding="utf-8"?>
<ds:datastoreItem xmlns:ds="http://schemas.openxmlformats.org/officeDocument/2006/customXml" ds:itemID="{2CDF1E33-362D-4038-8B2C-60603C764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59FE84-B691-4F2E-9646-F098E40D8247}">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3147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Blomgren</dc:creator>
  <cp:lastModifiedBy>Karin Blomgren</cp:lastModifiedBy>
  <cp:revision>8</cp:revision>
  <cp:lastPrinted>2017-12-12T07:50:00Z</cp:lastPrinted>
  <dcterms:created xsi:type="dcterms:W3CDTF">2017-12-11T08:50:00Z</dcterms:created>
  <dcterms:modified xsi:type="dcterms:W3CDTF">2017-12-12T09:29:00Z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91ac2c8b-9157-4cbd-bd6c-0200c3a4276e</vt:lpwstr>
  </property>
</Properties>
</file>