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58A5D4150D400DBB1876BB357ED014"/>
        </w:placeholder>
        <w15:appearance w15:val="hidden"/>
        <w:text/>
      </w:sdtPr>
      <w:sdtEndPr/>
      <w:sdtContent>
        <w:p w:rsidRPr="009B062B" w:rsidR="00AF30DD" w:rsidP="009B062B" w:rsidRDefault="00AF30DD" w14:paraId="20C069B2" w14:textId="77777777">
          <w:pPr>
            <w:pStyle w:val="RubrikFrslagTIllRiksdagsbeslut"/>
          </w:pPr>
          <w:r w:rsidRPr="009B062B">
            <w:t>Förslag till riksdagsbeslut</w:t>
          </w:r>
        </w:p>
      </w:sdtContent>
    </w:sdt>
    <w:sdt>
      <w:sdtPr>
        <w:alias w:val="Yrkande 1"/>
        <w:tag w:val="add8b0bd-74e7-4b6c-943e-e12524559643"/>
        <w:id w:val="1704975026"/>
        <w:lock w:val="sdtLocked"/>
      </w:sdtPr>
      <w:sdtEndPr/>
      <w:sdtContent>
        <w:p w:rsidR="00456C3A" w:rsidRDefault="00BF762B" w14:paraId="20C069B3" w14:textId="3A045614">
          <w:pPr>
            <w:pStyle w:val="Frslagstext"/>
            <w:numPr>
              <w:ilvl w:val="0"/>
              <w:numId w:val="0"/>
            </w:numPr>
          </w:pPr>
          <w:r>
            <w:t>Riksdagen ställer sig bakom det som anförs i motionen om att öppna upp offentliga databaser som inte innehåller personkänsligt eller säkerhetsklassat material, och detta tillkännager riksdagen för regeringen.</w:t>
          </w:r>
        </w:p>
      </w:sdtContent>
    </w:sdt>
    <w:p w:rsidRPr="009B062B" w:rsidR="00AF30DD" w:rsidP="009B062B" w:rsidRDefault="000156D9" w14:paraId="20C069B4" w14:textId="77777777">
      <w:pPr>
        <w:pStyle w:val="Rubrik1"/>
      </w:pPr>
      <w:bookmarkStart w:name="MotionsStart" w:id="0"/>
      <w:bookmarkEnd w:id="0"/>
      <w:r w:rsidRPr="009B062B">
        <w:t>Motivering</w:t>
      </w:r>
    </w:p>
    <w:p w:rsidR="00C92F54" w:rsidP="00C92F54" w:rsidRDefault="00C92F54" w14:paraId="20C069B5" w14:textId="77777777">
      <w:pPr>
        <w:pStyle w:val="Normalutanindragellerluft"/>
      </w:pPr>
      <w:r>
        <w:t xml:space="preserve">När det offentliga samlar in information av olika slag hamnar det ofta i databaser som används till olika områden. Många gånger hade dessa databaser kunnat vara en guldgruva för nya affärsidéer, forskning och innovationer. </w:t>
      </w:r>
    </w:p>
    <w:p w:rsidRPr="003E19C5" w:rsidR="00C92F54" w:rsidP="003E19C5" w:rsidRDefault="00C92F54" w14:paraId="20C069B7" w14:textId="77777777">
      <w:r w:rsidRPr="003E19C5">
        <w:t xml:space="preserve">Det finns tydliga exempel där exempelvis Östersjöforskningen lider av att inte få tillgång till geografisk information som redan finns insamlad hos svenska myndigheter. Information som varken är personkänslig eller säkerhetsklassad. </w:t>
      </w:r>
    </w:p>
    <w:p w:rsidRPr="003E19C5" w:rsidR="00C92F54" w:rsidP="003E19C5" w:rsidRDefault="00C92F54" w14:paraId="20C069B9" w14:textId="77777777">
      <w:r w:rsidRPr="003E19C5">
        <w:t xml:space="preserve">Med fler öppna databaser kunde också nya affärsidéer poppa upp. Nya appar, tjänster och andra idéer kan skapas, vilket ger jobb och företag som i sin tur bidrar till intäkter till det offentliga. Det material det offentliga har samlat in som inte är av känslig karaktär kan ju dessutom sägas tillhöra oss alla, eftersom det är vi som med våra skattemedel bekostat insamlandet av materialet. Därför är det logiskt och rimligt att vi också ska få tillgång till det. Det är också rimligt att tro att de affärsidéer som skapas i högre grad är tjänstebaserade snarare än produktionsbaserade, vilket gynnar en hållbar konsumtion. </w:t>
      </w:r>
    </w:p>
    <w:p w:rsidRPr="003E19C5" w:rsidR="00C92F54" w:rsidP="003E19C5" w:rsidRDefault="00C92F54" w14:paraId="20C069BB" w14:textId="77777777">
      <w:bookmarkStart w:name="_GoBack" w:id="1"/>
      <w:bookmarkEnd w:id="1"/>
      <w:r w:rsidRPr="003E19C5">
        <w:t xml:space="preserve">Det finns med andra ord både logiska, ekonomiska och miljömässiga skäl till varför det offentliga bör se över vilka databaser som kan öppnas upp för den som önskar tillgång på ett betydligt bättre sätt än idag. </w:t>
      </w:r>
    </w:p>
    <w:p w:rsidRPr="00093F48" w:rsidR="00093F48" w:rsidP="00093F48" w:rsidRDefault="00093F48" w14:paraId="20C069BC" w14:textId="77777777">
      <w:pPr>
        <w:pStyle w:val="Normalutanindragellerluft"/>
      </w:pPr>
    </w:p>
    <w:sdt>
      <w:sdtPr>
        <w:rPr>
          <w:i/>
          <w:noProof/>
        </w:rPr>
        <w:alias w:val="CC_Underskrifter"/>
        <w:tag w:val="CC_Underskrifter"/>
        <w:id w:val="583496634"/>
        <w:lock w:val="sdtContentLocked"/>
        <w:placeholder>
          <w:docPart w:val="E081877542454CA3988D8F7DD3C79DAF"/>
        </w:placeholder>
        <w15:appearance w15:val="hidden"/>
      </w:sdtPr>
      <w:sdtEndPr>
        <w:rPr>
          <w:i w:val="0"/>
          <w:noProof w:val="0"/>
        </w:rPr>
      </w:sdtEndPr>
      <w:sdtContent>
        <w:p w:rsidR="004801AC" w:rsidP="00143AFB" w:rsidRDefault="003E19C5" w14:paraId="20C069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74D7F" w:rsidRDefault="00274D7F" w14:paraId="20C069C1" w14:textId="77777777"/>
    <w:sectPr w:rsidR="00274D7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069C3" w14:textId="77777777" w:rsidR="00431D2B" w:rsidRDefault="00431D2B" w:rsidP="000C1CAD">
      <w:pPr>
        <w:spacing w:line="240" w:lineRule="auto"/>
      </w:pPr>
      <w:r>
        <w:separator/>
      </w:r>
    </w:p>
  </w:endnote>
  <w:endnote w:type="continuationSeparator" w:id="0">
    <w:p w14:paraId="20C069C4" w14:textId="77777777" w:rsidR="00431D2B" w:rsidRDefault="00431D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69C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69CA" w14:textId="326B548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E19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69C1" w14:textId="77777777" w:rsidR="00431D2B" w:rsidRDefault="00431D2B" w:rsidP="000C1CAD">
      <w:pPr>
        <w:spacing w:line="240" w:lineRule="auto"/>
      </w:pPr>
      <w:r>
        <w:separator/>
      </w:r>
    </w:p>
  </w:footnote>
  <w:footnote w:type="continuationSeparator" w:id="0">
    <w:p w14:paraId="20C069C2" w14:textId="77777777" w:rsidR="00431D2B" w:rsidRDefault="00431D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0C069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C069D5" wp14:anchorId="20C069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E19C5" w14:paraId="20C069D6" w14:textId="77777777">
                          <w:pPr>
                            <w:jc w:val="right"/>
                          </w:pPr>
                          <w:sdt>
                            <w:sdtPr>
                              <w:alias w:val="CC_Noformat_Partikod"/>
                              <w:tag w:val="CC_Noformat_Partikod"/>
                              <w:id w:val="-53464382"/>
                              <w:placeholder>
                                <w:docPart w:val="06DE4154612947B3B03105378B53BC3A"/>
                              </w:placeholder>
                              <w:text/>
                            </w:sdtPr>
                            <w:sdtEndPr/>
                            <w:sdtContent>
                              <w:r w:rsidR="00C92F54">
                                <w:t>C</w:t>
                              </w:r>
                            </w:sdtContent>
                          </w:sdt>
                          <w:sdt>
                            <w:sdtPr>
                              <w:alias w:val="CC_Noformat_Partinummer"/>
                              <w:tag w:val="CC_Noformat_Partinummer"/>
                              <w:id w:val="-1709555926"/>
                              <w:placeholder>
                                <w:docPart w:val="FDC975CB334D4C97A729574850BE56C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C069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E19C5" w14:paraId="20C069D6" w14:textId="77777777">
                    <w:pPr>
                      <w:jc w:val="right"/>
                    </w:pPr>
                    <w:sdt>
                      <w:sdtPr>
                        <w:alias w:val="CC_Noformat_Partikod"/>
                        <w:tag w:val="CC_Noformat_Partikod"/>
                        <w:id w:val="-53464382"/>
                        <w:placeholder>
                          <w:docPart w:val="06DE4154612947B3B03105378B53BC3A"/>
                        </w:placeholder>
                        <w:text/>
                      </w:sdtPr>
                      <w:sdtEndPr/>
                      <w:sdtContent>
                        <w:r w:rsidR="00C92F54">
                          <w:t>C</w:t>
                        </w:r>
                      </w:sdtContent>
                    </w:sdt>
                    <w:sdt>
                      <w:sdtPr>
                        <w:alias w:val="CC_Noformat_Partinummer"/>
                        <w:tag w:val="CC_Noformat_Partinummer"/>
                        <w:id w:val="-1709555926"/>
                        <w:placeholder>
                          <w:docPart w:val="FDC975CB334D4C97A729574850BE56C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0C069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19C5" w14:paraId="20C069C7" w14:textId="77777777">
    <w:pPr>
      <w:jc w:val="right"/>
    </w:pPr>
    <w:sdt>
      <w:sdtPr>
        <w:alias w:val="CC_Noformat_Partikod"/>
        <w:tag w:val="CC_Noformat_Partikod"/>
        <w:id w:val="559911109"/>
        <w:text/>
      </w:sdtPr>
      <w:sdtEndPr/>
      <w:sdtContent>
        <w:r w:rsidR="00C92F5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0C069C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E19C5" w14:paraId="20C069CB" w14:textId="77777777">
    <w:pPr>
      <w:jc w:val="right"/>
    </w:pPr>
    <w:sdt>
      <w:sdtPr>
        <w:alias w:val="CC_Noformat_Partikod"/>
        <w:tag w:val="CC_Noformat_Partikod"/>
        <w:id w:val="1471015553"/>
        <w:text/>
      </w:sdtPr>
      <w:sdtEndPr/>
      <w:sdtContent>
        <w:r w:rsidR="00C92F5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E19C5" w14:paraId="4293BE4F" w14:textId="77777777">
    <w:pPr>
      <w:pStyle w:val="FSHNormal"/>
      <w:spacing w:before="40"/>
    </w:pPr>
    <w:sdt>
      <w:sdtPr>
        <w:alias w:val="CC_Noformat_Motionstyp"/>
        <w:tag w:val="CC_Noformat_Motionstyp"/>
        <w:id w:val="1162973129"/>
        <w:lock w:val="sdtContentLocked"/>
        <w:placeholder>
          <w:docPart w:val="34A45553CA25422CAD06B71115CA9F98"/>
        </w:placeholder>
        <w15:appearance w15:val="hidden"/>
        <w:text/>
      </w:sdtPr>
      <w:sdtEndPr/>
      <w:sdtContent>
        <w:r>
          <w:t>Enskild motion</w:t>
        </w:r>
      </w:sdtContent>
    </w:sdt>
  </w:p>
  <w:p w:rsidRPr="008227B3" w:rsidR="007A5507" w:rsidP="008227B3" w:rsidRDefault="003E19C5" w14:paraId="20C069C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E19C5" w14:paraId="20C069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w:t>
        </w:r>
      </w:sdtContent>
    </w:sdt>
  </w:p>
  <w:p w:rsidR="007A5507" w:rsidP="00E03A3D" w:rsidRDefault="003E19C5" w14:paraId="20C069D0"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7A5507" w:rsidP="00283E0F" w:rsidRDefault="00C92F54" w14:paraId="20C069D1" w14:textId="77777777">
        <w:pPr>
          <w:pStyle w:val="FSHRub2"/>
        </w:pPr>
        <w:r>
          <w:t>Offentliga databaser</w:t>
        </w:r>
      </w:p>
    </w:sdtContent>
  </w:sdt>
  <w:sdt>
    <w:sdtPr>
      <w:alias w:val="CC_Boilerplate_3"/>
      <w:tag w:val="CC_Boilerplate_3"/>
      <w:id w:val="1606463544"/>
      <w:lock w:val="sdtContentLocked"/>
      <w15:appearance w15:val="hidden"/>
      <w:text w:multiLine="1"/>
    </w:sdtPr>
    <w:sdtEndPr/>
    <w:sdtContent>
      <w:p w:rsidR="007A5507" w:rsidP="00283E0F" w:rsidRDefault="007A5507" w14:paraId="20C069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92F5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AFB"/>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4D7F"/>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3BA2"/>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9C5"/>
    <w:rsid w:val="003E1AAD"/>
    <w:rsid w:val="003E247C"/>
    <w:rsid w:val="003E383A"/>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2B"/>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C3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22C"/>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BF762B"/>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F54"/>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222"/>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C069B1"/>
  <w15:chartTrackingRefBased/>
  <w15:docId w15:val="{9CF9DFD5-E1FA-4069-80D9-C1AF4B21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58A5D4150D400DBB1876BB357ED014"/>
        <w:category>
          <w:name w:val="Allmänt"/>
          <w:gallery w:val="placeholder"/>
        </w:category>
        <w:types>
          <w:type w:val="bbPlcHdr"/>
        </w:types>
        <w:behaviors>
          <w:behavior w:val="content"/>
        </w:behaviors>
        <w:guid w:val="{FFF2F650-2406-4CA4-ACEC-02C5655743C0}"/>
      </w:docPartPr>
      <w:docPartBody>
        <w:p w:rsidR="00A004A3" w:rsidRDefault="00D204D5">
          <w:pPr>
            <w:pStyle w:val="1658A5D4150D400DBB1876BB357ED014"/>
          </w:pPr>
          <w:r w:rsidRPr="009A726D">
            <w:rPr>
              <w:rStyle w:val="Platshllartext"/>
            </w:rPr>
            <w:t>Klicka här för att ange text.</w:t>
          </w:r>
        </w:p>
      </w:docPartBody>
    </w:docPart>
    <w:docPart>
      <w:docPartPr>
        <w:name w:val="E081877542454CA3988D8F7DD3C79DAF"/>
        <w:category>
          <w:name w:val="Allmänt"/>
          <w:gallery w:val="placeholder"/>
        </w:category>
        <w:types>
          <w:type w:val="bbPlcHdr"/>
        </w:types>
        <w:behaviors>
          <w:behavior w:val="content"/>
        </w:behaviors>
        <w:guid w:val="{E454BFD7-9C50-43EA-8C62-BAF89D7C14B7}"/>
      </w:docPartPr>
      <w:docPartBody>
        <w:p w:rsidR="00A004A3" w:rsidRDefault="00D204D5">
          <w:pPr>
            <w:pStyle w:val="E081877542454CA3988D8F7DD3C79DAF"/>
          </w:pPr>
          <w:r w:rsidRPr="002551EA">
            <w:rPr>
              <w:rStyle w:val="Platshllartext"/>
              <w:color w:val="808080" w:themeColor="background1" w:themeShade="80"/>
            </w:rPr>
            <w:t>[Motionärernas namn]</w:t>
          </w:r>
        </w:p>
      </w:docPartBody>
    </w:docPart>
    <w:docPart>
      <w:docPartPr>
        <w:name w:val="06DE4154612947B3B03105378B53BC3A"/>
        <w:category>
          <w:name w:val="Allmänt"/>
          <w:gallery w:val="placeholder"/>
        </w:category>
        <w:types>
          <w:type w:val="bbPlcHdr"/>
        </w:types>
        <w:behaviors>
          <w:behavior w:val="content"/>
        </w:behaviors>
        <w:guid w:val="{9B77916F-EBDD-44CC-87A5-521937C884C7}"/>
      </w:docPartPr>
      <w:docPartBody>
        <w:p w:rsidR="00A004A3" w:rsidRDefault="00D204D5">
          <w:pPr>
            <w:pStyle w:val="06DE4154612947B3B03105378B53BC3A"/>
          </w:pPr>
          <w:r>
            <w:rPr>
              <w:rStyle w:val="Platshllartext"/>
            </w:rPr>
            <w:t xml:space="preserve"> </w:t>
          </w:r>
        </w:p>
      </w:docPartBody>
    </w:docPart>
    <w:docPart>
      <w:docPartPr>
        <w:name w:val="FDC975CB334D4C97A729574850BE56CE"/>
        <w:category>
          <w:name w:val="Allmänt"/>
          <w:gallery w:val="placeholder"/>
        </w:category>
        <w:types>
          <w:type w:val="bbPlcHdr"/>
        </w:types>
        <w:behaviors>
          <w:behavior w:val="content"/>
        </w:behaviors>
        <w:guid w:val="{0566C00B-4661-43DC-92D3-AFFE9B56CF5F}"/>
      </w:docPartPr>
      <w:docPartBody>
        <w:p w:rsidR="00A004A3" w:rsidRDefault="00D204D5">
          <w:pPr>
            <w:pStyle w:val="FDC975CB334D4C97A729574850BE56CE"/>
          </w:pPr>
          <w:r>
            <w:t xml:space="preserve"> </w:t>
          </w:r>
        </w:p>
      </w:docPartBody>
    </w:docPart>
    <w:docPart>
      <w:docPartPr>
        <w:name w:val="34A45553CA25422CAD06B71115CA9F98"/>
        <w:category>
          <w:name w:val="Allmänt"/>
          <w:gallery w:val="placeholder"/>
        </w:category>
        <w:types>
          <w:type w:val="bbPlcHdr"/>
        </w:types>
        <w:behaviors>
          <w:behavior w:val="content"/>
        </w:behaviors>
        <w:guid w:val="{040C718D-0334-4F5C-AB20-A56AD6ABE88D}"/>
      </w:docPartPr>
      <w:docPartBody>
        <w:p w:rsidR="00A004A3" w:rsidRDefault="00CE19D6" w:rsidP="00CE19D6">
          <w:pPr>
            <w:pStyle w:val="34A45553CA25422CAD06B71115CA9F9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D6"/>
    <w:rsid w:val="00A004A3"/>
    <w:rsid w:val="00CE19D6"/>
    <w:rsid w:val="00D20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9D6"/>
    <w:rPr>
      <w:color w:val="F4B083" w:themeColor="accent2" w:themeTint="99"/>
    </w:rPr>
  </w:style>
  <w:style w:type="paragraph" w:customStyle="1" w:styleId="1658A5D4150D400DBB1876BB357ED014">
    <w:name w:val="1658A5D4150D400DBB1876BB357ED014"/>
  </w:style>
  <w:style w:type="paragraph" w:customStyle="1" w:styleId="5F1027A200874DB7BB244A0B50676115">
    <w:name w:val="5F1027A200874DB7BB244A0B50676115"/>
  </w:style>
  <w:style w:type="paragraph" w:customStyle="1" w:styleId="22B84F2F4CD04632957BC52B1EFF8C65">
    <w:name w:val="22B84F2F4CD04632957BC52B1EFF8C65"/>
  </w:style>
  <w:style w:type="paragraph" w:customStyle="1" w:styleId="E081877542454CA3988D8F7DD3C79DAF">
    <w:name w:val="E081877542454CA3988D8F7DD3C79DAF"/>
  </w:style>
  <w:style w:type="paragraph" w:customStyle="1" w:styleId="06DE4154612947B3B03105378B53BC3A">
    <w:name w:val="06DE4154612947B3B03105378B53BC3A"/>
  </w:style>
  <w:style w:type="paragraph" w:customStyle="1" w:styleId="FDC975CB334D4C97A729574850BE56CE">
    <w:name w:val="FDC975CB334D4C97A729574850BE56CE"/>
  </w:style>
  <w:style w:type="paragraph" w:customStyle="1" w:styleId="34A45553CA25422CAD06B71115CA9F98">
    <w:name w:val="34A45553CA25422CAD06B71115CA9F98"/>
    <w:rsid w:val="00CE1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5053E0-CAA9-44A6-A226-82A4330E0CB0}"/>
</file>

<file path=customXml/itemProps2.xml><?xml version="1.0" encoding="utf-8"?>
<ds:datastoreItem xmlns:ds="http://schemas.openxmlformats.org/officeDocument/2006/customXml" ds:itemID="{F2CD0E4A-6FEE-4180-95C0-B315C1B48672}"/>
</file>

<file path=customXml/itemProps3.xml><?xml version="1.0" encoding="utf-8"?>
<ds:datastoreItem xmlns:ds="http://schemas.openxmlformats.org/officeDocument/2006/customXml" ds:itemID="{21787300-CED0-4D98-9207-F00E866B6381}"/>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1333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Offentliga databaser</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