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90C865765974342A53718094214CCC9"/>
        </w:placeholder>
        <w15:appearance w15:val="hidden"/>
        <w:text/>
      </w:sdtPr>
      <w:sdtEndPr/>
      <w:sdtContent>
        <w:p w:rsidRPr="009B062B" w:rsidR="00AF30DD" w:rsidP="009B062B" w:rsidRDefault="00AF30DD" w14:paraId="660E3B4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3f0885d-3139-4cf3-b66c-7bbacc94da01"/>
        <w:id w:val="-2136097001"/>
        <w:lock w:val="sdtLocked"/>
      </w:sdtPr>
      <w:sdtEndPr/>
      <w:sdtContent>
        <w:p w:rsidR="00E00609" w:rsidRDefault="00E317E9" w14:paraId="660E3B47" w14:textId="77777777">
          <w:pPr>
            <w:pStyle w:val="Frslagstext"/>
          </w:pPr>
          <w:r>
            <w:t>Riksdagen ställer sig bakom det som anförs i motionen om att överväga att förstärka RUT-avdraget och tillkännager detta för regeringen.</w:t>
          </w:r>
        </w:p>
      </w:sdtContent>
    </w:sdt>
    <w:sdt>
      <w:sdtPr>
        <w:alias w:val="Yrkande 2"/>
        <w:tag w:val="22e33324-0b20-452b-b815-9126d10a8b9f"/>
        <w:id w:val="924375752"/>
        <w:lock w:val="sdtLocked"/>
      </w:sdtPr>
      <w:sdtEndPr/>
      <w:sdtContent>
        <w:p w:rsidR="00E00609" w:rsidRDefault="00E317E9" w14:paraId="660E3B48" w14:textId="77777777">
          <w:pPr>
            <w:pStyle w:val="Frslagstext"/>
          </w:pPr>
          <w:r>
            <w:t>Riksdagen ställer sig bakom det som anförs i motionen om att utreda ytterligare avdrag inom nuvarande RUT-avdrag och tillkännager detta för regeringen.</w:t>
          </w:r>
        </w:p>
      </w:sdtContent>
    </w:sdt>
    <w:sdt>
      <w:sdtPr>
        <w:alias w:val="Yrkande 3"/>
        <w:tag w:val="9e77ec90-8921-417a-992a-8cebab9eae40"/>
        <w:id w:val="-2112427444"/>
        <w:lock w:val="sdtLocked"/>
      </w:sdtPr>
      <w:sdtEndPr/>
      <w:sdtContent>
        <w:p w:rsidR="00E00609" w:rsidRDefault="00E317E9" w14:paraId="660E3B49" w14:textId="77777777">
          <w:pPr>
            <w:pStyle w:val="Frslagstext"/>
          </w:pPr>
          <w:r>
            <w:t>Riksdagen ställer sig bakom det som anförs i motionen om att se över hur ROT-avdraget kan utvecklas och tillkännager detta för regeringen.</w:t>
          </w:r>
        </w:p>
      </w:sdtContent>
    </w:sdt>
    <w:p w:rsidRPr="009B062B" w:rsidR="00AF30DD" w:rsidP="009B062B" w:rsidRDefault="000156D9" w14:paraId="660E3B4A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5764C4" w:rsidRDefault="005764C4" w14:paraId="660E3B4B" w14:textId="2E3CBD52">
      <w:pPr>
        <w:pStyle w:val="Normalutanindragellerluft"/>
      </w:pPr>
      <w:r>
        <w:t>RUT- och ROT-avdragen möjliggör avdrag för hushållsnära tjänster samt avdrag för reparationer i det egna hemmet.</w:t>
      </w:r>
      <w:r>
        <w:br/>
      </w:r>
      <w:r>
        <w:tab/>
        <w:t xml:space="preserve">RUT-avdraget, som infördes av Alliansen, har varit en träffsäker reform för att skapa fler vägar in på arbetsmarknaden. Det har också bidragit till </w:t>
      </w:r>
      <w:r w:rsidR="00EA1253">
        <w:t xml:space="preserve">att </w:t>
      </w:r>
      <w:r>
        <w:t>öka förtroendet för skattesystemet, gjort svarta jobb vita och gett fler möjligheter att få hjälp i hemmet med sådant som tidigare gjorde att många människor tvingades gå hem tidigare från jobbet.</w:t>
      </w:r>
      <w:r>
        <w:br/>
      </w:r>
      <w:r>
        <w:lastRenderedPageBreak/>
        <w:tab/>
        <w:t>Sedan 2008 har ROT-avdraget bidragit till att många nya arbetstillfällen skapats i en bransch som länge varit drabbad av svartarbete och fusk. Målare, snickare och elektriker påpekade att ett avskaffat eller nedskakat ROT-avdrag skulle vrida tillbaka klockan. Tyvärr visar statistiken att det blev en negativ effekt av regeringens förändring av ROT-avdraget. Antalet bolag som utför ROT minskade med 17 procent februari 2016, motsvarande omkring 4</w:t>
      </w:r>
      <w:r w:rsidR="00B218F7">
        <w:t xml:space="preserve"> </w:t>
      </w:r>
      <w:r>
        <w:t xml:space="preserve">500 företag, jämfört med februari 2015. </w:t>
      </w:r>
      <w:r>
        <w:br/>
      </w:r>
      <w:r>
        <w:tab/>
        <w:t xml:space="preserve">Regeringen väljer att bortse från både statistik och samlad kunskap som talar för reformerna RUT- och ROT-avdragen. Regeringen genomförde en försämring av avdragen i början av 2016. Samtidigt som man kapade möjligheterna till ROT-avdrag från 50 till 30 procent så beslöt regeringen att halvera RUT-avdraget, ett hårt slag mot alla företagare och anställda i branschen. När man dessutom ställer renovering och hjälp i hemmet mot varandra genom att sätta en gemensam gräns på 50 000 för de bägge avdragen slår man lite extra hårt mot de bägge sektorerna. </w:t>
      </w:r>
      <w:r>
        <w:br/>
      </w:r>
      <w:r>
        <w:tab/>
        <w:t>Ett steg i rätt riktning på området är att från och med 1 augusti 2016 utökades RUT</w:t>
      </w:r>
      <w:r w:rsidR="00EA1253">
        <w:t>-</w:t>
      </w:r>
      <w:r>
        <w:t xml:space="preserve"> avdraget, mycket tack vare Alliansens överenskommelse med regeringen. Genom utökningen inkluderas fler former av hjälp i hemmet. Ytterligare varianter på trädgårdsarbete inkluderas men den stora nyheten är att även flytthjä</w:t>
      </w:r>
      <w:r w:rsidR="00EA1253">
        <w:t>lp och den så ofta välbehövda it</w:t>
      </w:r>
      <w:r>
        <w:t>-assistansen kommer omfattas av avdraget. Det här innebär att RUT</w:t>
      </w:r>
      <w:r w:rsidR="00EA1253">
        <w:t>-</w:t>
      </w:r>
      <w:r>
        <w:t xml:space="preserve"> reformen som Alliansen </w:t>
      </w:r>
      <w:r>
        <w:lastRenderedPageBreak/>
        <w:t xml:space="preserve">initierade får ännu större potential att skapa enkla jobb samt underlätta för framförallt unga och nyanlända att få in en fot på arbetsmarknaden. Här finns fler steg att ta. </w:t>
      </w:r>
      <w:r>
        <w:br/>
      </w:r>
      <w:r>
        <w:tab/>
        <w:t xml:space="preserve">Det finns skäl att återigen se över möjligheten att </w:t>
      </w:r>
      <w:r w:rsidR="00B218F7">
        <w:t xml:space="preserve">förstärka och utveckla </w:t>
      </w:r>
      <w:r>
        <w:t>ROT och RUT till att omfatta fler tjänster.</w:t>
      </w:r>
    </w:p>
    <w:bookmarkStart w:name="_GoBack" w:id="1"/>
    <w:bookmarkEnd w:id="1"/>
    <w:p w:rsidRPr="00EA1253" w:rsidR="00EA1253" w:rsidP="00EA1253" w:rsidRDefault="00EA1253" w14:paraId="6B37C22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AD2481F0564ED3A25EA9A6F38B30A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63064" w:rsidRDefault="00EA1253" w14:paraId="660E3B4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Jenny Petersson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4481F" w:rsidRDefault="0014481F" w14:paraId="660E3B50" w14:textId="77777777"/>
    <w:sectPr w:rsidR="0014481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E3B52" w14:textId="77777777" w:rsidR="005F11B4" w:rsidRDefault="005F11B4" w:rsidP="000C1CAD">
      <w:pPr>
        <w:spacing w:line="240" w:lineRule="auto"/>
      </w:pPr>
      <w:r>
        <w:separator/>
      </w:r>
    </w:p>
  </w:endnote>
  <w:endnote w:type="continuationSeparator" w:id="0">
    <w:p w14:paraId="660E3B53" w14:textId="77777777" w:rsidR="005F11B4" w:rsidRDefault="005F11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E3B5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E3B59" w14:textId="09825636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A125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E3B50" w14:textId="77777777" w:rsidR="005F11B4" w:rsidRDefault="005F11B4" w:rsidP="000C1CAD">
      <w:pPr>
        <w:spacing w:line="240" w:lineRule="auto"/>
      </w:pPr>
      <w:r>
        <w:separator/>
      </w:r>
    </w:p>
  </w:footnote>
  <w:footnote w:type="continuationSeparator" w:id="0">
    <w:p w14:paraId="660E3B51" w14:textId="77777777" w:rsidR="005F11B4" w:rsidRDefault="005F11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60E3B5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0E3B64" wp14:anchorId="660E3B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A1253" w14:paraId="660E3B6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F2DE100DC724EC59ED2CFA95388E5BE"/>
                              </w:placeholder>
                              <w:text/>
                            </w:sdtPr>
                            <w:sdtEndPr/>
                            <w:sdtContent>
                              <w:r w:rsidR="005764C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5AA6424392464893835A57F32EFEC1"/>
                              </w:placeholder>
                              <w:text/>
                            </w:sdtPr>
                            <w:sdtEndPr/>
                            <w:sdtContent>
                              <w:r w:rsidR="005764C4">
                                <w:t>1394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0E3B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A1253" w14:paraId="660E3B6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F2DE100DC724EC59ED2CFA95388E5BE"/>
                        </w:placeholder>
                        <w:text/>
                      </w:sdtPr>
                      <w:sdtEndPr/>
                      <w:sdtContent>
                        <w:r w:rsidR="005764C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5AA6424392464893835A57F32EFEC1"/>
                        </w:placeholder>
                        <w:text/>
                      </w:sdtPr>
                      <w:sdtEndPr/>
                      <w:sdtContent>
                        <w:r w:rsidR="005764C4">
                          <w:t>1394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60E3B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A1253" w14:paraId="660E3B56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764C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764C4">
          <w:t>1394</w:t>
        </w:r>
      </w:sdtContent>
    </w:sdt>
  </w:p>
  <w:p w:rsidR="007A5507" w:rsidP="00776B74" w:rsidRDefault="007A5507" w14:paraId="660E3B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A1253" w14:paraId="660E3B5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764C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764C4">
          <w:t>1394</w:t>
        </w:r>
      </w:sdtContent>
    </w:sdt>
  </w:p>
  <w:p w:rsidR="007A5507" w:rsidP="00A314CF" w:rsidRDefault="00EA1253" w14:paraId="6F92AE9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EA1253" w14:paraId="660E3B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A1253" w14:paraId="660E3B5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:3274</w:t>
        </w:r>
      </w:sdtContent>
    </w:sdt>
  </w:p>
  <w:p w:rsidR="007A5507" w:rsidP="00E03A3D" w:rsidRDefault="00EA1253" w14:paraId="660E3B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Jenny Petersson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764C4" w14:paraId="660E3B60" w14:textId="77777777">
        <w:pPr>
          <w:pStyle w:val="FSHRub2"/>
        </w:pPr>
        <w:r>
          <w:t>RUT och ROT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60E3B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25D46"/>
    <w:multiLevelType w:val="hybridMultilevel"/>
    <w:tmpl w:val="1DA8FC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764C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481F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B5194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764C4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D71BC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1B4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87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3064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C73FB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8F7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9BE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51D4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41E8"/>
    <w:rsid w:val="00E001DB"/>
    <w:rsid w:val="00E00609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17E9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25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0E3B45"/>
  <w15:chartTrackingRefBased/>
  <w15:docId w15:val="{7D9777AF-ED8D-4498-854E-03864D0B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0C865765974342A53718094214C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D3982-C0FD-4BE9-9002-F8A9A2E268EB}"/>
      </w:docPartPr>
      <w:docPartBody>
        <w:p w:rsidR="002843F9" w:rsidRDefault="00DD245F">
          <w:pPr>
            <w:pStyle w:val="890C865765974342A53718094214CCC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9AD2481F0564ED3A25EA9A6F38B3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20E95-126B-434F-9E4B-DE116BF88971}"/>
      </w:docPartPr>
      <w:docPartBody>
        <w:p w:rsidR="002843F9" w:rsidRDefault="00DD245F">
          <w:pPr>
            <w:pStyle w:val="A9AD2481F0564ED3A25EA9A6F38B30A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F2DE100DC724EC59ED2CFA95388E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FCF9A-ACBA-4E04-9459-FC49EBB66754}"/>
      </w:docPartPr>
      <w:docPartBody>
        <w:p w:rsidR="002843F9" w:rsidRDefault="00DD245F">
          <w:pPr>
            <w:pStyle w:val="4F2DE100DC724EC59ED2CFA95388E5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5AA6424392464893835A57F32EF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9B8B3-5C7C-4189-B457-A2D5C7F6A83E}"/>
      </w:docPartPr>
      <w:docPartBody>
        <w:p w:rsidR="002843F9" w:rsidRDefault="00DD245F">
          <w:pPr>
            <w:pStyle w:val="FA5AA6424392464893835A57F32EFEC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5F"/>
    <w:rsid w:val="002843F9"/>
    <w:rsid w:val="00BE0335"/>
    <w:rsid w:val="00DD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0C865765974342A53718094214CCC9">
    <w:name w:val="890C865765974342A53718094214CCC9"/>
  </w:style>
  <w:style w:type="paragraph" w:customStyle="1" w:styleId="B4FCD6F5D3B04847A3A4D7D2FEDE1BAB">
    <w:name w:val="B4FCD6F5D3B04847A3A4D7D2FEDE1BAB"/>
  </w:style>
  <w:style w:type="paragraph" w:customStyle="1" w:styleId="B003D4D6D1EE4619897FB0A9B36499B7">
    <w:name w:val="B003D4D6D1EE4619897FB0A9B36499B7"/>
  </w:style>
  <w:style w:type="paragraph" w:customStyle="1" w:styleId="A9AD2481F0564ED3A25EA9A6F38B30A5">
    <w:name w:val="A9AD2481F0564ED3A25EA9A6F38B30A5"/>
  </w:style>
  <w:style w:type="paragraph" w:customStyle="1" w:styleId="4F2DE100DC724EC59ED2CFA95388E5BE">
    <w:name w:val="4F2DE100DC724EC59ED2CFA95388E5BE"/>
  </w:style>
  <w:style w:type="paragraph" w:customStyle="1" w:styleId="FA5AA6424392464893835A57F32EFEC1">
    <w:name w:val="FA5AA6424392464893835A57F32EF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FADDB8-A256-4E11-ABC5-3677FED52935}"/>
</file>

<file path=customXml/itemProps2.xml><?xml version="1.0" encoding="utf-8"?>
<ds:datastoreItem xmlns:ds="http://schemas.openxmlformats.org/officeDocument/2006/customXml" ds:itemID="{DE742606-0631-4DFA-8F79-18A50566F3B4}"/>
</file>

<file path=customXml/itemProps3.xml><?xml version="1.0" encoding="utf-8"?>
<ds:datastoreItem xmlns:ds="http://schemas.openxmlformats.org/officeDocument/2006/customXml" ds:itemID="{002480F7-8CC9-45BB-B287-36800CE9A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2317</Characters>
  <Application>Microsoft Office Word</Application>
  <DocSecurity>0</DocSecurity>
  <Lines>41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201617M1394 RUT och ROT</vt:lpstr>
      <vt:lpstr>
      </vt:lpstr>
    </vt:vector>
  </TitlesOfParts>
  <Company>Sveriges riksdag</Company>
  <LinksUpToDate>false</LinksUpToDate>
  <CharactersWithSpaces>2729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