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713D" w:rsidRPr="0008675D" w:rsidRDefault="00CA713D" w:rsidP="00F41CF4">
      <w:pPr>
        <w:pStyle w:val="Hemstlrubrik"/>
      </w:pPr>
      <w:r w:rsidRPr="0008675D">
        <w:t>Förslag till riksdagsbeslut</w:t>
      </w:r>
    </w:p>
    <w:p w:rsidR="00B36793" w:rsidRPr="0008675D" w:rsidRDefault="00B36793" w:rsidP="002F2ABB">
      <w:pPr>
        <w:pStyle w:val="Hemstlatt"/>
        <w:rPr>
          <w:b/>
        </w:rPr>
      </w:pPr>
      <w:r w:rsidRPr="0008675D">
        <w:t>Riksdagen beslutar att permanent sammanföra utrikesutskottet och fö</w:t>
      </w:r>
      <w:r w:rsidRPr="0008675D">
        <w:t>r</w:t>
      </w:r>
      <w:r w:rsidRPr="0008675D">
        <w:t>svarsutskottet till ett enda utskott, betitlat utrikes- och försvarsu</w:t>
      </w:r>
      <w:r w:rsidRPr="0008675D">
        <w:t>t</w:t>
      </w:r>
      <w:r w:rsidRPr="0008675D">
        <w:t>skottet.</w:t>
      </w:r>
    </w:p>
    <w:p w:rsidR="00E84F25" w:rsidRPr="0008675D" w:rsidRDefault="007C6092" w:rsidP="002F2ABB">
      <w:pPr>
        <w:pStyle w:val="Rubrik1"/>
      </w:pPr>
      <w:r w:rsidRPr="0008675D">
        <w:t>Motivering</w:t>
      </w:r>
    </w:p>
    <w:p w:rsidR="00CA713D" w:rsidRPr="0008675D" w:rsidRDefault="00175519" w:rsidP="002F2ABB">
      <w:r w:rsidRPr="0008675D">
        <w:t>I dag</w:t>
      </w:r>
      <w:r w:rsidR="00CA713D" w:rsidRPr="0008675D">
        <w:t xml:space="preserve"> finns det två utskott i riksdagen som handlägger frågor rörande Sveriges förhållande till främmande makter och b</w:t>
      </w:r>
      <w:r w:rsidR="00CA713D" w:rsidRPr="0008675D">
        <w:t>e</w:t>
      </w:r>
      <w:r w:rsidR="00CA713D" w:rsidRPr="0008675D">
        <w:t>slut och överenskommelser som träffas rörande fr</w:t>
      </w:r>
      <w:r w:rsidR="00CA713D" w:rsidRPr="0008675D">
        <w:t>å</w:t>
      </w:r>
      <w:r w:rsidR="00CA713D" w:rsidRPr="0008675D">
        <w:t>gor inom respektive område:</w:t>
      </w:r>
    </w:p>
    <w:p w:rsidR="00CA713D" w:rsidRPr="0008675D" w:rsidRDefault="00CA713D" w:rsidP="002F2ABB">
      <w:pPr>
        <w:pStyle w:val="Normaltindrag"/>
      </w:pPr>
      <w:r w:rsidRPr="0008675D">
        <w:t>Utrikesutskottet (UU) bereder ärenden om rikets förhållande till och öve</w:t>
      </w:r>
      <w:r w:rsidRPr="0008675D">
        <w:t>r</w:t>
      </w:r>
      <w:r w:rsidRPr="0008675D">
        <w:t>enskommelser med andra stater och mellanfolkliga organisationer samt b</w:t>
      </w:r>
      <w:r w:rsidRPr="0008675D">
        <w:t>i</w:t>
      </w:r>
      <w:r w:rsidRPr="0008675D">
        <w:t>stånd till annat lands utveckling. Utskottet bereder även ärenden om utrikes handel och internationellt ekonomiskt samarbete. Detta gäller om ärendena inte til</w:t>
      </w:r>
      <w:r w:rsidRPr="0008675D">
        <w:t>l</w:t>
      </w:r>
      <w:r w:rsidRPr="0008675D">
        <w:t>hör något annat utskotts beredning.</w:t>
      </w:r>
    </w:p>
    <w:p w:rsidR="00CA713D" w:rsidRPr="0008675D" w:rsidRDefault="00CA713D" w:rsidP="002F2ABB">
      <w:pPr>
        <w:pStyle w:val="Normaltindrag"/>
      </w:pPr>
      <w:r w:rsidRPr="0008675D">
        <w:t>Försvarsutskottet (FöU) bereder ärenden om den militära och – i den mån sådana ärenden inte tillhör något annat u</w:t>
      </w:r>
      <w:r w:rsidRPr="0008675D">
        <w:t>t</w:t>
      </w:r>
      <w:r w:rsidRPr="0008675D">
        <w:t>skotts beredning – den civila delen av totalförsvaret samt ärenden om samordningen inom totalförsvaret. Utsko</w:t>
      </w:r>
      <w:r w:rsidRPr="0008675D">
        <w:t>t</w:t>
      </w:r>
      <w:r w:rsidRPr="0008675D">
        <w:t>tet bereder även ärenden om fredsräddningstjänst och kustbeva</w:t>
      </w:r>
      <w:r w:rsidRPr="0008675D">
        <w:t>k</w:t>
      </w:r>
      <w:r w:rsidRPr="0008675D">
        <w:t>ning.</w:t>
      </w:r>
    </w:p>
    <w:p w:rsidR="00CA713D" w:rsidRPr="0008675D" w:rsidRDefault="00CA713D" w:rsidP="002F2ABB">
      <w:pPr>
        <w:pStyle w:val="Normaltindrag"/>
      </w:pPr>
      <w:r w:rsidRPr="0008675D">
        <w:t xml:space="preserve">Denna indelning är </w:t>
      </w:r>
      <w:r w:rsidR="00175519" w:rsidRPr="0008675D">
        <w:t>i dag</w:t>
      </w:r>
      <w:r w:rsidRPr="0008675D">
        <w:t xml:space="preserve"> långtifrån optimal. Dels finns det anledning att fundera över den formella uppdelningen av frågorna, i en tid då internation</w:t>
      </w:r>
      <w:r w:rsidRPr="0008675D">
        <w:t>a</w:t>
      </w:r>
      <w:r w:rsidRPr="0008675D">
        <w:t>lisering, europeisering och gl</w:t>
      </w:r>
      <w:r w:rsidRPr="0008675D">
        <w:t>o</w:t>
      </w:r>
      <w:r w:rsidRPr="0008675D">
        <w:t xml:space="preserve">balisering påverkar den politiska agendan. Gränsen mellan vad som är en fråga för respektive utskott är </w:t>
      </w:r>
      <w:r w:rsidR="00175519" w:rsidRPr="0008675D">
        <w:t>i dag</w:t>
      </w:r>
      <w:r w:rsidRPr="0008675D">
        <w:t xml:space="preserve"> inte alls klar, särskilt inte vad gäller internationella insatser och internationellt säke</w:t>
      </w:r>
      <w:r w:rsidRPr="0008675D">
        <w:t>r</w:t>
      </w:r>
      <w:r w:rsidRPr="0008675D">
        <w:t>hetssa</w:t>
      </w:r>
      <w:r w:rsidRPr="0008675D">
        <w:t>m</w:t>
      </w:r>
      <w:r w:rsidRPr="0008675D">
        <w:t xml:space="preserve">arbete. </w:t>
      </w:r>
    </w:p>
    <w:p w:rsidR="00CA713D" w:rsidRPr="0008675D" w:rsidRDefault="00CA713D" w:rsidP="002F2ABB">
      <w:pPr>
        <w:pStyle w:val="Normaltindrag"/>
      </w:pPr>
      <w:r w:rsidRPr="0008675D">
        <w:t>I allt snabbare takt smälter frågor kring utrikespolitiska stäl</w:t>
      </w:r>
      <w:r w:rsidRPr="0008675D">
        <w:t>l</w:t>
      </w:r>
      <w:r w:rsidRPr="0008675D">
        <w:t>ningstaganden inom den traditionella diplomatin, frågor kring militära insatser samt en sa</w:t>
      </w:r>
      <w:r w:rsidRPr="0008675D">
        <w:t>m</w:t>
      </w:r>
      <w:r w:rsidRPr="0008675D">
        <w:t>ordnad säkerhetspolitik samman. Samtidigt förblir den svenska rik</w:t>
      </w:r>
      <w:r w:rsidRPr="0008675D">
        <w:t>s</w:t>
      </w:r>
      <w:r w:rsidRPr="0008675D">
        <w:t>dagens förmåga att hantera dessa frågor svagare än vad den kunde varit.</w:t>
      </w:r>
    </w:p>
    <w:p w:rsidR="00CA713D" w:rsidRPr="0008675D" w:rsidRDefault="00CA713D" w:rsidP="002F2ABB">
      <w:pPr>
        <w:pStyle w:val="Normaltindrag"/>
      </w:pPr>
      <w:r w:rsidRPr="0008675D">
        <w:lastRenderedPageBreak/>
        <w:t>Visserligen är det en ständig fråga för riksdagen var ett enskilt ärende egentligen hör he</w:t>
      </w:r>
      <w:r w:rsidRPr="0008675D">
        <w:t>m</w:t>
      </w:r>
      <w:r w:rsidRPr="0008675D">
        <w:t>ma. Detta har inte minst märkts i den pågående debatten kring EU-frågornas handläggning i utskottsarbetet. Det måste emellertid a</w:t>
      </w:r>
      <w:r w:rsidRPr="0008675D">
        <w:t>n</w:t>
      </w:r>
      <w:r w:rsidRPr="0008675D">
        <w:t>ses som ett betydande problem i riksdagens kontrollerande funktion gentemot rege</w:t>
      </w:r>
      <w:r w:rsidRPr="0008675D">
        <w:t>r</w:t>
      </w:r>
      <w:r w:rsidRPr="0008675D">
        <w:t xml:space="preserve">ingen att </w:t>
      </w:r>
      <w:r w:rsidR="002F2ABB" w:rsidRPr="0008675D">
        <w:t>U</w:t>
      </w:r>
      <w:r w:rsidRPr="0008675D">
        <w:t xml:space="preserve">trikes- och </w:t>
      </w:r>
      <w:r w:rsidR="00A65BAF" w:rsidRPr="0008675D">
        <w:t xml:space="preserve">Försvarsdepartementen </w:t>
      </w:r>
      <w:r w:rsidRPr="0008675D">
        <w:t>kan samarbeta informellt i e</w:t>
      </w:r>
      <w:r w:rsidRPr="0008675D">
        <w:t>x</w:t>
      </w:r>
      <w:r w:rsidRPr="0008675D">
        <w:t>empelvis statssekreterargrupper och på så vis ta del av varandras ärenden, samtidigt som rik</w:t>
      </w:r>
      <w:r w:rsidRPr="0008675D">
        <w:t>s</w:t>
      </w:r>
      <w:r w:rsidRPr="0008675D">
        <w:t>dagen är fastlåst i antikverade former för sin beredning och kontroll av samma frågor.</w:t>
      </w:r>
    </w:p>
    <w:p w:rsidR="00CA713D" w:rsidRPr="0008675D" w:rsidRDefault="00CA713D" w:rsidP="002F2ABB">
      <w:pPr>
        <w:pStyle w:val="Normaltindrag"/>
      </w:pPr>
      <w:r w:rsidRPr="0008675D">
        <w:t>Vid ett ökat antal tillfällen under senare år har riksdagen dessutom tvingats inrätta samlade sessioner med bägge u</w:t>
      </w:r>
      <w:r w:rsidRPr="0008675D">
        <w:t>t</w:t>
      </w:r>
      <w:r w:rsidRPr="0008675D">
        <w:t>skotten för att bereda ärenden där utskotten vart och ett för sig inte haft tillräckliga politiska mandat. Denna ryckighet befrämjar rimligen inte uppbyggnaden av kompetens, efte</w:t>
      </w:r>
      <w:r w:rsidRPr="0008675D">
        <w:t>r</w:t>
      </w:r>
      <w:r w:rsidRPr="0008675D">
        <w:t>som det är genom kontinuitet som erfarenheter tillvar</w:t>
      </w:r>
      <w:r w:rsidRPr="0008675D">
        <w:t>a</w:t>
      </w:r>
      <w:r w:rsidRPr="0008675D">
        <w:t>tas. Detta är ett starkt skäl för att låta utskotten en gång för alla gå samman till ett enda permanent utskott med ansvar för handläggningen av samtliga ärenden inom utrikes- och fö</w:t>
      </w:r>
      <w:r w:rsidRPr="0008675D">
        <w:t>r</w:t>
      </w:r>
      <w:r w:rsidRPr="0008675D">
        <w:t>svarsområdet.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F2ABB" w:rsidRPr="00086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2ABB" w:rsidRPr="0008675D" w:rsidRDefault="002F2ABB" w:rsidP="002F2ABB">
            <w:pPr>
              <w:pStyle w:val="UnderskriftDatum"/>
              <w:spacing w:before="240"/>
            </w:pPr>
            <w:r w:rsidRPr="0008675D">
              <w:t>Stockholm den 21 september 2005</w:t>
            </w:r>
          </w:p>
        </w:tc>
        <w:tc>
          <w:tcPr>
            <w:tcW w:w="3047" w:type="dxa"/>
          </w:tcPr>
          <w:p w:rsidR="002F2ABB" w:rsidRPr="0008675D" w:rsidRDefault="002F2ABB" w:rsidP="002F2ABB">
            <w:pPr>
              <w:pStyle w:val="Underskrifter"/>
              <w:spacing w:before="240"/>
            </w:pPr>
          </w:p>
        </w:tc>
      </w:tr>
      <w:tr w:rsidR="002F2ABB" w:rsidRPr="000867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F2ABB" w:rsidRPr="0008675D" w:rsidRDefault="002F2ABB" w:rsidP="002F2ABB">
            <w:pPr>
              <w:pStyle w:val="Underskrifter"/>
            </w:pPr>
            <w:r w:rsidRPr="0008675D">
              <w:t>Tobias Billström (m)</w:t>
            </w:r>
          </w:p>
        </w:tc>
        <w:tc>
          <w:tcPr>
            <w:tcW w:w="3047" w:type="dxa"/>
          </w:tcPr>
          <w:p w:rsidR="002F2ABB" w:rsidRPr="0008675D" w:rsidRDefault="002F2ABB" w:rsidP="002F2ABB">
            <w:pPr>
              <w:pStyle w:val="Underskrifter"/>
            </w:pPr>
          </w:p>
        </w:tc>
      </w:tr>
    </w:tbl>
    <w:p w:rsidR="00CA713D" w:rsidRPr="0008675D" w:rsidRDefault="00CA713D" w:rsidP="002F2ABB">
      <w:pPr>
        <w:pStyle w:val="Normaltindrag"/>
      </w:pPr>
    </w:p>
    <w:sectPr w:rsidR="00CA713D" w:rsidRPr="0008675D" w:rsidSect="002F2A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47F9" w:rsidRPr="0008675D" w:rsidRDefault="003F47F9">
      <w:r w:rsidRPr="0008675D">
        <w:separator/>
      </w:r>
    </w:p>
  </w:endnote>
  <w:endnote w:type="continuationSeparator" w:id="0">
    <w:p w:rsidR="003F47F9" w:rsidRPr="0008675D" w:rsidRDefault="003F47F9">
      <w:r w:rsidRPr="000867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BAF" w:rsidRPr="0008675D" w:rsidRDefault="0008675D" w:rsidP="002F2ABB">
    <w:pPr>
      <w:pStyle w:val="Sidfot"/>
    </w:pPr>
    <w:r w:rsidRPr="000867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285137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BAF" w:rsidRDefault="00A65BA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C69A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65BAF" w:rsidRDefault="00A65BA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C69A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BAF" w:rsidRPr="0008675D" w:rsidRDefault="0008675D" w:rsidP="002F2ABB">
    <w:pPr>
      <w:pStyle w:val="Sidfot"/>
    </w:pPr>
    <w:r w:rsidRPr="000867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526825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BAF" w:rsidRDefault="00A65B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C69A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5BAF" w:rsidRDefault="00A65B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C69A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BAF" w:rsidRPr="0008675D" w:rsidRDefault="0008675D" w:rsidP="002F2ABB">
    <w:pPr>
      <w:pStyle w:val="Sidfot"/>
    </w:pPr>
    <w:r w:rsidRPr="000867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372739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BAF" w:rsidRDefault="00A65B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C69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5BAF" w:rsidRDefault="00A65B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C69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47F9" w:rsidRPr="0008675D" w:rsidRDefault="003F47F9">
      <w:r w:rsidRPr="0008675D">
        <w:separator/>
      </w:r>
    </w:p>
  </w:footnote>
  <w:footnote w:type="continuationSeparator" w:id="0">
    <w:p w:rsidR="003F47F9" w:rsidRPr="0008675D" w:rsidRDefault="003F47F9">
      <w:r w:rsidRPr="000867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BAF" w:rsidRPr="0008675D" w:rsidRDefault="0008675D" w:rsidP="002F2ABB">
    <w:pPr>
      <w:pStyle w:val="Sidhuvud"/>
    </w:pPr>
    <w:r w:rsidRPr="000867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03719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BAF" w:rsidRDefault="00A65BA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C69A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C69AD">
                            <w:t>K242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65BAF" w:rsidRDefault="00A65BA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C69A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C69AD">
                      <w:t>K242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BAF" w:rsidRPr="0008675D" w:rsidRDefault="0008675D" w:rsidP="002F2ABB">
    <w:pPr>
      <w:pStyle w:val="Sidhuvud"/>
    </w:pPr>
    <w:r w:rsidRPr="000867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7160081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5BAF" w:rsidRDefault="00A65BA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C69A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C69AD">
                            <w:t>K242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65BAF" w:rsidRDefault="00A65BA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C69A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C69AD">
                      <w:t>K242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5BAF" w:rsidRPr="0008675D" w:rsidRDefault="00A65BAF">
    <w:pPr>
      <w:pStyle w:val="FSHNormal"/>
      <w:tabs>
        <w:tab w:val="right" w:pos="5840"/>
      </w:tabs>
    </w:pPr>
    <w:r w:rsidRPr="0008675D">
      <w:br/>
    </w:r>
    <w:r w:rsidRPr="0008675D">
      <w:fldChar w:fldCharType="begin" w:fldLock="1"/>
    </w:r>
    <w:r w:rsidRPr="0008675D">
      <w:instrText xml:space="preserve"> DOCPROPERTY</w:instrText>
    </w:r>
    <w:r w:rsidRPr="0008675D">
      <w:rPr>
        <w:sz w:val="18"/>
      </w:rPr>
      <w:instrText xml:space="preserve"> "YearUser" *\charformat </w:instrText>
    </w:r>
    <w:r w:rsidRPr="0008675D">
      <w:fldChar w:fldCharType="separate"/>
    </w:r>
    <w:r w:rsidR="00DC69AD" w:rsidRPr="0008675D">
      <w:t>2005/06</w:t>
    </w:r>
    <w:r w:rsidRPr="0008675D">
      <w:fldChar w:fldCharType="end"/>
    </w:r>
    <w:r w:rsidRPr="0008675D">
      <w:t xml:space="preserve"> </w:t>
    </w:r>
    <w:r w:rsidRPr="0008675D">
      <w:tab/>
      <w:t xml:space="preserve">mnr: </w:t>
    </w:r>
    <w:r w:rsidRPr="0008675D">
      <w:fldChar w:fldCharType="begin" w:fldLock="1"/>
    </w:r>
    <w:r w:rsidRPr="0008675D">
      <w:instrText xml:space="preserve"> DOCPROPERTY</w:instrText>
    </w:r>
    <w:r w:rsidRPr="0008675D">
      <w:rPr>
        <w:sz w:val="18"/>
      </w:rPr>
      <w:instrText xml:space="preserve"> "Motionsnummer" *\charformat </w:instrText>
    </w:r>
    <w:r w:rsidRPr="0008675D">
      <w:fldChar w:fldCharType="separate"/>
    </w:r>
    <w:r w:rsidR="00DC69AD" w:rsidRPr="0008675D">
      <w:t>K242</w:t>
    </w:r>
    <w:r w:rsidRPr="0008675D">
      <w:fldChar w:fldCharType="end"/>
    </w:r>
    <w:r w:rsidRPr="0008675D">
      <w:br/>
    </w:r>
    <w:r w:rsidRPr="0008675D">
      <w:fldChar w:fldCharType="begin" w:fldLock="1"/>
    </w:r>
    <w:r w:rsidRPr="0008675D">
      <w:instrText xml:space="preserve"> DOCPROPERTY</w:instrText>
    </w:r>
    <w:r w:rsidRPr="0008675D">
      <w:rPr>
        <w:sz w:val="18"/>
      </w:rPr>
      <w:instrText xml:space="preserve"> "Samling" *\charformat </w:instrText>
    </w:r>
    <w:r w:rsidRPr="0008675D">
      <w:fldChar w:fldCharType="end"/>
    </w:r>
    <w:r w:rsidRPr="0008675D">
      <w:tab/>
      <w:t xml:space="preserve">pnr: </w:t>
    </w:r>
    <w:r w:rsidRPr="0008675D">
      <w:fldChar w:fldCharType="begin" w:fldLock="1"/>
    </w:r>
    <w:r w:rsidRPr="0008675D">
      <w:instrText xml:space="preserve"> DOCPROPERTY</w:instrText>
    </w:r>
    <w:r w:rsidRPr="0008675D">
      <w:rPr>
        <w:sz w:val="18"/>
      </w:rPr>
      <w:instrText xml:space="preserve"> "Partinummer" *\charformat </w:instrText>
    </w:r>
    <w:r w:rsidRPr="0008675D">
      <w:fldChar w:fldCharType="separate"/>
    </w:r>
    <w:r w:rsidR="00DC69AD" w:rsidRPr="0008675D">
      <w:t>m1208</w:t>
    </w:r>
    <w:r w:rsidRPr="0008675D">
      <w:fldChar w:fldCharType="end"/>
    </w:r>
  </w:p>
  <w:p w:rsidR="00A65BAF" w:rsidRPr="0008675D" w:rsidRDefault="00A65BAF">
    <w:pPr>
      <w:pStyle w:val="FSHRub1"/>
    </w:pPr>
    <w:r w:rsidRPr="0008675D">
      <w:t>Motion till riksdagen</w:t>
    </w:r>
    <w:r w:rsidRPr="0008675D">
      <w:br/>
    </w:r>
    <w:r w:rsidRPr="0008675D">
      <w:fldChar w:fldCharType="begin" w:fldLock="1"/>
    </w:r>
    <w:r w:rsidRPr="0008675D">
      <w:instrText xml:space="preserve"> DOCPROPERTY "YearUser" *\charformat </w:instrText>
    </w:r>
    <w:r w:rsidRPr="0008675D">
      <w:fldChar w:fldCharType="separate"/>
    </w:r>
    <w:r w:rsidR="00DC69AD" w:rsidRPr="0008675D">
      <w:t>2005/06</w:t>
    </w:r>
    <w:r w:rsidRPr="0008675D">
      <w:fldChar w:fldCharType="end"/>
    </w:r>
    <w:r w:rsidRPr="0008675D">
      <w:t>:</w:t>
    </w:r>
    <w:r w:rsidRPr="0008675D">
      <w:fldChar w:fldCharType="begin" w:fldLock="1"/>
    </w:r>
    <w:r w:rsidRPr="0008675D">
      <w:instrText xml:space="preserve"> DOCPROPERTY "Motionsnummer" *\charformat </w:instrText>
    </w:r>
    <w:r w:rsidRPr="0008675D">
      <w:fldChar w:fldCharType="separate"/>
    </w:r>
    <w:r w:rsidR="00DC69AD" w:rsidRPr="0008675D">
      <w:t>K242</w:t>
    </w:r>
    <w:r w:rsidRPr="0008675D">
      <w:fldChar w:fldCharType="end"/>
    </w:r>
  </w:p>
  <w:p w:rsidR="00A65BAF" w:rsidRPr="0008675D" w:rsidRDefault="00A65BAF">
    <w:pPr>
      <w:pStyle w:val="FSHNormalS5"/>
    </w:pPr>
    <w:r w:rsidRPr="0008675D">
      <w:fldChar w:fldCharType="begin" w:fldLock="1"/>
    </w:r>
    <w:r w:rsidRPr="0008675D">
      <w:instrText xml:space="preserve"> DOCPROPERTY "MotionarText" *\charformat </w:instrText>
    </w:r>
    <w:r w:rsidRPr="0008675D">
      <w:fldChar w:fldCharType="separate"/>
    </w:r>
    <w:r w:rsidR="00DC69AD" w:rsidRPr="0008675D">
      <w:t>av Tobias Billström (m)</w:t>
    </w:r>
    <w:r w:rsidRPr="0008675D">
      <w:fldChar w:fldCharType="end"/>
    </w:r>
    <w:r w:rsidRPr="0008675D">
      <w:br/>
    </w:r>
    <w:r w:rsidRPr="0008675D">
      <w:fldChar w:fldCharType="begin" w:fldLock="1"/>
    </w:r>
    <w:r w:rsidRPr="0008675D">
      <w:instrText xml:space="preserve"> DOCPROPERTY "SvarFrasKort" *\charformat </w:instrText>
    </w:r>
    <w:r w:rsidRPr="0008675D">
      <w:fldChar w:fldCharType="end"/>
    </w:r>
  </w:p>
  <w:p w:rsidR="00A65BAF" w:rsidRPr="0008675D" w:rsidRDefault="00A65BAF">
    <w:pPr>
      <w:pStyle w:val="FSHTitel"/>
    </w:pPr>
    <w:r w:rsidRPr="0008675D">
      <w:fldChar w:fldCharType="begin" w:fldLock="1"/>
    </w:r>
    <w:r w:rsidRPr="0008675D">
      <w:instrText xml:space="preserve"> DOCPROPERTY</w:instrText>
    </w:r>
    <w:r w:rsidRPr="0008675D">
      <w:rPr>
        <w:sz w:val="18"/>
      </w:rPr>
      <w:instrText xml:space="preserve"> "RubrikSvar" *\charformat </w:instrText>
    </w:r>
    <w:r w:rsidRPr="0008675D">
      <w:fldChar w:fldCharType="separate"/>
    </w:r>
    <w:r w:rsidR="00DC69AD" w:rsidRPr="0008675D">
      <w:t>Ett sammanslaget utrikes- och försvarsutskott</w:t>
    </w:r>
    <w:r w:rsidRPr="0008675D">
      <w:fldChar w:fldCharType="end"/>
    </w:r>
  </w:p>
  <w:p w:rsidR="00A65BAF" w:rsidRPr="0008675D" w:rsidRDefault="00A65BAF" w:rsidP="002F2AB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9145494">
    <w:abstractNumId w:val="13"/>
  </w:num>
  <w:num w:numId="2" w16cid:durableId="1722434754">
    <w:abstractNumId w:val="10"/>
  </w:num>
  <w:num w:numId="3" w16cid:durableId="449477166">
    <w:abstractNumId w:val="11"/>
  </w:num>
  <w:num w:numId="4" w16cid:durableId="2443510">
    <w:abstractNumId w:val="12"/>
  </w:num>
  <w:num w:numId="5" w16cid:durableId="1247812375">
    <w:abstractNumId w:val="8"/>
  </w:num>
  <w:num w:numId="6" w16cid:durableId="2011367577">
    <w:abstractNumId w:val="3"/>
  </w:num>
  <w:num w:numId="7" w16cid:durableId="88087305">
    <w:abstractNumId w:val="2"/>
  </w:num>
  <w:num w:numId="8" w16cid:durableId="1606763187">
    <w:abstractNumId w:val="1"/>
  </w:num>
  <w:num w:numId="9" w16cid:durableId="2093964931">
    <w:abstractNumId w:val="0"/>
  </w:num>
  <w:num w:numId="10" w16cid:durableId="147330120">
    <w:abstractNumId w:val="9"/>
  </w:num>
  <w:num w:numId="11" w16cid:durableId="1263344719">
    <w:abstractNumId w:val="7"/>
  </w:num>
  <w:num w:numId="12" w16cid:durableId="720129808">
    <w:abstractNumId w:val="6"/>
  </w:num>
  <w:num w:numId="13" w16cid:durableId="1606497582">
    <w:abstractNumId w:val="5"/>
  </w:num>
  <w:num w:numId="14" w16cid:durableId="1501038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3"/>
  </w:docVars>
  <w:rsids>
    <w:rsidRoot w:val="00D042D8"/>
    <w:rsid w:val="00064BC3"/>
    <w:rsid w:val="00066775"/>
    <w:rsid w:val="00072FB9"/>
    <w:rsid w:val="0008675D"/>
    <w:rsid w:val="00100531"/>
    <w:rsid w:val="00175519"/>
    <w:rsid w:val="00201DFB"/>
    <w:rsid w:val="00212FF1"/>
    <w:rsid w:val="00230193"/>
    <w:rsid w:val="0025068A"/>
    <w:rsid w:val="00266718"/>
    <w:rsid w:val="002818D3"/>
    <w:rsid w:val="002D11A8"/>
    <w:rsid w:val="002F2ABB"/>
    <w:rsid w:val="003D0D71"/>
    <w:rsid w:val="003F47F9"/>
    <w:rsid w:val="00446405"/>
    <w:rsid w:val="004A0504"/>
    <w:rsid w:val="004E38D9"/>
    <w:rsid w:val="00514094"/>
    <w:rsid w:val="005536DC"/>
    <w:rsid w:val="006F4644"/>
    <w:rsid w:val="00732025"/>
    <w:rsid w:val="00740D6D"/>
    <w:rsid w:val="00794149"/>
    <w:rsid w:val="007B67A7"/>
    <w:rsid w:val="007C6092"/>
    <w:rsid w:val="00803FB3"/>
    <w:rsid w:val="008C079F"/>
    <w:rsid w:val="00A053C6"/>
    <w:rsid w:val="00A27F4C"/>
    <w:rsid w:val="00A65BAF"/>
    <w:rsid w:val="00A73636"/>
    <w:rsid w:val="00B13BF0"/>
    <w:rsid w:val="00B36793"/>
    <w:rsid w:val="00C1285C"/>
    <w:rsid w:val="00C27B7D"/>
    <w:rsid w:val="00CA713D"/>
    <w:rsid w:val="00CE4184"/>
    <w:rsid w:val="00CF2E33"/>
    <w:rsid w:val="00D042D8"/>
    <w:rsid w:val="00D7265E"/>
    <w:rsid w:val="00DC69AD"/>
    <w:rsid w:val="00DC6C70"/>
    <w:rsid w:val="00E22893"/>
    <w:rsid w:val="00E360DE"/>
    <w:rsid w:val="00E75D28"/>
    <w:rsid w:val="00E84F25"/>
    <w:rsid w:val="00F16CDA"/>
    <w:rsid w:val="00F41CF4"/>
    <w:rsid w:val="00FA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66556A-A85C-49AA-85E4-F85D109B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F2AB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F2AB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F2AB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F2AB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F2AB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F2AB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F2AB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F2AB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F2ABB"/>
    <w:pPr>
      <w:outlineLvl w:val="7"/>
    </w:pPr>
  </w:style>
  <w:style w:type="paragraph" w:styleId="Rubrik9">
    <w:name w:val="heading 9"/>
    <w:basedOn w:val="Rubrik8"/>
    <w:next w:val="Normal"/>
    <w:qFormat/>
    <w:rsid w:val="002F2ABB"/>
    <w:pPr>
      <w:outlineLvl w:val="8"/>
    </w:pPr>
  </w:style>
  <w:style w:type="character" w:default="1" w:styleId="Standardstycketeckensnitt">
    <w:name w:val="Default Paragraph Font"/>
    <w:semiHidden/>
    <w:rsid w:val="002F2ABB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2F2ABB"/>
  </w:style>
  <w:style w:type="paragraph" w:styleId="Citat">
    <w:name w:val="Quote"/>
    <w:basedOn w:val="Normal"/>
    <w:next w:val="Normal"/>
    <w:qFormat/>
    <w:rsid w:val="002F2AB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F2ABB"/>
    <w:pPr>
      <w:spacing w:before="0"/>
      <w:ind w:firstLine="227"/>
    </w:pPr>
  </w:style>
  <w:style w:type="paragraph" w:customStyle="1" w:styleId="FSHNormal">
    <w:name w:val="FSH_Normal"/>
    <w:semiHidden/>
    <w:rsid w:val="002F2AB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F2AB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F2AB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F2AB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F2AB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F2AB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F2AB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41CF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F2ABB"/>
    <w:pPr>
      <w:keepLines/>
      <w:spacing w:before="0"/>
      <w:ind w:left="340"/>
    </w:pPr>
  </w:style>
  <w:style w:type="paragraph" w:customStyle="1" w:styleId="KantRubrikS5H">
    <w:name w:val="KantRubrikS5H"/>
    <w:semiHidden/>
    <w:rsid w:val="002F2AB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F2AB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F2AB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F2AB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F2ABB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2F2ABB"/>
    <w:pPr>
      <w:ind w:firstLine="170"/>
    </w:pPr>
  </w:style>
  <w:style w:type="paragraph" w:customStyle="1" w:styleId="Lagtextrubrik">
    <w:name w:val="Lagtext_rubrik"/>
    <w:basedOn w:val="Normal"/>
    <w:next w:val="Normal"/>
    <w:rsid w:val="002F2ABB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2F2ABB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2F2AB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F2AB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F2AB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F2AB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F2AB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F2AB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F2AB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F2AB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F2ABB"/>
  </w:style>
  <w:style w:type="paragraph" w:customStyle="1" w:styleId="RubrikInnehllsf">
    <w:name w:val="RubrikInnehållsf"/>
    <w:basedOn w:val="RubrikSammanf"/>
    <w:next w:val="Normal"/>
    <w:rsid w:val="002F2ABB"/>
  </w:style>
  <w:style w:type="paragraph" w:customStyle="1" w:styleId="Tabellochbildrubrik">
    <w:name w:val="Tabell och bildrubrik"/>
    <w:basedOn w:val="Normal"/>
    <w:next w:val="Normal"/>
    <w:rsid w:val="002F2AB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F2AB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F2AB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F2AB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F2AB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F2AB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F2ABB"/>
    <w:pPr>
      <w:ind w:left="284"/>
    </w:pPr>
  </w:style>
  <w:style w:type="paragraph" w:styleId="Innehll3">
    <w:name w:val="toc 3"/>
    <w:basedOn w:val="Innehll2"/>
    <w:next w:val="Innehll4"/>
    <w:semiHidden/>
    <w:rsid w:val="002F2ABB"/>
    <w:pPr>
      <w:ind w:left="567"/>
    </w:pPr>
  </w:style>
  <w:style w:type="paragraph" w:styleId="Innehll4">
    <w:name w:val="toc 4"/>
    <w:basedOn w:val="Innehll3"/>
    <w:next w:val="Normal"/>
    <w:semiHidden/>
    <w:rsid w:val="002F2ABB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2F2ABB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2F2ABB"/>
    <w:rPr>
      <w:color w:val="0000FF"/>
      <w:u w:val="single"/>
    </w:rPr>
  </w:style>
  <w:style w:type="paragraph" w:styleId="Indragetstycke">
    <w:name w:val="Block Text"/>
    <w:basedOn w:val="Normal"/>
    <w:semiHidden/>
    <w:rsid w:val="002F2ABB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2F2ABB"/>
  </w:style>
  <w:style w:type="paragraph" w:styleId="Lista">
    <w:name w:val="List"/>
    <w:basedOn w:val="Normal"/>
    <w:semiHidden/>
    <w:rsid w:val="002F2ABB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F2ABB"/>
    <w:rPr>
      <w:szCs w:val="24"/>
    </w:rPr>
  </w:style>
  <w:style w:type="paragraph" w:styleId="Numreradlista">
    <w:name w:val="List Number"/>
    <w:basedOn w:val="Normal"/>
    <w:semiHidden/>
    <w:rsid w:val="002F2ABB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2F2ABB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2F2ABB"/>
  </w:style>
  <w:style w:type="character" w:styleId="Sidnummer">
    <w:name w:val="page number"/>
    <w:basedOn w:val="Standardstycketeckensnitt"/>
    <w:semiHidden/>
    <w:rsid w:val="002F2ABB"/>
  </w:style>
  <w:style w:type="paragraph" w:styleId="Signatur">
    <w:name w:val="Signature"/>
    <w:basedOn w:val="Normal"/>
    <w:semiHidden/>
    <w:rsid w:val="002F2ABB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2F2ABB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803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391</Words>
  <Characters>2474</Characters>
  <Application>Microsoft Office Word</Application>
  <DocSecurity>4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K242</vt:lpstr>
    </vt:vector>
  </TitlesOfParts>
  <Company>Riksdagen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K242</dc:title>
  <dc:subject>K242</dc:subject>
  <dc:creator>Riksdagen</dc:creator>
  <cp:keywords>Riksdagen</cp:keywords>
  <dc:description/>
  <cp:lastModifiedBy>Lars Brink</cp:lastModifiedBy>
  <cp:revision>2</cp:revision>
  <cp:lastPrinted>2006-01-13T10:59:00Z</cp:lastPrinted>
  <dcterms:created xsi:type="dcterms:W3CDTF">2025-12-16T19:34:00Z</dcterms:created>
  <dcterms:modified xsi:type="dcterms:W3CDTF">2025-12-16T19:34:00Z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mot2000_423_2006-01-13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JWN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Ett sammanslaget utrikes- och försvarsutskott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Ett sammanslaget utrikes- och försvarsutskott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m1208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Tobias Billström (m)</vt:lpwstr>
  </property>
  <property fmtid="{D5CDD505-2E9C-101B-9397-08002B2CF9AE}" pid="26" name="MotionarLista">
    <vt:lpwstr>Billström, Tobias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Tobias Billström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johanna.westin@riksdagen.se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20052006000000000109000012080069</vt:lpwstr>
  </property>
  <property fmtid="{D5CDD505-2E9C-101B-9397-08002B2CF9AE}" pid="47" name="datum">
    <vt:lpwstr>050921</vt:lpwstr>
  </property>
  <property fmtid="{D5CDD505-2E9C-101B-9397-08002B2CF9AE}" pid="48" name="avsändar-e-post">
    <vt:lpwstr>johanna.westin@riksdagen.se</vt:lpwstr>
  </property>
  <property fmtid="{D5CDD505-2E9C-101B-9397-08002B2CF9AE}" pid="49" name="id">
    <vt:lpwstr>20052006000000000109000012080069</vt:lpwstr>
  </property>
  <property fmtid="{D5CDD505-2E9C-101B-9397-08002B2CF9AE}" pid="50" name="nummer">
    <vt:lpwstr>242</vt:lpwstr>
  </property>
  <property fmtid="{D5CDD505-2E9C-101B-9397-08002B2CF9AE}" pid="51" name="utskottsbeteckning">
    <vt:lpwstr>K</vt:lpwstr>
  </property>
</Properties>
</file>