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CF1F4E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16F4C1CA3B54263A83EB7F06BF6DD11"/>
        </w:placeholder>
        <w15:appearance w15:val="hidden"/>
        <w:text/>
      </w:sdtPr>
      <w:sdtEndPr/>
      <w:sdtContent>
        <w:p w:rsidRPr="009B062B" w:rsidR="00AF30DD" w:rsidP="009B062B" w:rsidRDefault="00AF30DD" w14:paraId="1CF1F4E9" w14:textId="77777777">
          <w:pPr>
            <w:pStyle w:val="RubrikFrslagTIllRiksdagsbeslut"/>
          </w:pPr>
          <w:r w:rsidRPr="009B062B">
            <w:t>Förslag till riksdagsbeslut</w:t>
          </w:r>
        </w:p>
      </w:sdtContent>
    </w:sdt>
    <w:sdt>
      <w:sdtPr>
        <w:alias w:val="Yrkande 1"/>
        <w:tag w:val="34699680-484d-4b13-ae94-6ad374a265c1"/>
        <w:id w:val="-712270999"/>
        <w:lock w:val="sdtLocked"/>
      </w:sdtPr>
      <w:sdtEndPr/>
      <w:sdtContent>
        <w:p w:rsidR="0088517A" w:rsidRDefault="004F1EF9" w14:paraId="1CF1F4EA" w14:textId="7849C35B">
          <w:pPr>
            <w:pStyle w:val="Frslagstext"/>
            <w:numPr>
              <w:ilvl w:val="0"/>
              <w:numId w:val="0"/>
            </w:numPr>
          </w:pPr>
          <w:r>
            <w:t>Riksdagen ställer sig bakom det som anförs i motionen om att se över reglerna för närståendepenningen så att minst två nära anhöriga samtidigt kan få ersättning, och detta tillkännager riksdagen för regeringen.</w:t>
          </w:r>
        </w:p>
      </w:sdtContent>
    </w:sdt>
    <w:p w:rsidRPr="009B062B" w:rsidR="00AF30DD" w:rsidP="009B062B" w:rsidRDefault="000156D9" w14:paraId="1CF1F4EB" w14:textId="77777777">
      <w:pPr>
        <w:pStyle w:val="Rubrik1"/>
      </w:pPr>
      <w:bookmarkStart w:name="MotionsStart" w:id="1"/>
      <w:bookmarkEnd w:id="1"/>
      <w:r w:rsidRPr="009B062B">
        <w:t>Motivering</w:t>
      </w:r>
    </w:p>
    <w:p w:rsidR="002447E6" w:rsidP="002447E6" w:rsidRDefault="002447E6" w14:paraId="1CF1F4EC" w14:textId="77777777">
      <w:pPr>
        <w:pStyle w:val="Normalutanindragellerluft"/>
      </w:pPr>
      <w:r>
        <w:t>En person som avstår från arbete för att vårda en närstående person som är svårt sjuk kan få närståendepenning från Försäkringskassan. Vårda har en vidare mening, det räcker med att finnas till hands som medmänniska ex. på sjukhuset eller i hemmet. Under den tid närståendepenning betalas ut har den närstående rätt att vara ledig från arbetet.</w:t>
      </w:r>
    </w:p>
    <w:p w:rsidRPr="002447E6" w:rsidR="002447E6" w:rsidP="002447E6" w:rsidRDefault="002447E6" w14:paraId="1CF1F4ED" w14:textId="77777777">
      <w:r w:rsidRPr="002447E6">
        <w:lastRenderedPageBreak/>
        <w:t>Till närstående räknas anhöriga, men även andra som patienten har nära relationer med, till exempel vänner eller grannar. Med svårt sjuk menas sådana sjukdomstillstånd som innebär ett påtagligt hot mot den sjukes liv.</w:t>
      </w:r>
    </w:p>
    <w:p w:rsidRPr="002447E6" w:rsidR="002447E6" w:rsidP="002447E6" w:rsidRDefault="002447E6" w14:paraId="1CF1F4EE" w14:textId="77777777">
      <w:r w:rsidRPr="002447E6">
        <w:t>Närståendepenning kan betalas ut i högst 100 dagar sammanlagt för den person som vårdas. I vissa fall kan dock närståendepenning betalas ut i upp till 240 dagar.</w:t>
      </w:r>
    </w:p>
    <w:p w:rsidR="002447E6" w:rsidP="002447E6" w:rsidRDefault="002447E6" w14:paraId="1CF1F4EF" w14:textId="77777777">
      <w:pPr>
        <w:pStyle w:val="Normalutanindragellerluft"/>
      </w:pPr>
      <w:r>
        <w:t xml:space="preserve">Dagarna i närståendepenningen tillhör den som vårdas, inte den som får ersättningen. Det innebär att två personer inte kan ansöka om närståendepenning samtidigt. </w:t>
      </w:r>
    </w:p>
    <w:p w:rsidR="002447E6" w:rsidP="002447E6" w:rsidRDefault="002447E6" w14:paraId="1CF1F4F0" w14:textId="77777777">
      <w:pPr>
        <w:pStyle w:val="Normalutanindragellerluft"/>
      </w:pPr>
      <w:r>
        <w:t xml:space="preserve">Det finns många exempel på att ett barn ligger för döden, men att inte mamman och pappan samtidigt får ersättning vilket är helt orimligt. En av föräldern måste arbeta som vanligt. Likaså om en förälder är i livets slutskede så kan inte mer än ett barn få möjlighet att få närståendepenning för att få vara hos sin förälder. </w:t>
      </w:r>
    </w:p>
    <w:p w:rsidRPr="002447E6" w:rsidR="002447E6" w:rsidP="002447E6" w:rsidRDefault="002447E6" w14:paraId="1CF1F4F1" w14:textId="77777777">
      <w:r w:rsidRPr="002447E6">
        <w:lastRenderedPageBreak/>
        <w:t>Detta är fullkomligt inhumant. Ett regelverk som av alla som upplevt detta inte kan accepteras. Dessa dagar finns till för att möjliggöra att anhörig kan vara hos sin nära släkting när livet är som skörast.</w:t>
      </w:r>
    </w:p>
    <w:p w:rsidRPr="002447E6" w:rsidR="00093F48" w:rsidP="002447E6" w:rsidRDefault="002447E6" w14:paraId="1CF1F4F2" w14:textId="77777777">
      <w:r w:rsidRPr="002447E6">
        <w:t>Här är det högst angeläget att en översyn av reglerna kring närståendepenning görs med inriktning på att de dagarna vid e</w:t>
      </w:r>
      <w:r>
        <w:t xml:space="preserve">tt livshotande tillstånd eller </w:t>
      </w:r>
      <w:r w:rsidRPr="002447E6">
        <w:t xml:space="preserve">i </w:t>
      </w:r>
      <w:r>
        <w:t>livets slutskede ska närstående</w:t>
      </w:r>
      <w:r w:rsidRPr="002447E6">
        <w:t>penning kunna betalas ut till mer än en anhörig per dag.</w:t>
      </w:r>
    </w:p>
    <w:sdt>
      <w:sdtPr>
        <w:rPr>
          <w:i/>
          <w:noProof/>
        </w:rPr>
        <w:alias w:val="CC_Underskrifter"/>
        <w:tag w:val="CC_Underskrifter"/>
        <w:id w:val="583496634"/>
        <w:lock w:val="sdtContentLocked"/>
        <w:placeholder>
          <w:docPart w:val="96249A657351435CB3229EB093C9ECFA"/>
        </w:placeholder>
        <w15:appearance w15:val="hidden"/>
      </w:sdtPr>
      <w:sdtEndPr>
        <w:rPr>
          <w:i w:val="0"/>
          <w:noProof w:val="0"/>
        </w:rPr>
      </w:sdtEndPr>
      <w:sdtContent>
        <w:p w:rsidR="004801AC" w:rsidP="00334EAC" w:rsidRDefault="0000405E" w14:paraId="1CF1F4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DC1C5B" w:rsidRDefault="00DC1C5B" w14:paraId="1CF1F4F7" w14:textId="77777777"/>
    <w:sectPr w:rsidR="00DC1C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1F4F9" w14:textId="77777777" w:rsidR="00B84725" w:rsidRDefault="00B84725" w:rsidP="000C1CAD">
      <w:pPr>
        <w:spacing w:line="240" w:lineRule="auto"/>
      </w:pPr>
      <w:r>
        <w:separator/>
      </w:r>
    </w:p>
  </w:endnote>
  <w:endnote w:type="continuationSeparator" w:id="0">
    <w:p w14:paraId="1CF1F4FA" w14:textId="77777777" w:rsidR="00B84725" w:rsidRDefault="00B847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1F4F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1F50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405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1FE9E" w14:textId="77777777" w:rsidR="0000405E" w:rsidRDefault="0000405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1F4F7" w14:textId="77777777" w:rsidR="00B84725" w:rsidRDefault="00B84725" w:rsidP="000C1CAD">
      <w:pPr>
        <w:spacing w:line="240" w:lineRule="auto"/>
      </w:pPr>
      <w:r>
        <w:separator/>
      </w:r>
    </w:p>
  </w:footnote>
  <w:footnote w:type="continuationSeparator" w:id="0">
    <w:p w14:paraId="1CF1F4F8" w14:textId="77777777" w:rsidR="00B84725" w:rsidRDefault="00B847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CF1F4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F1F50B" wp14:anchorId="1CF1F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405E" w14:paraId="1CF1F50C" w14:textId="77777777">
                          <w:pPr>
                            <w:jc w:val="right"/>
                          </w:pPr>
                          <w:sdt>
                            <w:sdtPr>
                              <w:alias w:val="CC_Noformat_Partikod"/>
                              <w:tag w:val="CC_Noformat_Partikod"/>
                              <w:id w:val="-53464382"/>
                              <w:placeholder>
                                <w:docPart w:val="98CEA4DE348B487A8B523C9441584C13"/>
                              </w:placeholder>
                              <w:text/>
                            </w:sdtPr>
                            <w:sdtEndPr/>
                            <w:sdtContent>
                              <w:r w:rsidR="002447E6">
                                <w:t>S</w:t>
                              </w:r>
                            </w:sdtContent>
                          </w:sdt>
                          <w:sdt>
                            <w:sdtPr>
                              <w:alias w:val="CC_Noformat_Partinummer"/>
                              <w:tag w:val="CC_Noformat_Partinummer"/>
                              <w:id w:val="-1709555926"/>
                              <w:placeholder>
                                <w:docPart w:val="A37415A27F774D7E91F147E3D93C9AA9"/>
                              </w:placeholder>
                              <w:text/>
                            </w:sdtPr>
                            <w:sdtEndPr/>
                            <w:sdtContent>
                              <w:r w:rsidR="002447E6">
                                <w:t>7017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84725">
                    <w:pPr>
                      <w:jc w:val="right"/>
                    </w:pPr>
                    <w:sdt>
                      <w:sdtPr>
                        <w:alias w:val="CC_Noformat_Partikod"/>
                        <w:tag w:val="CC_Noformat_Partikod"/>
                        <w:id w:val="-53464382"/>
                        <w:placeholder>
                          <w:docPart w:val="98CEA4DE348B487A8B523C9441584C13"/>
                        </w:placeholder>
                        <w:text/>
                      </w:sdtPr>
                      <w:sdtEndPr/>
                      <w:sdtContent>
                        <w:r w:rsidR="002447E6">
                          <w:t>S</w:t>
                        </w:r>
                      </w:sdtContent>
                    </w:sdt>
                    <w:sdt>
                      <w:sdtPr>
                        <w:alias w:val="CC_Noformat_Partinummer"/>
                        <w:tag w:val="CC_Noformat_Partinummer"/>
                        <w:id w:val="-1709555926"/>
                        <w:placeholder>
                          <w:docPart w:val="A37415A27F774D7E91F147E3D93C9AA9"/>
                        </w:placeholder>
                        <w:text/>
                      </w:sdtPr>
                      <w:sdtEndPr/>
                      <w:sdtContent>
                        <w:r w:rsidR="002447E6">
                          <w:t>7017</w:t>
                        </w:r>
                      </w:sdtContent>
                    </w:sdt>
                  </w:p>
                </w:txbxContent>
              </v:textbox>
              <w10:wrap anchorx="page"/>
            </v:shape>
          </w:pict>
        </mc:Fallback>
      </mc:AlternateContent>
    </w:r>
  </w:p>
  <w:p w:rsidRPr="00293C4F" w:rsidR="007A5507" w:rsidP="00776B74" w:rsidRDefault="007A5507" w14:paraId="1CF1F4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405E" w14:paraId="1CF1F4FD" w14:textId="77777777">
    <w:pPr>
      <w:jc w:val="right"/>
    </w:pPr>
    <w:sdt>
      <w:sdtPr>
        <w:alias w:val="CC_Noformat_Partikod"/>
        <w:tag w:val="CC_Noformat_Partikod"/>
        <w:id w:val="559911109"/>
        <w:text/>
      </w:sdtPr>
      <w:sdtEndPr/>
      <w:sdtContent>
        <w:r w:rsidR="002447E6">
          <w:t>S</w:t>
        </w:r>
      </w:sdtContent>
    </w:sdt>
    <w:sdt>
      <w:sdtPr>
        <w:alias w:val="CC_Noformat_Partinummer"/>
        <w:tag w:val="CC_Noformat_Partinummer"/>
        <w:id w:val="1197820850"/>
        <w:text/>
      </w:sdtPr>
      <w:sdtEndPr/>
      <w:sdtContent>
        <w:r w:rsidR="002447E6">
          <w:t>7017</w:t>
        </w:r>
      </w:sdtContent>
    </w:sdt>
  </w:p>
  <w:p w:rsidR="007A5507" w:rsidP="00776B74" w:rsidRDefault="007A5507" w14:paraId="1CF1F4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405E" w14:paraId="1CF1F501" w14:textId="77777777">
    <w:pPr>
      <w:jc w:val="right"/>
    </w:pPr>
    <w:sdt>
      <w:sdtPr>
        <w:alias w:val="CC_Noformat_Partikod"/>
        <w:tag w:val="CC_Noformat_Partikod"/>
        <w:id w:val="1471015553"/>
        <w:text/>
      </w:sdtPr>
      <w:sdtEndPr/>
      <w:sdtContent>
        <w:r w:rsidR="002447E6">
          <w:t>S</w:t>
        </w:r>
      </w:sdtContent>
    </w:sdt>
    <w:sdt>
      <w:sdtPr>
        <w:alias w:val="CC_Noformat_Partinummer"/>
        <w:tag w:val="CC_Noformat_Partinummer"/>
        <w:id w:val="-2014525982"/>
        <w:text/>
      </w:sdtPr>
      <w:sdtEndPr/>
      <w:sdtContent>
        <w:r w:rsidR="002447E6">
          <w:t>7017</w:t>
        </w:r>
      </w:sdtContent>
    </w:sdt>
  </w:p>
  <w:p w:rsidR="007A5507" w:rsidP="00A314CF" w:rsidRDefault="0000405E" w14:paraId="1CF1F50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CF1F503" w14:textId="77777777">
    <w:pPr>
      <w:pStyle w:val="FSHNormal"/>
      <w:spacing w:before="40"/>
    </w:pPr>
  </w:p>
  <w:p w:rsidRPr="008227B3" w:rsidR="007A5507" w:rsidP="008227B3" w:rsidRDefault="0000405E" w14:paraId="1CF1F50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0405E" w14:paraId="1CF1F5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:987</w:t>
        </w:r>
      </w:sdtContent>
    </w:sdt>
  </w:p>
  <w:p w:rsidR="007A5507" w:rsidP="00E03A3D" w:rsidRDefault="0000405E" w14:paraId="1CF1F506"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7A5507" w:rsidP="00283E0F" w:rsidRDefault="002447E6" w14:paraId="1CF1F507" w14:textId="77777777">
        <w:pPr>
          <w:pStyle w:val="FSHRub2"/>
        </w:pPr>
        <w:r>
          <w:t>Översyn av reglerna kring närståendepenning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CF1F5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47E6"/>
    <w:rsid w:val="000014AF"/>
    <w:rsid w:val="000030B6"/>
    <w:rsid w:val="00003CCB"/>
    <w:rsid w:val="0000405E"/>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7E6"/>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4EAC"/>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1EF9"/>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7A"/>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357"/>
    <w:rsid w:val="00B42EC0"/>
    <w:rsid w:val="00B44FAB"/>
    <w:rsid w:val="00B44FDF"/>
    <w:rsid w:val="00B45E15"/>
    <w:rsid w:val="00B46A70"/>
    <w:rsid w:val="00B46F99"/>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725"/>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C5B"/>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F1F4E8"/>
  <w15:chartTrackingRefBased/>
  <w15:docId w15:val="{360257BB-C596-45C2-8AE7-52855A5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6F4C1CA3B54263A83EB7F06BF6DD11"/>
        <w:category>
          <w:name w:val="Allmänt"/>
          <w:gallery w:val="placeholder"/>
        </w:category>
        <w:types>
          <w:type w:val="bbPlcHdr"/>
        </w:types>
        <w:behaviors>
          <w:behavior w:val="content"/>
        </w:behaviors>
        <w:guid w:val="{25DDCA73-F60C-45ED-95A9-041FA70B81BF}"/>
      </w:docPartPr>
      <w:docPartBody>
        <w:p w:rsidR="00AD6DC9" w:rsidRDefault="007A2EF2">
          <w:pPr>
            <w:pStyle w:val="116F4C1CA3B54263A83EB7F06BF6DD11"/>
          </w:pPr>
          <w:r w:rsidRPr="009A726D">
            <w:rPr>
              <w:rStyle w:val="Platshllartext"/>
            </w:rPr>
            <w:t>Klicka här för att ange text.</w:t>
          </w:r>
        </w:p>
      </w:docPartBody>
    </w:docPart>
    <w:docPart>
      <w:docPartPr>
        <w:name w:val="96249A657351435CB3229EB093C9ECFA"/>
        <w:category>
          <w:name w:val="Allmänt"/>
          <w:gallery w:val="placeholder"/>
        </w:category>
        <w:types>
          <w:type w:val="bbPlcHdr"/>
        </w:types>
        <w:behaviors>
          <w:behavior w:val="content"/>
        </w:behaviors>
        <w:guid w:val="{FAB00E38-EDB2-40E9-B48E-127A12B1EFF0}"/>
      </w:docPartPr>
      <w:docPartBody>
        <w:p w:rsidR="00AD6DC9" w:rsidRDefault="007A2EF2">
          <w:pPr>
            <w:pStyle w:val="96249A657351435CB3229EB093C9ECFA"/>
          </w:pPr>
          <w:r w:rsidRPr="002551EA">
            <w:rPr>
              <w:rStyle w:val="Platshllartext"/>
              <w:color w:val="808080" w:themeColor="background1" w:themeShade="80"/>
            </w:rPr>
            <w:t>[Motionärernas namn]</w:t>
          </w:r>
        </w:p>
      </w:docPartBody>
    </w:docPart>
    <w:docPart>
      <w:docPartPr>
        <w:name w:val="98CEA4DE348B487A8B523C9441584C13"/>
        <w:category>
          <w:name w:val="Allmänt"/>
          <w:gallery w:val="placeholder"/>
        </w:category>
        <w:types>
          <w:type w:val="bbPlcHdr"/>
        </w:types>
        <w:behaviors>
          <w:behavior w:val="content"/>
        </w:behaviors>
        <w:guid w:val="{4314E1C8-41A3-4BFE-B565-C4951A133CDD}"/>
      </w:docPartPr>
      <w:docPartBody>
        <w:p w:rsidR="00AD6DC9" w:rsidRDefault="007A2EF2">
          <w:pPr>
            <w:pStyle w:val="98CEA4DE348B487A8B523C9441584C13"/>
          </w:pPr>
          <w:r>
            <w:rPr>
              <w:rStyle w:val="Platshllartext"/>
            </w:rPr>
            <w:t xml:space="preserve"> </w:t>
          </w:r>
        </w:p>
      </w:docPartBody>
    </w:docPart>
    <w:docPart>
      <w:docPartPr>
        <w:name w:val="A37415A27F774D7E91F147E3D93C9AA9"/>
        <w:category>
          <w:name w:val="Allmänt"/>
          <w:gallery w:val="placeholder"/>
        </w:category>
        <w:types>
          <w:type w:val="bbPlcHdr"/>
        </w:types>
        <w:behaviors>
          <w:behavior w:val="content"/>
        </w:behaviors>
        <w:guid w:val="{42FDDF8F-A3C9-4B05-A2D1-0131E6E872A9}"/>
      </w:docPartPr>
      <w:docPartBody>
        <w:p w:rsidR="00AD6DC9" w:rsidRDefault="007A2EF2">
          <w:pPr>
            <w:pStyle w:val="A37415A27F774D7E91F147E3D93C9A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F2"/>
    <w:rsid w:val="007A2EF2"/>
    <w:rsid w:val="00AD6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6F4C1CA3B54263A83EB7F06BF6DD11">
    <w:name w:val="116F4C1CA3B54263A83EB7F06BF6DD11"/>
  </w:style>
  <w:style w:type="paragraph" w:customStyle="1" w:styleId="97F1ECC54A8A489C9072209D2D586CBC">
    <w:name w:val="97F1ECC54A8A489C9072209D2D586CBC"/>
  </w:style>
  <w:style w:type="paragraph" w:customStyle="1" w:styleId="9CF84BFA8D53458C8E7D25A7436CD86B">
    <w:name w:val="9CF84BFA8D53458C8E7D25A7436CD86B"/>
  </w:style>
  <w:style w:type="paragraph" w:customStyle="1" w:styleId="96249A657351435CB3229EB093C9ECFA">
    <w:name w:val="96249A657351435CB3229EB093C9ECFA"/>
  </w:style>
  <w:style w:type="paragraph" w:customStyle="1" w:styleId="98CEA4DE348B487A8B523C9441584C13">
    <w:name w:val="98CEA4DE348B487A8B523C9441584C13"/>
  </w:style>
  <w:style w:type="paragraph" w:customStyle="1" w:styleId="A37415A27F774D7E91F147E3D93C9AA9">
    <w:name w:val="A37415A27F774D7E91F147E3D93C9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7581</RubrikLookup>
    <MotionGuid xmlns="00d11361-0b92-4bae-a181-288d6a55b763">3f34e82c-c9a8-4cdd-9cae-0d52e79ac341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9D113-AD48-46C2-8E0E-5D4FA0EE219B}"/>
</file>

<file path=customXml/itemProps2.xml><?xml version="1.0" encoding="utf-8"?>
<ds:datastoreItem xmlns:ds="http://schemas.openxmlformats.org/officeDocument/2006/customXml" ds:itemID="{DC21E7E1-831F-491D-866F-7FDFD839F51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B0AAA98-8B27-4A2A-A070-47EA3E71E860}"/>
</file>

<file path=customXml/itemProps5.xml><?xml version="1.0" encoding="utf-8"?>
<ds:datastoreItem xmlns:ds="http://schemas.openxmlformats.org/officeDocument/2006/customXml" ds:itemID="{E4B7252D-91DE-4D09-A5DD-999992B2B2E1}"/>
</file>

<file path=docProps/app.xml><?xml version="1.0" encoding="utf-8"?>
<Properties xmlns="http://schemas.openxmlformats.org/officeDocument/2006/extended-properties" xmlns:vt="http://schemas.openxmlformats.org/officeDocument/2006/docPropsVTypes">
  <Template>GranskaMot</Template>
  <TotalTime>6</TotalTime>
  <Pages>2</Pages>
  <Words>312</Words>
  <Characters>1639</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201617S7017 Översyn av reglerna kring närståendepenning</dc:title>
  <dc:subject/>
  <dc:creator>Riksdagsförvaltningen</dc:creator>
  <cp:keywords/>
  <dc:description/>
  <cp:lastModifiedBy>Anders Norin</cp:lastModifiedBy>
  <cp:revision>4</cp:revision>
  <cp:lastPrinted>2016-06-13T12:10:00Z</cp:lastPrinted>
  <dcterms:created xsi:type="dcterms:W3CDTF">2016-09-25T17:58:00Z</dcterms:created>
  <dcterms:modified xsi:type="dcterms:W3CDTF">2016-10-04T01:42:00Z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*T7590056A9A2A*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https://filur.riksdagen.se/drop/DropOffLibrary/T7590056A9A2A.docx</vt:lpwstr>
  </property>
  <property fmtid="{D5CDD505-2E9C-101B-9397-08002B2CF9AE}" pid="13" name="RevisionsOn">
    <vt:lpwstr>1</vt:lpwstr>
  </property>
</Properties>
</file>