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B2C3E">
        <w:tblPrEx>
          <w:tblCellMar>
            <w:top w:w="0" w:type="dxa"/>
            <w:bottom w:w="0" w:type="dxa"/>
          </w:tblCellMar>
        </w:tblPrEx>
        <w:trPr>
          <w:cantSplit/>
          <w:trHeight w:hRule="exact" w:val="1260"/>
        </w:trPr>
        <w:tc>
          <w:tcPr>
            <w:tcW w:w="6024" w:type="dxa"/>
            <w:gridSpan w:val="2"/>
            <w:vMerge w:val="restart"/>
          </w:tcPr>
          <w:p w:rsidR="00EB6F53" w:rsidRPr="00DB2C3E" w:rsidRDefault="00EB6F53">
            <w:pPr>
              <w:pStyle w:val="HuvudRubrik"/>
            </w:pPr>
            <w:r w:rsidRPr="00DB2C3E">
              <w:t>Redogörelse till riksdagen</w:t>
            </w:r>
            <w:r w:rsidR="00DB2C3E" w:rsidRPr="00DB2C3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02110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EB6F53" w:rsidRPr="00DB2C3E" w:rsidRDefault="00EB6F53">
                                  <w:pPr>
                                    <w:pStyle w:val="Logo"/>
                                  </w:pPr>
                                  <w:r w:rsidRPr="00DB2C3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45pt;height:77.15pt" fillcolor="window">
                                        <v:imagedata r:id="rId7" o:title="" cropright="-75835f"/>
                                      </v:shape>
                                      <o:OLEObject Type="Embed" ProgID="Word.Picture.8" ShapeID="_x0000_i1028" DrawAspect="Content" ObjectID="_182734621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EB6F53" w:rsidRPr="00DB2C3E" w:rsidRDefault="00EB6F53">
                            <w:pPr>
                              <w:pStyle w:val="Logo"/>
                            </w:pPr>
                            <w:r w:rsidRPr="00DB2C3E">
                              <w:object w:dxaOrig="840" w:dyaOrig="1545">
                                <v:shape id="_x0000_i1028" type="#_x0000_t75" style="width:90.45pt;height:77.15pt" fillcolor="window">
                                  <v:imagedata r:id="rId7" o:title="" cropright="-75835f"/>
                                </v:shape>
                                <o:OLEObject Type="Embed" ProgID="Word.Picture.8" ShapeID="_x0000_i1028" DrawAspect="Content" ObjectID="_1827346211" r:id="rId9"/>
                              </w:object>
                            </w:r>
                          </w:p>
                        </w:txbxContent>
                      </v:textbox>
                      <w10:wrap anchorx="page" anchory="page"/>
                    </v:shape>
                  </w:pict>
                </mc:Fallback>
              </mc:AlternateContent>
            </w:r>
          </w:p>
          <w:p w:rsidR="00EB6F53" w:rsidRPr="00DB2C3E" w:rsidRDefault="00EB6F53">
            <w:pPr>
              <w:pStyle w:val="HuvudRubrikRad2"/>
            </w:pPr>
            <w:bookmarkStart w:id="16" w:name="BetänkandeNr"/>
            <w:bookmarkEnd w:id="16"/>
            <w:r w:rsidRPr="00DB2C3E">
              <w:t>1999/2000:RJ1</w:t>
            </w:r>
          </w:p>
          <w:p w:rsidR="00EB6F53" w:rsidRPr="00DB2C3E" w:rsidRDefault="00EB6F53">
            <w:pPr>
              <w:pStyle w:val="BetnkandeRubrik"/>
            </w:pPr>
            <w:bookmarkStart w:id="17" w:name="Huvudrubrik"/>
            <w:bookmarkEnd w:id="17"/>
            <w:r w:rsidRPr="00DB2C3E">
              <w:t>Styrelsen för Stiftelsen Riksbankens</w:t>
            </w:r>
            <w:r w:rsidRPr="00DB2C3E">
              <w:br/>
              <w:t>Jubileumsfonds berättelse över fondens verksamhet</w:t>
            </w:r>
            <w:r w:rsidRPr="00DB2C3E">
              <w:br/>
              <w:t xml:space="preserve">och förvaltning under år 1999 </w:t>
            </w:r>
          </w:p>
        </w:tc>
        <w:tc>
          <w:tcPr>
            <w:tcW w:w="1559" w:type="dxa"/>
            <w:tcBorders>
              <w:bottom w:val="nil"/>
            </w:tcBorders>
          </w:tcPr>
          <w:p w:rsidR="00EB6F53" w:rsidRPr="00DB2C3E" w:rsidRDefault="00EB6F53">
            <w:pPr>
              <w:spacing w:before="0" w:line="230" w:lineRule="auto"/>
              <w:rPr>
                <w:sz w:val="24"/>
              </w:rPr>
            </w:pPr>
          </w:p>
        </w:tc>
      </w:tr>
      <w:tr w:rsidR="00000000" w:rsidRPr="00DB2C3E">
        <w:tblPrEx>
          <w:tblCellMar>
            <w:top w:w="0" w:type="dxa"/>
            <w:bottom w:w="0" w:type="dxa"/>
          </w:tblCellMar>
        </w:tblPrEx>
        <w:trPr>
          <w:cantSplit/>
          <w:trHeight w:hRule="exact" w:val="240"/>
        </w:trPr>
        <w:tc>
          <w:tcPr>
            <w:tcW w:w="6024" w:type="dxa"/>
            <w:gridSpan w:val="2"/>
            <w:vMerge/>
            <w:tcBorders>
              <w:top w:val="nil"/>
              <w:bottom w:val="nil"/>
            </w:tcBorders>
          </w:tcPr>
          <w:p w:rsidR="00EB6F53" w:rsidRPr="00DB2C3E" w:rsidRDefault="00EB6F53">
            <w:pPr>
              <w:spacing w:before="40" w:after="900" w:line="280" w:lineRule="exact"/>
              <w:jc w:val="left"/>
              <w:rPr>
                <w:sz w:val="28"/>
              </w:rPr>
            </w:pPr>
          </w:p>
        </w:tc>
        <w:tc>
          <w:tcPr>
            <w:tcW w:w="1559" w:type="dxa"/>
          </w:tcPr>
          <w:p w:rsidR="00EB6F53" w:rsidRPr="00DB2C3E" w:rsidRDefault="00EB6F53">
            <w:pPr>
              <w:pStyle w:val="rtal"/>
            </w:pPr>
            <w:r w:rsidRPr="00DB2C3E">
              <w:t>1999/2000</w:t>
            </w:r>
          </w:p>
        </w:tc>
      </w:tr>
      <w:tr w:rsidR="00000000" w:rsidRPr="00DB2C3E">
        <w:tblPrEx>
          <w:tblCellMar>
            <w:top w:w="0" w:type="dxa"/>
            <w:bottom w:w="0" w:type="dxa"/>
          </w:tblCellMar>
        </w:tblPrEx>
        <w:trPr>
          <w:cantSplit/>
          <w:trHeight w:val="560"/>
        </w:trPr>
        <w:tc>
          <w:tcPr>
            <w:tcW w:w="6024" w:type="dxa"/>
            <w:gridSpan w:val="2"/>
            <w:vMerge/>
            <w:tcBorders>
              <w:top w:val="nil"/>
              <w:bottom w:val="single" w:sz="6" w:space="0" w:color="auto"/>
            </w:tcBorders>
          </w:tcPr>
          <w:p w:rsidR="00EB6F53" w:rsidRPr="00DB2C3E" w:rsidRDefault="00EB6F53">
            <w:pPr>
              <w:spacing w:before="40" w:after="900" w:line="280" w:lineRule="exact"/>
              <w:jc w:val="left"/>
              <w:rPr>
                <w:sz w:val="28"/>
              </w:rPr>
            </w:pPr>
          </w:p>
        </w:tc>
        <w:tc>
          <w:tcPr>
            <w:tcW w:w="1559" w:type="dxa"/>
            <w:tcBorders>
              <w:bottom w:val="single" w:sz="6" w:space="0" w:color="auto"/>
            </w:tcBorders>
          </w:tcPr>
          <w:p w:rsidR="00EB6F53" w:rsidRPr="00DB2C3E" w:rsidRDefault="00EB6F53">
            <w:pPr>
              <w:pStyle w:val="rtal"/>
            </w:pPr>
            <w:r w:rsidRPr="00DB2C3E">
              <w:t>RJ1</w:t>
            </w:r>
          </w:p>
        </w:tc>
      </w:tr>
      <w:tr w:rsidR="00000000" w:rsidRPr="00DB2C3E">
        <w:tblPrEx>
          <w:tblCellMar>
            <w:top w:w="0" w:type="dxa"/>
            <w:bottom w:w="0" w:type="dxa"/>
          </w:tblCellMar>
        </w:tblPrEx>
        <w:trPr>
          <w:cantSplit/>
          <w:trHeight w:hRule="exact" w:val="660"/>
        </w:trPr>
        <w:tc>
          <w:tcPr>
            <w:tcW w:w="3012" w:type="dxa"/>
          </w:tcPr>
          <w:p w:rsidR="00EB6F53" w:rsidRPr="00DB2C3E" w:rsidRDefault="00EB6F53">
            <w:pPr>
              <w:pStyle w:val="StatusSida1"/>
            </w:pPr>
          </w:p>
        </w:tc>
        <w:tc>
          <w:tcPr>
            <w:tcW w:w="3012" w:type="dxa"/>
          </w:tcPr>
          <w:p w:rsidR="00EB6F53" w:rsidRPr="00DB2C3E" w:rsidRDefault="00EB6F53">
            <w:pPr>
              <w:pStyle w:val="UtskriftsdatumSida1"/>
              <w:rPr>
                <w:b/>
                <w:sz w:val="28"/>
              </w:rPr>
            </w:pPr>
          </w:p>
        </w:tc>
        <w:tc>
          <w:tcPr>
            <w:tcW w:w="1559" w:type="dxa"/>
          </w:tcPr>
          <w:p w:rsidR="00EB6F53" w:rsidRPr="00DB2C3E" w:rsidRDefault="00EB6F53"/>
        </w:tc>
      </w:tr>
    </w:tbl>
    <w:p w:rsidR="00EB6F53" w:rsidRPr="00DB2C3E" w:rsidRDefault="00EB6F53">
      <w:pPr>
        <w:pStyle w:val="Rubrik1"/>
        <w:spacing w:before="0"/>
      </w:pPr>
      <w:bookmarkStart w:id="18" w:name="Nästa_Hpunkt"/>
      <w:bookmarkStart w:id="19" w:name="RRDeltagare"/>
      <w:bookmarkStart w:id="20" w:name="_Toc473876776"/>
      <w:bookmarkStart w:id="21" w:name="_Toc473877108"/>
      <w:bookmarkStart w:id="22" w:name="_Toc474311070"/>
      <w:bookmarkStart w:id="23" w:name="_Toc474830570"/>
      <w:bookmarkEnd w:id="18"/>
      <w:bookmarkEnd w:id="19"/>
      <w:r w:rsidRPr="00DB2C3E">
        <w:t>Stiftelsens uppdrag, tillkomst och inriktning</w:t>
      </w:r>
      <w:bookmarkEnd w:id="20"/>
      <w:bookmarkEnd w:id="21"/>
      <w:bookmarkEnd w:id="22"/>
      <w:bookmarkEnd w:id="23"/>
    </w:p>
    <w:p w:rsidR="00EB6F53" w:rsidRPr="00DB2C3E" w:rsidRDefault="00EB6F53">
      <w:r w:rsidRPr="00DB2C3E">
        <w:t>Riksbankens Jubileumsfond (RJ) är en fristående stiftelse som har till änd</w:t>
      </w:r>
      <w:r w:rsidRPr="00DB2C3E">
        <w:t>a</w:t>
      </w:r>
      <w:r w:rsidRPr="00DB2C3E">
        <w:t xml:space="preserve">mål att främja och understödja vetenskaplig forskning. </w:t>
      </w:r>
    </w:p>
    <w:p w:rsidR="00EB6F53" w:rsidRPr="00DB2C3E" w:rsidRDefault="00EB6F53">
      <w:pPr>
        <w:pStyle w:val="Normaltindrag"/>
      </w:pPr>
      <w:r w:rsidRPr="00DB2C3E">
        <w:t>Stiftelsen grundades 1962 genom en donation från Sveriges Riksbank, som därmed ville uppmärksamma bankens 300-årsjubileum 1968 och samtidigt främja ”ett angeläget nationellt ändamål”. Den årliga avkastningen av Jub</w:t>
      </w:r>
      <w:r w:rsidRPr="00DB2C3E">
        <w:t>i</w:t>
      </w:r>
      <w:r w:rsidRPr="00DB2C3E">
        <w:t>leumsdonationen skulle användas till att främja vetenskaplig forskning med anknytning till Sverige.</w:t>
      </w:r>
    </w:p>
    <w:p w:rsidR="00EB6F53" w:rsidRPr="00DB2C3E" w:rsidRDefault="00EB6F53">
      <w:r w:rsidRPr="00DB2C3E">
        <w:t xml:space="preserve">Stadgar för stiftelsen fastställdes i december 1964. I de nu gällande anges bl a </w:t>
      </w:r>
    </w:p>
    <w:p w:rsidR="00EB6F53" w:rsidRPr="00DB2C3E" w:rsidRDefault="00EB6F53">
      <w:pPr>
        <w:numPr>
          <w:ilvl w:val="0"/>
          <w:numId w:val="2"/>
        </w:numPr>
        <w:spacing w:before="0"/>
        <w:ind w:left="284" w:hanging="284"/>
      </w:pPr>
      <w:r w:rsidRPr="00DB2C3E">
        <w:t>att företräde skall ges åt forskningsområden, vilkas medelsbehov inte är så väl tillgodosedda på annat sätt</w:t>
      </w:r>
    </w:p>
    <w:p w:rsidR="00EB6F53" w:rsidRPr="00DB2C3E" w:rsidRDefault="00EB6F53">
      <w:pPr>
        <w:numPr>
          <w:ilvl w:val="0"/>
          <w:numId w:val="2"/>
        </w:numPr>
        <w:spacing w:before="0"/>
        <w:ind w:left="284" w:hanging="284"/>
      </w:pPr>
      <w:r w:rsidRPr="00DB2C3E">
        <w:t>att fondens medel speciellt skall användas för att stödja stora och lån</w:t>
      </w:r>
      <w:r w:rsidRPr="00DB2C3E">
        <w:t>g</w:t>
      </w:r>
      <w:r w:rsidRPr="00DB2C3E">
        <w:t>siktiga forskningsprojekt</w:t>
      </w:r>
    </w:p>
    <w:p w:rsidR="00EB6F53" w:rsidRPr="00DB2C3E" w:rsidRDefault="00EB6F53">
      <w:pPr>
        <w:numPr>
          <w:ilvl w:val="0"/>
          <w:numId w:val="2"/>
        </w:numPr>
        <w:spacing w:before="0"/>
        <w:ind w:left="284" w:hanging="284"/>
      </w:pPr>
      <w:r w:rsidRPr="00DB2C3E">
        <w:t>att nya forskningsuppgifter, som kräver snabba och kraftiga insatser, särskilt skall uppmärksammas</w:t>
      </w:r>
    </w:p>
    <w:p w:rsidR="00EB6F53" w:rsidRPr="00DB2C3E" w:rsidRDefault="00EB6F53">
      <w:pPr>
        <w:numPr>
          <w:ilvl w:val="0"/>
          <w:numId w:val="2"/>
        </w:numPr>
        <w:spacing w:before="0"/>
        <w:ind w:left="284" w:hanging="284"/>
      </w:pPr>
      <w:r w:rsidRPr="00DB2C3E">
        <w:t>att fonden skall söka främja kontakter med internationell forskning</w:t>
      </w:r>
    </w:p>
    <w:p w:rsidR="00EB6F53" w:rsidRPr="00DB2C3E" w:rsidRDefault="00EB6F53">
      <w:r w:rsidRPr="00DB2C3E">
        <w:t>Riksdagen beslöt under 1993 att ytterligare en donation skulle tillföras Sti</w:t>
      </w:r>
      <w:r w:rsidRPr="00DB2C3E">
        <w:t>f</w:t>
      </w:r>
      <w:r w:rsidRPr="00DB2C3E">
        <w:t>telsen Riksbankens Jubileumsfond. Till beslutet var fogad en promemoria som upprättats inom Regeringskansliet. I promemorian framhölls några riktlinjer som skulle utmärka den verksamhet som initierades genom a</w:t>
      </w:r>
      <w:r w:rsidRPr="00DB2C3E">
        <w:t>n</w:t>
      </w:r>
      <w:r w:rsidRPr="00DB2C3E">
        <w:t>vändningen av donationen. Bl a angavs följande användningsområden:</w:t>
      </w:r>
    </w:p>
    <w:p w:rsidR="00EB6F53" w:rsidRPr="00DB2C3E" w:rsidRDefault="00EB6F53">
      <w:pPr>
        <w:numPr>
          <w:ilvl w:val="0"/>
          <w:numId w:val="3"/>
        </w:numPr>
        <w:tabs>
          <w:tab w:val="clear" w:pos="360"/>
        </w:tabs>
        <w:spacing w:before="0"/>
        <w:ind w:left="284" w:hanging="284"/>
      </w:pPr>
      <w:r w:rsidRPr="00DB2C3E">
        <w:t>etablering av forskningscentrum eller forskningsområden med internati</w:t>
      </w:r>
      <w:r w:rsidRPr="00DB2C3E">
        <w:t>o</w:t>
      </w:r>
      <w:r w:rsidRPr="00DB2C3E">
        <w:t>nell slagkraft</w:t>
      </w:r>
    </w:p>
    <w:p w:rsidR="00EB6F53" w:rsidRPr="00DB2C3E" w:rsidRDefault="00EB6F53">
      <w:pPr>
        <w:numPr>
          <w:ilvl w:val="0"/>
          <w:numId w:val="2"/>
        </w:numPr>
        <w:spacing w:before="0"/>
        <w:ind w:left="284" w:hanging="284"/>
      </w:pPr>
      <w:r w:rsidRPr="00DB2C3E">
        <w:t>stöd till projekt och program som innebär gränsöverskridanden mellan discipliner</w:t>
      </w:r>
    </w:p>
    <w:p w:rsidR="00EB6F53" w:rsidRPr="00DB2C3E" w:rsidRDefault="00EB6F53">
      <w:pPr>
        <w:numPr>
          <w:ilvl w:val="0"/>
          <w:numId w:val="2"/>
        </w:numPr>
        <w:spacing w:before="0"/>
        <w:ind w:left="284" w:hanging="284"/>
      </w:pPr>
      <w:r w:rsidRPr="00DB2C3E">
        <w:t>etablering av nätverk eller fastare samverkansformer nationellt och inte</w:t>
      </w:r>
      <w:r w:rsidRPr="00DB2C3E">
        <w:t>r</w:t>
      </w:r>
      <w:r w:rsidRPr="00DB2C3E">
        <w:t>nationell, bl a genom etablering av ett internationellt forskarutbytespr</w:t>
      </w:r>
      <w:r w:rsidRPr="00DB2C3E">
        <w:t>o</w:t>
      </w:r>
      <w:r w:rsidRPr="00DB2C3E">
        <w:t>gram</w:t>
      </w:r>
    </w:p>
    <w:p w:rsidR="00EB6F53" w:rsidRPr="00DB2C3E" w:rsidRDefault="00EB6F53">
      <w:pPr>
        <w:numPr>
          <w:ilvl w:val="0"/>
          <w:numId w:val="2"/>
        </w:numPr>
        <w:tabs>
          <w:tab w:val="num" w:pos="360"/>
        </w:tabs>
        <w:spacing w:before="0"/>
      </w:pPr>
      <w:r w:rsidRPr="00DB2C3E">
        <w:t>befordran av forskarutbildning och forskarrekrytering</w:t>
      </w:r>
    </w:p>
    <w:p w:rsidR="00EB6F53" w:rsidRPr="00DB2C3E" w:rsidRDefault="00EB6F53">
      <w:pPr>
        <w:numPr>
          <w:ilvl w:val="0"/>
          <w:numId w:val="2"/>
        </w:numPr>
        <w:tabs>
          <w:tab w:val="num" w:pos="360"/>
        </w:tabs>
        <w:spacing w:before="0"/>
      </w:pPr>
      <w:r w:rsidRPr="00DB2C3E">
        <w:t>främjande av forskarrörlighet internationellt och mellan univers</w:t>
      </w:r>
      <w:r w:rsidRPr="00DB2C3E">
        <w:t>i</w:t>
      </w:r>
      <w:r w:rsidRPr="00DB2C3E">
        <w:t>tet/högskolor och andra verksamheter</w:t>
      </w:r>
    </w:p>
    <w:p w:rsidR="00EB6F53" w:rsidRPr="00DB2C3E" w:rsidRDefault="00EB6F53">
      <w:pPr>
        <w:pStyle w:val="Vinkelkoder"/>
      </w:pPr>
      <w:r w:rsidRPr="00DB2C3E">
        <w:lastRenderedPageBreak/>
        <w:t>De första anslagen från RJ delades ut under hösten 1965. Sedan tillkomsten har omkring 4 miljarder kronor (i 1999 års penningvärde) delats ut till vete</w:t>
      </w:r>
      <w:r w:rsidRPr="00DB2C3E">
        <w:t>n</w:t>
      </w:r>
      <w:r w:rsidRPr="00DB2C3E">
        <w:t>skaplig forskning. Stiftelsens totala förmögenhet uppgår till ca 9,3 miljarder  kronor vid årsskiftet 1999/2000.</w:t>
      </w:r>
    </w:p>
    <w:p w:rsidR="00EB6F53" w:rsidRPr="00DB2C3E" w:rsidRDefault="00EB6F53">
      <w:pPr>
        <w:pStyle w:val="Rubrik1"/>
      </w:pPr>
      <w:r w:rsidRPr="00DB2C3E">
        <w:br w:type="page"/>
      </w:r>
      <w:bookmarkStart w:id="24" w:name="_Toc473874341"/>
      <w:bookmarkStart w:id="25" w:name="_Toc473876777"/>
      <w:bookmarkStart w:id="26" w:name="_Toc473877109"/>
      <w:bookmarkStart w:id="27" w:name="_Toc474311071"/>
      <w:bookmarkStart w:id="28" w:name="_Toc474830571"/>
      <w:r w:rsidRPr="00DB2C3E">
        <w:t>VD-kommentar</w:t>
      </w:r>
      <w:bookmarkEnd w:id="24"/>
      <w:bookmarkEnd w:id="25"/>
      <w:bookmarkEnd w:id="26"/>
      <w:bookmarkEnd w:id="27"/>
      <w:bookmarkEnd w:id="28"/>
    </w:p>
    <w:p w:rsidR="00EB6F53" w:rsidRPr="00DB2C3E" w:rsidRDefault="00EB6F53">
      <w:r w:rsidRPr="00DB2C3E">
        <w:t>I och med utgången av år 1999 har Stiftelsen Riksbankens Jubileumsfond (RJ) verkat under 35 år. Det slutliga riksdagsbeslutet om fondens ändamål och inriktning samt styrelsekonstruktion fattades den 2 december 1964. Under våren 1965 utsågs ordföranden, professor Torgny Segerstedt, rektor vid Uppsala universitet, och vice ordföranden, riksbankschef Per Åsbrink, samt övriga styrelseledamöter att leda stiftelsens verksamhet. Professor Torgny Segerstedt avled den 28 januari 1999. I samband med info</w:t>
      </w:r>
      <w:r w:rsidRPr="00DB2C3E">
        <w:t>rmations- och planeringsmöte med styrelsen och beredningsgrupperna hölls en pare</w:t>
      </w:r>
      <w:r w:rsidRPr="00DB2C3E">
        <w:t>n</w:t>
      </w:r>
      <w:r w:rsidRPr="00DB2C3E">
        <w:t>tation av RJ:s nuvarande ordförande professor Stig Strömholm. Dessa mi</w:t>
      </w:r>
      <w:r w:rsidRPr="00DB2C3E">
        <w:t>n</w:t>
      </w:r>
      <w:r w:rsidRPr="00DB2C3E">
        <w:t>nesord presenteras i ett särskilt avsnitt inom kapitlet om den forskningsstö</w:t>
      </w:r>
      <w:r w:rsidRPr="00DB2C3E">
        <w:t>d</w:t>
      </w:r>
      <w:r w:rsidRPr="00DB2C3E">
        <w:t xml:space="preserve">jande verksamheten (s. 14). </w:t>
      </w:r>
    </w:p>
    <w:p w:rsidR="00EB6F53" w:rsidRPr="00DB2C3E" w:rsidRDefault="00EB6F53">
      <w:pPr>
        <w:pStyle w:val="Normaltindrag"/>
      </w:pPr>
      <w:r w:rsidRPr="00DB2C3E">
        <w:t xml:space="preserve">De första 25 åren har ingående beskrivits i jubileumsboken </w:t>
      </w:r>
      <w:r w:rsidRPr="00DB2C3E">
        <w:rPr>
          <w:i/>
        </w:rPr>
        <w:t>Forskning i ett föränderligt samhälle</w:t>
      </w:r>
      <w:r w:rsidRPr="00DB2C3E">
        <w:t xml:space="preserve"> som utgavs 1990. Boken redigerades av fondens dåv</w:t>
      </w:r>
      <w:r w:rsidRPr="00DB2C3E">
        <w:t>a</w:t>
      </w:r>
      <w:r w:rsidRPr="00DB2C3E">
        <w:t xml:space="preserve">rande ordförande, professor Kjell Härnqvist, och verkställande direktör, professor Nils-Eric Svensson. </w:t>
      </w:r>
    </w:p>
    <w:p w:rsidR="00EB6F53" w:rsidRPr="00DB2C3E" w:rsidRDefault="00EB6F53">
      <w:pPr>
        <w:pStyle w:val="Normaltindrag"/>
      </w:pPr>
      <w:r w:rsidRPr="00DB2C3E">
        <w:t xml:space="preserve">I denna verksamhetsberättelse görs därför endast en viss uppdatering av vad som skett under de senaste tio åren. Den största händelsen är givetvis donationen för kulturvetenskaplig forskning på 1,5 miljarder kronor som 1994 tillfördes RJ ur löntagarfondsmedel. </w:t>
      </w:r>
    </w:p>
    <w:p w:rsidR="00EB6F53" w:rsidRPr="00DB2C3E" w:rsidRDefault="00EB6F53">
      <w:pPr>
        <w:pStyle w:val="Normaltindrag"/>
      </w:pPr>
      <w:r w:rsidRPr="00DB2C3E">
        <w:t>Genom detta betydelsefulla kapitaltillskott och genom ytterligare don</w:t>
      </w:r>
      <w:r w:rsidRPr="00DB2C3E">
        <w:t>a</w:t>
      </w:r>
      <w:r w:rsidRPr="00DB2C3E">
        <w:t>tionsmedel från enskilda personer har Erik Rönnbergs fonder och Nils-Eric Svenssons fond bidragit till att högst väsentligt vidga och diversifiera RJ:s arbete.</w:t>
      </w:r>
    </w:p>
    <w:p w:rsidR="00EB6F53" w:rsidRPr="00DB2C3E" w:rsidRDefault="00EB6F53">
      <w:pPr>
        <w:pStyle w:val="Normaltindrag"/>
      </w:pPr>
      <w:r w:rsidRPr="00DB2C3E">
        <w:t>Jag har i stället för att göra en tillbakablick valt att göra en del reflektioner kring RJ:s roll i dag och i framtiden.</w:t>
      </w:r>
    </w:p>
    <w:p w:rsidR="00EB6F53" w:rsidRPr="00DB2C3E" w:rsidRDefault="00EB6F53">
      <w:pPr>
        <w:pStyle w:val="Rubrik2"/>
      </w:pPr>
      <w:r w:rsidRPr="00DB2C3E">
        <w:t xml:space="preserve">Kunskapsutvecklingens nya villkor </w:t>
      </w:r>
    </w:p>
    <w:p w:rsidR="00EB6F53" w:rsidRPr="00DB2C3E" w:rsidRDefault="00EB6F53">
      <w:r w:rsidRPr="00DB2C3E">
        <w:t>Under den trots allt relativt korta tid som Riksbankens Jubileumsfond har verkat har det skett en mycket snabb förändring av villkoren för kunskapsu</w:t>
      </w:r>
      <w:r w:rsidRPr="00DB2C3E">
        <w:t>t</w:t>
      </w:r>
      <w:r w:rsidRPr="00DB2C3E">
        <w:t>veckling och kunskapsproduktion. Under det första året, 1965/66, delade RJ ut ungefär dubbelt så mycket i anslag till forskning inom de humanistiska och samhällsvetenskapliga områdena som staten gjorde genom dåvarande forskningsstödjande organ, humanistiska forskningsrådet (HFR) och statens råd för samhällsforskning (SFR). RJ blev med ens den då största fristående forskningsfinansiären. Därefter ökade statsanslagen realt under de närmaste åren samtidigt som forskningen även började tillföras nya medel geno</w:t>
      </w:r>
      <w:r w:rsidRPr="00DB2C3E">
        <w:t xml:space="preserve">m sektorsforskningens tillkomst och utbyggnad och nya kunskapsproducenter etablerades utöver universitet och högskolor. Utvecklingen har i stort sett varit densamma i hela västvärlden. Emellertid skulle man med fog kunna hävda att uppslutningen bakom universiteten och högskolorna som nationens främsta forskningsutförare har varit mycket bredare i Sverige än i många andra av västvärldens länder. </w:t>
      </w:r>
    </w:p>
    <w:p w:rsidR="00EB6F53" w:rsidRPr="00DB2C3E" w:rsidRDefault="00EB6F53">
      <w:pPr>
        <w:pStyle w:val="Normaltindrag"/>
      </w:pPr>
      <w:r w:rsidRPr="00DB2C3E">
        <w:t>I de flesta länder har emellertid universiteten fortfarande kvar sin ensa</w:t>
      </w:r>
      <w:r w:rsidRPr="00DB2C3E">
        <w:t>m</w:t>
      </w:r>
      <w:r w:rsidRPr="00DB2C3E">
        <w:t>rätt att bedriva forskarutbildning. Även inom detta område har den statliga finansieringens andel minskat påtagligt. Enligt OECD:s senaste analys av forskningspolitiken i medlemsländerna har universitetens roll som fors</w:t>
      </w:r>
      <w:r w:rsidRPr="00DB2C3E">
        <w:t>k</w:t>
      </w:r>
      <w:r w:rsidRPr="00DB2C3E">
        <w:t>ningsinstitutioner på kort tid förändrats mycket kraftigt (University Research in Transition. OECD 1998). Universiteten har, till följd av att den direkta statliga finansieringen minskat, sökt sig till nya finansiärer och alltmer a</w:t>
      </w:r>
      <w:r w:rsidRPr="00DB2C3E">
        <w:t>n</w:t>
      </w:r>
      <w:r w:rsidRPr="00DB2C3E">
        <w:t>passat sin forskningsverksamhet mot externa behov. Härigeno</w:t>
      </w:r>
      <w:r w:rsidRPr="00DB2C3E">
        <w:t>m har även trycket ökat på universiteten att förändra de institutionella formerna, något som bidragit till spänningar i den disciplininriktade universitetsstrukturen. Den i allt snabbare takt accelererande kunskapstillväxten inom och utom vetenskapssamhället leder till ökad specialisering samtidigt som det reses krav på mer gränsöverskridande och mångdisciplinära forskningsinsatser. Det har med andra ord blivit svårare att i samma organisatoriska struktur kombinera kraven på en god massutbildning med en int</w:t>
      </w:r>
      <w:r w:rsidRPr="00DB2C3E">
        <w:t>ernationellt högkv</w:t>
      </w:r>
      <w:r w:rsidRPr="00DB2C3E">
        <w:t>a</w:t>
      </w:r>
      <w:r w:rsidRPr="00DB2C3E">
        <w:t>litativt bedr</w:t>
      </w:r>
      <w:r w:rsidRPr="00DB2C3E">
        <w:t>i</w:t>
      </w:r>
      <w:r w:rsidRPr="00DB2C3E">
        <w:t>ven forskning.</w:t>
      </w:r>
    </w:p>
    <w:p w:rsidR="00EB6F53" w:rsidRPr="00DB2C3E" w:rsidRDefault="00EB6F53">
      <w:pPr>
        <w:pStyle w:val="Normaltindrag"/>
      </w:pPr>
      <w:r w:rsidRPr="00DB2C3E">
        <w:t>Det är dessa allt tydligare utvecklingstendenser som diskuteras av profe</w:t>
      </w:r>
      <w:r w:rsidRPr="00DB2C3E">
        <w:t>s</w:t>
      </w:r>
      <w:r w:rsidRPr="00DB2C3E">
        <w:t xml:space="preserve">sor Michael Gibbons m.fl. i boken The New Production of Knowledge, och i den under 2000 utkommande boken Re-thinking Science. </w:t>
      </w:r>
    </w:p>
    <w:p w:rsidR="00EB6F53" w:rsidRPr="00DB2C3E" w:rsidRDefault="00EB6F53">
      <w:pPr>
        <w:pStyle w:val="Normaltindrag"/>
      </w:pPr>
      <w:r w:rsidRPr="00DB2C3E">
        <w:t>Författarna hävdar att det hittillsvarande kontraktet mellan samhället och universitetsforskningen är på väg att omförhandlas. Detta samhällskontrakt har traditionellt vilat på den grunden att om universiteten levererar kunskap till samhället och färdigheter till de kunskapssökande studenterna skall staten i gengäld finansiera basverksamheten för forskning och därtill garantera uni</w:t>
      </w:r>
      <w:r w:rsidRPr="00DB2C3E">
        <w:t>versiteten en hög grad av autonomi. Utvecklingen tycks numera ha sprungit ifrån innehållet i detta kontrakt. M. Gibbons skriver i december 1999 i Nature (Vol. 402) ”</w:t>
      </w:r>
      <w:r w:rsidRPr="00DB2C3E">
        <w:t>A new social contract is now required. This cannot be achieved merely by patching up the existing framework. A fresh approach – virtually a complete ’re-thinking’ of science’s relationship with the rest of society – is needed” (s. 81).</w:t>
      </w:r>
      <w:r w:rsidRPr="00DB2C3E">
        <w:t xml:space="preserve"> Det nya samhällskontraktet måste ”</w:t>
      </w:r>
      <w:r w:rsidRPr="00DB2C3E">
        <w:t>ensure the production of socially robust knowledge” i stället för ”sustain th</w:t>
      </w:r>
      <w:r w:rsidRPr="00DB2C3E">
        <w:t>e production of reliable knowledge</w:t>
      </w:r>
      <w:r w:rsidRPr="00DB2C3E">
        <w:t>”. Det nya samhällskontraktet ”</w:t>
      </w:r>
      <w:r w:rsidRPr="00DB2C3E">
        <w:t>will require more open, socially distributed, self-organizing systems of knowledge production that generate their own accountability and audit systems</w:t>
      </w:r>
      <w:r w:rsidRPr="00DB2C3E">
        <w:t>”. Ett nytt kontrakt måste även baseras på ”</w:t>
      </w:r>
      <w:r w:rsidRPr="00DB2C3E">
        <w:t>the joint production of knowledge by society and science</w:t>
      </w:r>
      <w:r w:rsidRPr="00DB2C3E">
        <w:t>”. En viktig innebörd av detta är att samverkansmönstret mellan universitet och samhälle skapar nya strukturer och relationer.</w:t>
      </w:r>
    </w:p>
    <w:p w:rsidR="00EB6F53" w:rsidRPr="00DB2C3E" w:rsidRDefault="00EB6F53">
      <w:pPr>
        <w:pStyle w:val="Normaltindrag"/>
      </w:pPr>
      <w:r w:rsidRPr="00DB2C3E">
        <w:t xml:space="preserve">Det är mycket påtagligt att de utvecklingstendenser som Gibbons m.fl. </w:t>
      </w:r>
      <w:r w:rsidRPr="00DB2C3E">
        <w:t>p</w:t>
      </w:r>
      <w:r w:rsidRPr="00DB2C3E">
        <w:t>e</w:t>
      </w:r>
      <w:r w:rsidRPr="00DB2C3E">
        <w:t>kar på också blir allt synligare i Sverige. Genom de förslag vilka nu, som resultat av departementala arbetsgrupper inom närings- och utbildnings</w:t>
      </w:r>
      <w:r w:rsidRPr="00DB2C3E">
        <w:softHyphen/>
        <w:t>departeme</w:t>
      </w:r>
      <w:r w:rsidRPr="00DB2C3E">
        <w:t>n</w:t>
      </w:r>
      <w:r w:rsidRPr="00DB2C3E">
        <w:t>ten, bereds i Regeringskansliet kommer det att bli en effektivise</w:t>
      </w:r>
      <w:r w:rsidRPr="00DB2C3E">
        <w:softHyphen/>
        <w:t>ring av formerna för statens stöd till forskning. Ingen av utredningarna har dock behandlat frågan om universitetens och högskolornas förutsättningar och förmåga att svara mot de nya utmaningar som ett genomförande av fö</w:t>
      </w:r>
      <w:r w:rsidRPr="00DB2C3E">
        <w:t>r</w:t>
      </w:r>
      <w:r w:rsidRPr="00DB2C3E">
        <w:t>slagen ställer. Det är krav från näringsliv och samhälle om forskni</w:t>
      </w:r>
      <w:r w:rsidRPr="00DB2C3E">
        <w:t>ngs</w:t>
      </w:r>
      <w:r w:rsidRPr="00DB2C3E">
        <w:softHyphen/>
        <w:t xml:space="preserve">samverkan som kräver att forskningskompetens från olika discipliner läggs samman i nya formella eller informella strukturer. Universiteten kommer att bli hänvisade till att finansiera dessa förändringar inom i stort sett givna resursramar och genom statsmakternas stöd till universiteten via förhöjda s.k. overheadavgifter för externa finansiärer som t ex RJ. </w:t>
      </w:r>
    </w:p>
    <w:p w:rsidR="00EB6F53" w:rsidRPr="00DB2C3E" w:rsidRDefault="00EB6F53">
      <w:pPr>
        <w:pStyle w:val="Normaltindrag"/>
      </w:pPr>
      <w:r w:rsidRPr="00DB2C3E">
        <w:t>Utvecklingen inom Riksbankens Jubileumsfond under de gångna tio åren speglar också mycket tydligt dessa förändringar av förutsättningarna för forsk</w:t>
      </w:r>
      <w:r w:rsidRPr="00DB2C3E">
        <w:t>ningsfinansieringen. Fram till 1990-talets början var RJ en reaktiv forskningsfinansiär. Sedan 1994 då RJ erhöll den Kulturvetenskapliga don</w:t>
      </w:r>
      <w:r w:rsidRPr="00DB2C3E">
        <w:t>a</w:t>
      </w:r>
      <w:r w:rsidRPr="00DB2C3E">
        <w:t>tionen har stiftelsen successivt ökat sin aktivitet och tagit åtskilliga initiativ till egna insatser som i hög grad uppskattats av forskarsamhället. Detta har naturligtvis underlättats av att RJ sedan 1995 haft en mycket god total a</w:t>
      </w:r>
      <w:r w:rsidRPr="00DB2C3E">
        <w:t>v</w:t>
      </w:r>
      <w:r w:rsidRPr="00DB2C3E">
        <w:t xml:space="preserve">kastning av eget kapital. </w:t>
      </w:r>
    </w:p>
    <w:p w:rsidR="00EB6F53" w:rsidRPr="00DB2C3E" w:rsidRDefault="00EB6F53">
      <w:r w:rsidRPr="00DB2C3E">
        <w:t>Diagram 1:  Total avkastning i % av eget kapital vid årets ingång</w:t>
      </w:r>
    </w:p>
    <w:p w:rsidR="00EB6F53" w:rsidRPr="00DB2C3E" w:rsidRDefault="00DB2C3E">
      <w:pPr>
        <w:spacing w:line="240" w:lineRule="atLeast"/>
      </w:pPr>
      <w:r w:rsidRPr="00DB2C3E">
        <w:rPr>
          <w:noProof/>
          <w:sz w:val="20"/>
        </w:rPr>
        <w:drawing>
          <wp:inline distT="0" distB="0" distL="0" distR="0">
            <wp:extent cx="3848100" cy="1431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1431290"/>
                    </a:xfrm>
                    <a:prstGeom prst="rect">
                      <a:avLst/>
                    </a:prstGeom>
                    <a:noFill/>
                    <a:ln>
                      <a:noFill/>
                    </a:ln>
                  </pic:spPr>
                </pic:pic>
              </a:graphicData>
            </a:graphic>
          </wp:inline>
        </w:drawing>
      </w:r>
      <w:r w:rsidR="00EB6F53" w:rsidRPr="00DB2C3E">
        <w:t xml:space="preserve">Ovanstående diagram utvisar en exceptionell ”performance” till glädje för forskarsamhället. </w:t>
      </w:r>
    </w:p>
    <w:p w:rsidR="00EB6F53" w:rsidRPr="00DB2C3E" w:rsidRDefault="00EB6F53">
      <w:pPr>
        <w:pStyle w:val="Normaltindrag"/>
      </w:pPr>
      <w:r w:rsidRPr="00DB2C3E">
        <w:t xml:space="preserve">Det egna kapitalet har mer än fördubblats på fem år från drygt 4 miljarder till drygt 9 miljarder. </w:t>
      </w:r>
    </w:p>
    <w:p w:rsidR="00EB6F53" w:rsidRPr="00DB2C3E" w:rsidRDefault="00EB6F53">
      <w:r w:rsidRPr="00DB2C3E">
        <w:t>Diagram 2: Eget kapital (tkr)</w:t>
      </w:r>
    </w:p>
    <w:p w:rsidR="00EB6F53" w:rsidRPr="00DB2C3E" w:rsidRDefault="00DB2C3E">
      <w:pPr>
        <w:spacing w:line="240" w:lineRule="atLeast"/>
      </w:pPr>
      <w:r w:rsidRPr="00DB2C3E">
        <w:rPr>
          <w:noProof/>
          <w:sz w:val="20"/>
        </w:rPr>
        <w:drawing>
          <wp:inline distT="0" distB="0" distL="0" distR="0">
            <wp:extent cx="3750310" cy="16109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0310" cy="1610995"/>
                    </a:xfrm>
                    <a:prstGeom prst="rect">
                      <a:avLst/>
                    </a:prstGeom>
                    <a:noFill/>
                    <a:ln>
                      <a:noFill/>
                    </a:ln>
                  </pic:spPr>
                </pic:pic>
              </a:graphicData>
            </a:graphic>
          </wp:inline>
        </w:drawing>
      </w:r>
      <w:r w:rsidR="00EB6F53" w:rsidRPr="00DB2C3E">
        <w:t>Denna glädjande resultatutveckling har, i kombination med den av styrelsen 1993 beslutade kraftsamlingen på samhällsvetenskap och humaniora, me</w:t>
      </w:r>
      <w:r w:rsidR="00EB6F53" w:rsidRPr="00DB2C3E">
        <w:t>d</w:t>
      </w:r>
      <w:r w:rsidR="00EB6F53" w:rsidRPr="00DB2C3E">
        <w:t>fört en betydande anslagstillväxt till dessa ämnesområden. Sedan 1994 har Riksbankens Jubileumsfond blivit landets mest kraftfulla organ för stöd till kulturvetenskaperna. Det årliga tillskottet till humaniora har ökat från drygt 10 miljoner kronor/år vid 1990-talets början till att under föregående år med råge överstiga 200 miljoner kronor. Anslagsutvecklingen till</w:t>
      </w:r>
      <w:r w:rsidR="00EB6F53" w:rsidRPr="00DB2C3E">
        <w:t xml:space="preserve"> forskning har totalt sett varit remarkabel. Återigen har RJ, liksom under 1965/66, kunnat fördela dubbelt så mycket som staten gjort via forskningsråden till samma ändamål. </w:t>
      </w:r>
    </w:p>
    <w:p w:rsidR="00EB6F53" w:rsidRPr="00DB2C3E" w:rsidRDefault="00EB6F53"/>
    <w:p w:rsidR="00EB6F53" w:rsidRPr="00DB2C3E" w:rsidRDefault="00EB6F53">
      <w:r w:rsidRPr="00DB2C3E">
        <w:br w:type="page"/>
        <w:t>Diagram 3:  Beviljade anslag till forskning (tkr)</w:t>
      </w:r>
    </w:p>
    <w:p w:rsidR="00EB6F53" w:rsidRPr="00DB2C3E" w:rsidRDefault="00DB2C3E">
      <w:pPr>
        <w:spacing w:line="240" w:lineRule="atLeast"/>
      </w:pPr>
      <w:r w:rsidRPr="00DB2C3E">
        <w:rPr>
          <w:noProof/>
          <w:sz w:val="20"/>
        </w:rPr>
        <w:drawing>
          <wp:inline distT="0" distB="0" distL="0" distR="0">
            <wp:extent cx="3750310" cy="15894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0310" cy="1589405"/>
                    </a:xfrm>
                    <a:prstGeom prst="rect">
                      <a:avLst/>
                    </a:prstGeom>
                    <a:noFill/>
                    <a:ln>
                      <a:noFill/>
                    </a:ln>
                  </pic:spPr>
                </pic:pic>
              </a:graphicData>
            </a:graphic>
          </wp:inline>
        </w:drawing>
      </w:r>
      <w:r w:rsidR="00EB6F53" w:rsidRPr="00DB2C3E">
        <w:t>RJ har under tre på varandra följande år kunnat göra extra avsättningar som inneburit kraftfulla injektioner till kulturvetenskaperna. Under 1997 avdel</w:t>
      </w:r>
      <w:r w:rsidR="00EB6F53" w:rsidRPr="00DB2C3E">
        <w:t>a</w:t>
      </w:r>
      <w:r w:rsidR="00EB6F53" w:rsidRPr="00DB2C3E">
        <w:t>des 60 miljoner för att 135 doktorander under två år skulle kunna slutföra sina doktorandstudier. Påföljande år avdelades motsvarande summa till en nationell forskarskola i moderna språk för 32 forskarstuderande. Förra året kunde 50 relativt nyblivna doktorer erhålla 2–4 års anställning. Härutöver har betydande summor till infrastrukturella insatser kunnat g</w:t>
      </w:r>
      <w:r w:rsidR="00EB6F53" w:rsidRPr="00DB2C3E">
        <w:t>öras såsom bl.a. bidrag till etablering  av ett orgelforskningscentrum i Göteborg, gemensamt för universitetet och Chalmers, och till ett samtidshistoriskt institut vid S</w:t>
      </w:r>
      <w:r w:rsidR="00EB6F53" w:rsidRPr="00DB2C3E">
        <w:t>ö</w:t>
      </w:r>
      <w:r w:rsidR="00EB6F53" w:rsidRPr="00DB2C3E">
        <w:t xml:space="preserve">dertörns högskola, vilket invigdes föregående år. Vidare har kraftfulla bidrag kunnat lämnas till forskningsförberedande arbete vid arkiv, bibliotek och museer. </w:t>
      </w:r>
    </w:p>
    <w:p w:rsidR="00EB6F53" w:rsidRPr="00DB2C3E" w:rsidRDefault="00EB6F53">
      <w:pPr>
        <w:pStyle w:val="Normaltindrag"/>
      </w:pPr>
      <w:r w:rsidRPr="00DB2C3E">
        <w:t>Under ett antal år har jag i min VD-kommentar pekat på den allt snabbare växande obalansen mellan de anslag till forskning på eget programansvar, som statsmakterna fördelar till f</w:t>
      </w:r>
      <w:r w:rsidRPr="00DB2C3E">
        <w:t>orskning vid universitet och högskolor, och anslagen som fördelas till universiteten av forskningsråd, stiftelser och my</w:t>
      </w:r>
      <w:r w:rsidRPr="00DB2C3E">
        <w:t>n</w:t>
      </w:r>
      <w:r w:rsidRPr="00DB2C3E">
        <w:t>digheter. Genom tillkomsten av nya universitet och den senaste lärartjänstr</w:t>
      </w:r>
      <w:r w:rsidRPr="00DB2C3E">
        <w:t>e</w:t>
      </w:r>
      <w:r w:rsidRPr="00DB2C3E">
        <w:t>formen har denna obalans blivit mycket uppenbar. Detta har inneburit att externa finansiärer med ens har fått ikläda sig nya uppgifter, såväl för att kunna främja forskarrekryteringen genom doktorsutbildning och post-doktorala insatser som för att kunna medverka i det nödvändiga arbetet att åstadkomma kraftsamling</w:t>
      </w:r>
      <w:r w:rsidRPr="00DB2C3E">
        <w:t>/koncentration, specialisering/profilering, arbet</w:t>
      </w:r>
      <w:r w:rsidRPr="00DB2C3E">
        <w:t>s</w:t>
      </w:r>
      <w:r w:rsidRPr="00DB2C3E">
        <w:t>fördelning inom och mellan de utförande forskningsenheterna. En klarare arbetsfördelning mellan universiteten och högskolorna, när det gäller fors</w:t>
      </w:r>
      <w:r w:rsidRPr="00DB2C3E">
        <w:t>k</w:t>
      </w:r>
      <w:r w:rsidRPr="00DB2C3E">
        <w:t>ning och forskarutbildning, måste innebära både koncentration och special</w:t>
      </w:r>
      <w:r w:rsidRPr="00DB2C3E">
        <w:t>i</w:t>
      </w:r>
      <w:r w:rsidRPr="00DB2C3E">
        <w:t>sering men också ökad samverkan inom högskolesystemet.</w:t>
      </w:r>
    </w:p>
    <w:p w:rsidR="00EB6F53" w:rsidRPr="00DB2C3E" w:rsidRDefault="00EB6F53">
      <w:pPr>
        <w:pStyle w:val="Normaltindrag"/>
      </w:pPr>
      <w:r w:rsidRPr="00DB2C3E">
        <w:t>Riksbankens Jubileumsfond har med sin alltmer dominerande position för kulturvetenskaperna fått en mer ansvarsfull roll. Redan nu är det en växande dialog mellan enskilda lärosäten och R</w:t>
      </w:r>
      <w:r w:rsidRPr="00DB2C3E">
        <w:t>J om utvecklingen av olika nya fors</w:t>
      </w:r>
      <w:r w:rsidRPr="00DB2C3E">
        <w:t>k</w:t>
      </w:r>
      <w:r w:rsidRPr="00DB2C3E">
        <w:t>ningsmiljöer. Eftersom det finns en tendens att alla vill ”springa på samma bollar samtidigt” så har RJ fått ett allt större inflytande över hur lärosätena kan utveckla sina profiler inom det kulturvetenskapliga området.</w:t>
      </w:r>
    </w:p>
    <w:p w:rsidR="00EB6F53" w:rsidRPr="00DB2C3E" w:rsidRDefault="00EB6F53">
      <w:pPr>
        <w:pStyle w:val="Normaltindrag"/>
      </w:pPr>
      <w:r w:rsidRPr="00DB2C3E">
        <w:t>Det kan inte heller nog betonas att Sverige är ett litet land och vårt bidrag till den internationella kunskapsutvecklingen är marginellt. Svensk forskning är, generellt sett, inom många områden av mycket hög kvalitet. Detta gäller även kulturvetenskapern</w:t>
      </w:r>
      <w:r w:rsidRPr="00DB2C3E">
        <w:t>a. Ökade resurser måste emellertid avdelas för att skapa personella och internationella bryggor som möjliggör ett större fors</w:t>
      </w:r>
      <w:r w:rsidRPr="00DB2C3E">
        <w:t>k</w:t>
      </w:r>
      <w:r w:rsidRPr="00DB2C3E">
        <w:t>ningssamarbete och bidra till vår förmåga att hämta hem resultat från inte</w:t>
      </w:r>
      <w:r w:rsidRPr="00DB2C3E">
        <w:t>r</w:t>
      </w:r>
      <w:r w:rsidRPr="00DB2C3E">
        <w:t>nationell forskning. RJ har därför inlett ett mycket fruktbärande samarbete med STINT för att öka den internationella rörligheten bland kulturvetarna.</w:t>
      </w:r>
    </w:p>
    <w:p w:rsidR="00EB6F53" w:rsidRPr="00DB2C3E" w:rsidRDefault="00EB6F53">
      <w:pPr>
        <w:pStyle w:val="Normaltindrag"/>
      </w:pPr>
      <w:r w:rsidRPr="00DB2C3E">
        <w:t>Det är emellertid glädjande att kunna notera att kulturvetenskaperna under senare år fått växande betydelse. Alltfler institutioner på global, regional och nati</w:t>
      </w:r>
      <w:r w:rsidRPr="00DB2C3E">
        <w:t>onell nivå lyfter fram den kulturella dimensionens betydelse för att åstadkomma en ekonomiskt, socialt, och säkerhets- och miljömässigt hållbar utveckling. Det framstår alltmera uppenbart för många att i ett komplext samhälle med stort beroende av naturvetenskap och teknik blir kunskapen om människornas värderingar och beteende allt viktigare. Dessa växande forskningsuppgifter är en stor utmaning för humaniora och samhällsvete</w:t>
      </w:r>
      <w:r w:rsidRPr="00DB2C3E">
        <w:t>n</w:t>
      </w:r>
      <w:r w:rsidRPr="00DB2C3E">
        <w:t>skaperna. Det är med tillfredsställelse jag kan konstatera att Riksbankens Jubile</w:t>
      </w:r>
      <w:r w:rsidRPr="00DB2C3E">
        <w:t>umsfond numera även besitter de ekonomiska resurserna för att ver</w:t>
      </w:r>
      <w:r w:rsidRPr="00DB2C3E">
        <w:t>k</w:t>
      </w:r>
      <w:r w:rsidRPr="00DB2C3E">
        <w:t>ningsfullt kunna anta dessa utmaningar från forskarsamhällets kulturvete</w:t>
      </w:r>
      <w:r w:rsidRPr="00DB2C3E">
        <w:t>n</w:t>
      </w:r>
      <w:r w:rsidRPr="00DB2C3E">
        <w:t>skapliga delar. RJ står med andra ord väl rustad att svara mot dagens och morgondagens krav på flexibilitet och förmåga att genomföra förändringar. RJ har genom sin styrelse och sina beredningsgrupper möjlighet att spänna över hela det kulturvetenskapliga området med utblick mot andra vetenska</w:t>
      </w:r>
      <w:r w:rsidRPr="00DB2C3E">
        <w:t>p</w:t>
      </w:r>
      <w:r w:rsidRPr="00DB2C3E">
        <w:t xml:space="preserve">sområden. RJ måste nu även kunna kombinera kraften med modet att satsa på nya </w:t>
      </w:r>
      <w:r w:rsidRPr="00DB2C3E">
        <w:t>områden och på nya infallsvinklar i projektverksamheten som kan leda fram till oväntad och ny kunskap.</w:t>
      </w:r>
    </w:p>
    <w:p w:rsidR="00EB6F53" w:rsidRPr="00DB2C3E" w:rsidRDefault="00EB6F53">
      <w:r w:rsidRPr="00DB2C3E">
        <w:t>Dan Brändström</w:t>
      </w:r>
    </w:p>
    <w:p w:rsidR="00EB6F53" w:rsidRPr="00DB2C3E" w:rsidRDefault="00EB6F53"/>
    <w:p w:rsidR="00EB6F53" w:rsidRPr="00DB2C3E" w:rsidRDefault="00EB6F53">
      <w:pPr>
        <w:pStyle w:val="Rubrik1"/>
      </w:pPr>
      <w:r w:rsidRPr="00DB2C3E">
        <w:br w:type="page"/>
      </w:r>
      <w:bookmarkStart w:id="29" w:name="_Toc473874342"/>
      <w:bookmarkStart w:id="30" w:name="_Toc473876778"/>
      <w:bookmarkStart w:id="31" w:name="_Toc473877110"/>
      <w:bookmarkStart w:id="32" w:name="_Toc474311072"/>
      <w:bookmarkStart w:id="33" w:name="_Toc474830572"/>
      <w:r w:rsidRPr="00DB2C3E">
        <w:t>Den forskningsstödjande verksamheten</w:t>
      </w:r>
      <w:bookmarkEnd w:id="29"/>
      <w:bookmarkEnd w:id="30"/>
      <w:bookmarkEnd w:id="31"/>
      <w:bookmarkEnd w:id="32"/>
      <w:bookmarkEnd w:id="33"/>
    </w:p>
    <w:p w:rsidR="00EB6F53" w:rsidRPr="00DB2C3E" w:rsidRDefault="00EB6F53">
      <w:pPr>
        <w:pStyle w:val="Brdtext"/>
      </w:pPr>
      <w:r w:rsidRPr="00DB2C3E">
        <w:t>Stiftelsen Riksbankens Jubileumsfond (RJ) stöder kvalificerad forskning i form av projektanslag till enskilda forskare eller forskargrupper som ansökt om anslag.</w:t>
      </w:r>
    </w:p>
    <w:p w:rsidR="00EB6F53" w:rsidRPr="00DB2C3E" w:rsidRDefault="00EB6F53">
      <w:pPr>
        <w:pStyle w:val="Normaltindrag"/>
      </w:pPr>
      <w:r w:rsidRPr="00DB2C3E">
        <w:t>Stiftelsen verkar aktivt inom vida fält av vetenskaplig forskning. Kompe</w:t>
      </w:r>
      <w:r w:rsidRPr="00DB2C3E">
        <w:softHyphen/>
        <w:t>ten</w:t>
      </w:r>
      <w:r w:rsidRPr="00DB2C3E">
        <w:t>s</w:t>
      </w:r>
      <w:r w:rsidRPr="00DB2C3E">
        <w:softHyphen/>
        <w:t>spridningen bland forskarna i styrelse och prioriteringsgrupper åter</w:t>
      </w:r>
      <w:r w:rsidRPr="00DB2C3E">
        <w:softHyphen/>
        <w:t>speglar detta förhållande. Styrelsen består därutöver av personer med ekono</w:t>
      </w:r>
      <w:r w:rsidRPr="00DB2C3E">
        <w:softHyphen/>
        <w:t>misk och politisk sakkunskap. Denna personsammansättning gör att stiftelsen representerar ett ovanligt stort erfarenhetsfält och därmed har en unik stäl</w:t>
      </w:r>
      <w:r w:rsidRPr="00DB2C3E">
        <w:t>l</w:t>
      </w:r>
      <w:r w:rsidRPr="00DB2C3E">
        <w:t>ning som allsidigt kontaktorgan mellan olika forskningsområden, liksom mellan forskningen och andra centrala samhällsintressen.</w:t>
      </w:r>
    </w:p>
    <w:p w:rsidR="00EB6F53" w:rsidRPr="00DB2C3E" w:rsidRDefault="00EB6F53">
      <w:pPr>
        <w:pStyle w:val="Normaltindrag"/>
      </w:pPr>
      <w:r w:rsidRPr="00DB2C3E">
        <w:t>Alltsedan Jubileumsfondens tillkomst har ett visst företräde getts åt sa</w:t>
      </w:r>
      <w:r w:rsidRPr="00DB2C3E">
        <w:t>m</w:t>
      </w:r>
      <w:r w:rsidRPr="00DB2C3E">
        <w:t>hällsvetenskapligt och humanistiskt orienterad forskning. En mycket kraftfull insats har under de senaste åren gjorts till förmån för den humanistiska forskningen. Under 1999 har ca 58</w:t>
      </w:r>
      <w:r w:rsidRPr="00DB2C3E">
        <w:rPr>
          <w:b/>
        </w:rPr>
        <w:t xml:space="preserve"> </w:t>
      </w:r>
      <w:r w:rsidRPr="00DB2C3E">
        <w:t>% av RJ:s forskningsbudget för projek</w:t>
      </w:r>
      <w:r w:rsidRPr="00DB2C3E">
        <w:t>t</w:t>
      </w:r>
      <w:r w:rsidRPr="00DB2C3E">
        <w:t>verksamheten tillfallit humaniora och teologi och ca 40 % har tilldelats sa</w:t>
      </w:r>
      <w:r w:rsidRPr="00DB2C3E">
        <w:t>m</w:t>
      </w:r>
      <w:r w:rsidRPr="00DB2C3E">
        <w:t>hällsvetenskapliga och juridiska ämnesområden. Den medicinska, naturv</w:t>
      </w:r>
      <w:r w:rsidRPr="00DB2C3E">
        <w:t>e</w:t>
      </w:r>
      <w:r w:rsidRPr="00DB2C3E">
        <w:t>tenskapliga och tekniska forskningen erhöll ca 1 %. Övriga 1 % utgör stöd till stipendier m.m. Om man därtill inkluderar den extra avsättninge</w:t>
      </w:r>
      <w:r w:rsidRPr="00DB2C3E">
        <w:t>n för moderna språk och post.dok.-satsningen blir procentandelen för humaniora än mer framträdande.</w:t>
      </w:r>
    </w:p>
    <w:p w:rsidR="00EB6F53" w:rsidRPr="00DB2C3E" w:rsidRDefault="00EB6F53">
      <w:pPr>
        <w:pStyle w:val="Normaltindrag"/>
      </w:pPr>
      <w:r w:rsidRPr="00DB2C3E">
        <w:t>I första hand prioriteras projekt, som inte naturligt tillgodoses på annat sätt, t ex genom anslag från statliga forskningsråd eller andra myndigheter, vilka var för sig arbetar inom relativt avgränsade sektorer.</w:t>
      </w:r>
    </w:p>
    <w:p w:rsidR="00EB6F53" w:rsidRPr="00DB2C3E" w:rsidRDefault="00EB6F53">
      <w:pPr>
        <w:pStyle w:val="Normaltindrag"/>
      </w:pPr>
      <w:r w:rsidRPr="00DB2C3E">
        <w:t>RJ är intresserad av att kunna stödja fler- eller tvärvetenskapliga forsk</w:t>
      </w:r>
      <w:r w:rsidRPr="00DB2C3E">
        <w:softHyphen/>
        <w:t>nings</w:t>
      </w:r>
      <w:r w:rsidRPr="00DB2C3E">
        <w:softHyphen/>
        <w:t>projekt i vilka forskare från olika discipliner, fakulteter, orter eller länder samarbetar. Går man igenom stiftelsens katalog över hittills beviljade anslag, finner man många exempel på just sådana forskningsprojekt, speciellt inom den Kulturvetenskapliga donationens verksamhetsområde.</w:t>
      </w:r>
    </w:p>
    <w:p w:rsidR="00EB6F53" w:rsidRPr="00DB2C3E" w:rsidRDefault="00EB6F53">
      <w:pPr>
        <w:pStyle w:val="Rubrik2"/>
      </w:pPr>
      <w:bookmarkStart w:id="34" w:name="_Toc473874343"/>
      <w:bookmarkStart w:id="35" w:name="_Toc473876779"/>
      <w:bookmarkStart w:id="36" w:name="_Toc473877111"/>
      <w:bookmarkStart w:id="37" w:name="_Toc474311073"/>
      <w:bookmarkStart w:id="38" w:name="_Toc474830573"/>
      <w:r w:rsidRPr="00DB2C3E">
        <w:t>Arbetssätt</w:t>
      </w:r>
      <w:bookmarkEnd w:id="34"/>
      <w:bookmarkEnd w:id="35"/>
      <w:bookmarkEnd w:id="36"/>
      <w:bookmarkEnd w:id="37"/>
      <w:bookmarkEnd w:id="38"/>
    </w:p>
    <w:p w:rsidR="00EB6F53" w:rsidRPr="00DB2C3E" w:rsidRDefault="00EB6F53">
      <w:pPr>
        <w:pStyle w:val="Brdtext"/>
      </w:pPr>
      <w:r w:rsidRPr="00DB2C3E">
        <w:t>Det är styrelsen som fattar beslut om anslag från stiftelsen. Inkomna ansö</w:t>
      </w:r>
      <w:r w:rsidRPr="00DB2C3E">
        <w:t>k</w:t>
      </w:r>
      <w:r w:rsidRPr="00DB2C3E">
        <w:t xml:space="preserve">ningar har dessförinnan bedömts och prioriterats i en eller – oftast – flera beredningsgrupper. I var och en av dessa ingår några av styrelsens ledamöter och suppleanter samt utomstående, såväl nationella som internationella, vetenskapliga experter. Ansökningarna har dessutom som regel bedömts av en eller flera externa sakkunniga inom eller utom landet. </w:t>
      </w:r>
    </w:p>
    <w:p w:rsidR="00EB6F53" w:rsidRPr="00DB2C3E" w:rsidRDefault="00EB6F53">
      <w:pPr>
        <w:pStyle w:val="Normaltindrag"/>
      </w:pPr>
      <w:r w:rsidRPr="00DB2C3E">
        <w:t>Varje ansökan bedöms i första hand i jämförelse med internationell sta</w:t>
      </w:r>
      <w:r w:rsidRPr="00DB2C3E">
        <w:t>n</w:t>
      </w:r>
      <w:r w:rsidRPr="00DB2C3E">
        <w:t>dard och mot såväl vetenskapliga kvalitetskriterier som samhälls</w:t>
      </w:r>
      <w:r w:rsidRPr="00DB2C3E">
        <w:softHyphen/>
        <w:t>relevans</w:t>
      </w:r>
      <w:r w:rsidRPr="00DB2C3E">
        <w:softHyphen/>
        <w:t>kriterier.</w:t>
      </w:r>
    </w:p>
    <w:p w:rsidR="00EB6F53" w:rsidRPr="00DB2C3E" w:rsidRDefault="00EB6F53">
      <w:pPr>
        <w:pStyle w:val="Brdtext"/>
      </w:pPr>
      <w:r w:rsidRPr="00DB2C3E">
        <w:t>Beslut om anslag till nya projekt fattas i två steg:</w:t>
      </w:r>
    </w:p>
    <w:p w:rsidR="00EB6F53" w:rsidRPr="00DB2C3E" w:rsidRDefault="00EB6F53">
      <w:pPr>
        <w:pStyle w:val="Lista"/>
        <w:jc w:val="both"/>
        <w:rPr>
          <w:sz w:val="19"/>
        </w:rPr>
      </w:pPr>
      <w:r w:rsidRPr="00DB2C3E">
        <w:rPr>
          <w:sz w:val="19"/>
        </w:rPr>
        <w:t>1)</w:t>
      </w:r>
      <w:r w:rsidRPr="00DB2C3E">
        <w:rPr>
          <w:sz w:val="19"/>
        </w:rPr>
        <w:tab/>
        <w:t>Bedömningarna i det första steget grundas på korta, översiktliga ansö</w:t>
      </w:r>
      <w:r w:rsidRPr="00DB2C3E">
        <w:rPr>
          <w:sz w:val="19"/>
        </w:rPr>
        <w:t>k</w:t>
      </w:r>
      <w:r w:rsidRPr="00DB2C3E">
        <w:rPr>
          <w:sz w:val="19"/>
        </w:rPr>
        <w:t xml:space="preserve">ningar, </w:t>
      </w:r>
      <w:r w:rsidRPr="00DB2C3E">
        <w:rPr>
          <w:b/>
          <w:sz w:val="19"/>
        </w:rPr>
        <w:t>projektskisser</w:t>
      </w:r>
      <w:r w:rsidRPr="00DB2C3E">
        <w:rPr>
          <w:sz w:val="19"/>
        </w:rPr>
        <w:t>. Beredningsgrupperna väljer ut de ansökningar, som bedöms ha högsta vetenskapliga kvalitet och vara av störst intresse för RJ och som utformats av forskare, som bedöms vara kompetenta och lämpliga att bedriva projektet i fråga. Dessa forskare bereds därefter til</w:t>
      </w:r>
      <w:r w:rsidRPr="00DB2C3E">
        <w:rPr>
          <w:sz w:val="19"/>
        </w:rPr>
        <w:t>l</w:t>
      </w:r>
      <w:r w:rsidRPr="00DB2C3E">
        <w:rPr>
          <w:sz w:val="19"/>
        </w:rPr>
        <w:t>fälle att komma in med fullständiga ansökningar. Övriga ansökningar (projektskisser) avslås.</w:t>
      </w:r>
    </w:p>
    <w:p w:rsidR="00EB6F53" w:rsidRPr="00DB2C3E" w:rsidRDefault="00EB6F53">
      <w:pPr>
        <w:pStyle w:val="Lista"/>
        <w:jc w:val="both"/>
        <w:rPr>
          <w:sz w:val="19"/>
        </w:rPr>
      </w:pPr>
      <w:r w:rsidRPr="00DB2C3E">
        <w:rPr>
          <w:sz w:val="19"/>
        </w:rPr>
        <w:t>2)</w:t>
      </w:r>
      <w:r w:rsidRPr="00DB2C3E">
        <w:rPr>
          <w:sz w:val="19"/>
        </w:rPr>
        <w:tab/>
        <w:t xml:space="preserve">I ett andra steg bedöms och prioriteras </w:t>
      </w:r>
      <w:r w:rsidRPr="00DB2C3E">
        <w:rPr>
          <w:b/>
          <w:sz w:val="19"/>
        </w:rPr>
        <w:t>fullständiga ansökningar</w:t>
      </w:r>
      <w:r w:rsidRPr="00DB2C3E">
        <w:rPr>
          <w:sz w:val="19"/>
        </w:rPr>
        <w:t xml:space="preserve"> (i regel efter externa sakkunniggranskningar) inför de slutliga besluten i styre</w:t>
      </w:r>
      <w:r w:rsidRPr="00DB2C3E">
        <w:rPr>
          <w:sz w:val="19"/>
        </w:rPr>
        <w:t>l</w:t>
      </w:r>
      <w:r w:rsidRPr="00DB2C3E">
        <w:rPr>
          <w:sz w:val="19"/>
        </w:rPr>
        <w:t>sen.</w:t>
      </w:r>
    </w:p>
    <w:p w:rsidR="00EB6F53" w:rsidRPr="00DB2C3E" w:rsidRDefault="00EB6F53">
      <w:pPr>
        <w:pStyle w:val="Brdtext"/>
      </w:pPr>
      <w:r w:rsidRPr="00DB2C3E">
        <w:t>I de fall ansökningarna gäller forskning, som etiskt kan ifrågasättas, prövas dessa efter samma normer och på samma sätt som inom de statliga fors</w:t>
      </w:r>
      <w:r w:rsidRPr="00DB2C3E">
        <w:t>k</w:t>
      </w:r>
      <w:r w:rsidRPr="00DB2C3E">
        <w:t>ningsråden.</w:t>
      </w:r>
    </w:p>
    <w:p w:rsidR="00EB6F53" w:rsidRPr="00DB2C3E" w:rsidRDefault="00EB6F53">
      <w:pPr>
        <w:pStyle w:val="Normaltindrag"/>
      </w:pPr>
      <w:r w:rsidRPr="00DB2C3E">
        <w:t xml:space="preserve">Ansökningar till den </w:t>
      </w:r>
      <w:r w:rsidRPr="00DB2C3E">
        <w:rPr>
          <w:i/>
        </w:rPr>
        <w:t>Kulturvetenskapliga donationen</w:t>
      </w:r>
      <w:r w:rsidRPr="00DB2C3E">
        <w:t xml:space="preserve"> har bedömts i enli</w:t>
      </w:r>
      <w:r w:rsidRPr="00DB2C3E">
        <w:t>g</w:t>
      </w:r>
      <w:r w:rsidRPr="00DB2C3E">
        <w:t>het med kriterierna i de av RJ utfärdade anvisningarna, vilket har inneburit att projekten har granskats från följande utgångspunkter:</w:t>
      </w:r>
    </w:p>
    <w:p w:rsidR="00EB6F53" w:rsidRPr="00DB2C3E" w:rsidRDefault="00EB6F53">
      <w:pPr>
        <w:pStyle w:val="Punktlista"/>
        <w:tabs>
          <w:tab w:val="clear" w:pos="1140"/>
          <w:tab w:val="num" w:pos="709"/>
        </w:tabs>
        <w:ind w:left="709" w:hanging="709"/>
        <w:rPr>
          <w:b w:val="0"/>
          <w:sz w:val="19"/>
        </w:rPr>
      </w:pPr>
      <w:r w:rsidRPr="00DB2C3E">
        <w:rPr>
          <w:b w:val="0"/>
          <w:sz w:val="19"/>
        </w:rPr>
        <w:t>anknytning till i anvisningarna formulerade teman om ”Kulturvetenskapliga grundvalar” och ”Samhällsförändringar i tid och rum”</w:t>
      </w:r>
    </w:p>
    <w:p w:rsidR="00EB6F53" w:rsidRPr="00DB2C3E" w:rsidRDefault="00EB6F53">
      <w:pPr>
        <w:pStyle w:val="Punktlista"/>
        <w:tabs>
          <w:tab w:val="clear" w:pos="1140"/>
          <w:tab w:val="num" w:pos="709"/>
        </w:tabs>
        <w:ind w:left="709" w:hanging="709"/>
        <w:rPr>
          <w:b w:val="0"/>
          <w:sz w:val="19"/>
        </w:rPr>
      </w:pPr>
      <w:r w:rsidRPr="00DB2C3E">
        <w:rPr>
          <w:b w:val="0"/>
          <w:sz w:val="19"/>
        </w:rPr>
        <w:t>projektets gränsöverskridande karaktär, dvs hur man avser att sa</w:t>
      </w:r>
      <w:r w:rsidRPr="00DB2C3E">
        <w:rPr>
          <w:b w:val="0"/>
          <w:sz w:val="19"/>
        </w:rPr>
        <w:t>m</w:t>
      </w:r>
      <w:r w:rsidRPr="00DB2C3E">
        <w:rPr>
          <w:b w:val="0"/>
          <w:sz w:val="19"/>
        </w:rPr>
        <w:t>arbeta över institutions-, f</w:t>
      </w:r>
      <w:r w:rsidRPr="00DB2C3E">
        <w:rPr>
          <w:b w:val="0"/>
          <w:sz w:val="19"/>
        </w:rPr>
        <w:t>a</w:t>
      </w:r>
      <w:r w:rsidRPr="00DB2C3E">
        <w:rPr>
          <w:b w:val="0"/>
          <w:sz w:val="19"/>
        </w:rPr>
        <w:t>kultets- eller universitetsgränserna</w:t>
      </w:r>
    </w:p>
    <w:p w:rsidR="00EB6F53" w:rsidRPr="00DB2C3E" w:rsidRDefault="00EB6F53">
      <w:pPr>
        <w:pStyle w:val="Punktlista"/>
        <w:tabs>
          <w:tab w:val="clear" w:pos="1140"/>
          <w:tab w:val="num" w:pos="709"/>
        </w:tabs>
        <w:ind w:left="709" w:hanging="709"/>
        <w:rPr>
          <w:b w:val="0"/>
          <w:sz w:val="19"/>
        </w:rPr>
      </w:pPr>
      <w:r w:rsidRPr="00DB2C3E">
        <w:rPr>
          <w:b w:val="0"/>
          <w:sz w:val="19"/>
        </w:rPr>
        <w:t>doktorandmedverkan</w:t>
      </w:r>
    </w:p>
    <w:p w:rsidR="00EB6F53" w:rsidRPr="00DB2C3E" w:rsidRDefault="00EB6F53">
      <w:pPr>
        <w:pStyle w:val="Punktlista"/>
        <w:tabs>
          <w:tab w:val="clear" w:pos="1140"/>
          <w:tab w:val="num" w:pos="709"/>
        </w:tabs>
        <w:ind w:left="709" w:hanging="709"/>
        <w:rPr>
          <w:b w:val="0"/>
          <w:sz w:val="19"/>
        </w:rPr>
      </w:pPr>
      <w:r w:rsidRPr="00DB2C3E">
        <w:rPr>
          <w:b w:val="0"/>
          <w:sz w:val="19"/>
        </w:rPr>
        <w:t>idéer om forskningsinformativa insa</w:t>
      </w:r>
      <w:r w:rsidRPr="00DB2C3E">
        <w:rPr>
          <w:b w:val="0"/>
          <w:sz w:val="19"/>
        </w:rPr>
        <w:t>t</w:t>
      </w:r>
      <w:r w:rsidRPr="00DB2C3E">
        <w:rPr>
          <w:b w:val="0"/>
          <w:sz w:val="19"/>
        </w:rPr>
        <w:t>ser.</w:t>
      </w:r>
    </w:p>
    <w:p w:rsidR="00EB6F53" w:rsidRPr="00DB2C3E" w:rsidRDefault="00EB6F53">
      <w:pPr>
        <w:pStyle w:val="Brdtext"/>
      </w:pPr>
      <w:r w:rsidRPr="00DB2C3E">
        <w:t>Inom vissa områden, som bedöms angelägna men inte tillräckligt uppmär</w:t>
      </w:r>
      <w:r w:rsidRPr="00DB2C3E">
        <w:t>k</w:t>
      </w:r>
      <w:r w:rsidRPr="00DB2C3E">
        <w:t>sammade, tillsätter stiftelsen ibland särskilda s k områdesgrupper. Deras uppgift är att kartlägga forskningsbehov och stimulera till vetenskaplig forskning och till informationsutbyte. Dessa grupper består av forskare från discipliner av betydelse för området samt företrädare för i sammanhanget viktiga samhällsintressen. Verksamheten kan beskrivas som kvalificerat forskningsförberedande arbete. Den avslutas när man vunnit tillräcklig up</w:t>
      </w:r>
      <w:r w:rsidRPr="00DB2C3E">
        <w:t>p</w:t>
      </w:r>
      <w:r w:rsidRPr="00DB2C3E">
        <w:t>märksamhet från forskarhåll och/eller från de myndigheter, som har an</w:t>
      </w:r>
      <w:r w:rsidRPr="00DB2C3E">
        <w:t>svar för att permanenta resurser tillförs området i fråga.</w:t>
      </w:r>
    </w:p>
    <w:p w:rsidR="00EB6F53" w:rsidRPr="00DB2C3E" w:rsidRDefault="00EB6F53">
      <w:pPr>
        <w:pStyle w:val="Normaltindrag"/>
      </w:pPr>
      <w:r w:rsidRPr="00DB2C3E">
        <w:t xml:space="preserve">Under 1996 inledde två nya områdesgrupper sin verksamhet. Det var gruppen för forskning om </w:t>
      </w:r>
      <w:r w:rsidRPr="00DB2C3E">
        <w:rPr>
          <w:i/>
        </w:rPr>
        <w:t>konst och gestaltning</w:t>
      </w:r>
      <w:r w:rsidRPr="00DB2C3E">
        <w:t xml:space="preserve"> och den om </w:t>
      </w:r>
      <w:r w:rsidRPr="00DB2C3E">
        <w:rPr>
          <w:i/>
        </w:rPr>
        <w:t>kapitalmar</w:t>
      </w:r>
      <w:r w:rsidRPr="00DB2C3E">
        <w:rPr>
          <w:i/>
        </w:rPr>
        <w:t>k</w:t>
      </w:r>
      <w:r w:rsidRPr="00DB2C3E">
        <w:rPr>
          <w:i/>
        </w:rPr>
        <w:t>nadsforskning</w:t>
      </w:r>
      <w:r w:rsidRPr="00DB2C3E">
        <w:t>. Under 1997 beslöt styrelsen att även inrätta en områdesgrupp för forskning om</w:t>
      </w:r>
      <w:r w:rsidRPr="00DB2C3E">
        <w:rPr>
          <w:i/>
        </w:rPr>
        <w:t xml:space="preserve"> kunskapssamhället</w:t>
      </w:r>
      <w:r w:rsidRPr="00DB2C3E">
        <w:t>.</w:t>
      </w:r>
    </w:p>
    <w:p w:rsidR="00EB6F53" w:rsidRPr="00DB2C3E" w:rsidRDefault="00EB6F53">
      <w:pPr>
        <w:pStyle w:val="Rubrik2"/>
      </w:pPr>
      <w:bookmarkStart w:id="39" w:name="_Toc473874344"/>
      <w:bookmarkStart w:id="40" w:name="_Toc473876780"/>
      <w:bookmarkStart w:id="41" w:name="_Toc473877112"/>
      <w:bookmarkStart w:id="42" w:name="_Toc474311074"/>
      <w:bookmarkStart w:id="43" w:name="_Toc474830574"/>
      <w:r w:rsidRPr="00DB2C3E">
        <w:t>Uppföljning och utvärdering</w:t>
      </w:r>
      <w:bookmarkEnd w:id="39"/>
      <w:bookmarkEnd w:id="40"/>
      <w:bookmarkEnd w:id="41"/>
      <w:bookmarkEnd w:id="42"/>
      <w:bookmarkEnd w:id="43"/>
    </w:p>
    <w:p w:rsidR="00EB6F53" w:rsidRPr="00DB2C3E" w:rsidRDefault="00EB6F53">
      <w:pPr>
        <w:pStyle w:val="Brdtext"/>
      </w:pPr>
      <w:r w:rsidRPr="00DB2C3E">
        <w:t>Den regelmässiga uppföljningen och utvärderingen av pågående och nyligen avslutade projekt har inneburit att 22 projekt, 18 projekt inom Jubileumsd</w:t>
      </w:r>
      <w:r w:rsidRPr="00DB2C3E">
        <w:t>o</w:t>
      </w:r>
      <w:r w:rsidRPr="00DB2C3E">
        <w:t>nationen och 4 inom den Kulturvetenskapliga donationen, varit föremål för särskild granskning. Syftet med uppföljningen har varit att granska de vete</w:t>
      </w:r>
      <w:r w:rsidRPr="00DB2C3E">
        <w:t>n</w:t>
      </w:r>
      <w:r w:rsidRPr="00DB2C3E">
        <w:t>skapliga resultaten och göra bedömningar av projektens struktur och resu</w:t>
      </w:r>
      <w:r w:rsidRPr="00DB2C3E">
        <w:t>r</w:t>
      </w:r>
      <w:r w:rsidRPr="00DB2C3E">
        <w:t>s</w:t>
      </w:r>
      <w:r w:rsidRPr="00DB2C3E">
        <w:softHyphen/>
        <w:t xml:space="preserve">tilldelning. Därutöver har det varit ett syfte att genom samtal med rektorer, dekaner, forskare och doktorander utröna dagens och framtidens villkor för kunskapsutvecklingen inom berörda fakultetsområden. </w:t>
      </w:r>
    </w:p>
    <w:p w:rsidR="00EB6F53" w:rsidRPr="00DB2C3E" w:rsidRDefault="00EB6F53">
      <w:pPr>
        <w:pStyle w:val="Normaltindrag"/>
      </w:pPr>
      <w:r w:rsidRPr="00DB2C3E">
        <w:t>Under året har 22 projektledare vid högskolan i Visby, universiteten i Umeå, Sto</w:t>
      </w:r>
      <w:r w:rsidRPr="00DB2C3E">
        <w:t>ckholm och Lund kontaktats och erhållit följande frågor som skriftligen besvarats:</w:t>
      </w:r>
    </w:p>
    <w:p w:rsidR="00EB6F53" w:rsidRPr="00DB2C3E" w:rsidRDefault="00EB6F53">
      <w:pPr>
        <w:pStyle w:val="Brdtext"/>
        <w:numPr>
          <w:ilvl w:val="0"/>
          <w:numId w:val="28"/>
        </w:numPr>
      </w:pPr>
      <w:r w:rsidRPr="00DB2C3E">
        <w:t>Vilka vetenskapliga publikationer har projektet genererat? Publikation</w:t>
      </w:r>
      <w:r w:rsidRPr="00DB2C3E">
        <w:t>s</w:t>
      </w:r>
      <w:r w:rsidRPr="00DB2C3E">
        <w:t>lista bör bifogas.</w:t>
      </w:r>
    </w:p>
    <w:p w:rsidR="00EB6F53" w:rsidRPr="00DB2C3E" w:rsidRDefault="00EB6F53">
      <w:pPr>
        <w:pStyle w:val="Brdtext"/>
        <w:numPr>
          <w:ilvl w:val="0"/>
          <w:numId w:val="28"/>
        </w:numPr>
      </w:pPr>
      <w:r w:rsidRPr="00DB2C3E">
        <w:t>Har projektet genererat uppslag till nya forskningsinsatser (gäller sä</w:t>
      </w:r>
      <w:r w:rsidRPr="00DB2C3E">
        <w:t>r</w:t>
      </w:r>
      <w:r w:rsidRPr="00DB2C3E">
        <w:t>skilt för avslutade projekt)?</w:t>
      </w:r>
    </w:p>
    <w:p w:rsidR="00EB6F53" w:rsidRPr="00DB2C3E" w:rsidRDefault="00EB6F53">
      <w:pPr>
        <w:pStyle w:val="Brdtext"/>
        <w:numPr>
          <w:ilvl w:val="0"/>
          <w:numId w:val="28"/>
        </w:numPr>
      </w:pPr>
      <w:r w:rsidRPr="00DB2C3E">
        <w:t>Har projektets medarbetare medverkat med ”papers” vid nationella eller internationella symposier? Om ja, ange vilka.</w:t>
      </w:r>
    </w:p>
    <w:p w:rsidR="00EB6F53" w:rsidRPr="00DB2C3E" w:rsidRDefault="00EB6F53">
      <w:pPr>
        <w:pStyle w:val="Brdtext"/>
        <w:numPr>
          <w:ilvl w:val="0"/>
          <w:numId w:val="28"/>
        </w:numPr>
      </w:pPr>
      <w:r w:rsidRPr="00DB2C3E">
        <w:t>Har projektet medfört att Du eller någon av Dina medarbetare blivit inbjuden som gästforskare vid något annat lärosäte? Likaledes är det av intresse att få reda på om arbetet i projektet stimulerat till att gästforsk</w:t>
      </w:r>
      <w:r w:rsidRPr="00DB2C3E">
        <w:t>a</w:t>
      </w:r>
      <w:r w:rsidRPr="00DB2C3E">
        <w:t>re inbjudits till Din institution.</w:t>
      </w:r>
    </w:p>
    <w:p w:rsidR="00EB6F53" w:rsidRPr="00DB2C3E" w:rsidRDefault="00EB6F53">
      <w:pPr>
        <w:pStyle w:val="Brdtext"/>
        <w:numPr>
          <w:ilvl w:val="0"/>
          <w:numId w:val="28"/>
        </w:numPr>
      </w:pPr>
      <w:r w:rsidRPr="00DB2C3E">
        <w:t>Vilka utbildningseffekter har erhållits genom projektet? Har t ex dokt</w:t>
      </w:r>
      <w:r w:rsidRPr="00DB2C3E">
        <w:t>o</w:t>
      </w:r>
      <w:r w:rsidRPr="00DB2C3E">
        <w:t>rander deltagit? Om ja, ange namn och ålder. Därtill bör det belysas om särskilda läromedel har tillkommit med anknytning till projektet.</w:t>
      </w:r>
    </w:p>
    <w:p w:rsidR="00EB6F53" w:rsidRPr="00DB2C3E" w:rsidRDefault="00EB6F53">
      <w:pPr>
        <w:pStyle w:val="Brdtext"/>
        <w:numPr>
          <w:ilvl w:val="0"/>
          <w:numId w:val="28"/>
        </w:numPr>
      </w:pPr>
      <w:r w:rsidRPr="00DB2C3E">
        <w:t>Vilka forskningsinformativa inslag har förekommit under projektets gång och/eller efter projektets avslutning?</w:t>
      </w:r>
    </w:p>
    <w:p w:rsidR="00EB6F53" w:rsidRPr="00DB2C3E" w:rsidRDefault="00EB6F53">
      <w:pPr>
        <w:pStyle w:val="Brdtext"/>
      </w:pPr>
      <w:r w:rsidRPr="00DB2C3E">
        <w:t>Slutligen efterfrågades en ekonomisk redovisning av projektmedlens a</w:t>
      </w:r>
      <w:r w:rsidRPr="00DB2C3E">
        <w:t>n</w:t>
      </w:r>
      <w:r w:rsidRPr="00DB2C3E">
        <w:t xml:space="preserve">vändning till: </w:t>
      </w:r>
    </w:p>
    <w:p w:rsidR="00EB6F53" w:rsidRPr="00DB2C3E" w:rsidRDefault="00EB6F53">
      <w:pPr>
        <w:pStyle w:val="Brdtext"/>
        <w:numPr>
          <w:ilvl w:val="0"/>
          <w:numId w:val="29"/>
        </w:numPr>
        <w:spacing w:before="0"/>
        <w:ind w:left="357" w:hanging="357"/>
      </w:pPr>
      <w:r w:rsidRPr="00DB2C3E">
        <w:t>löner</w:t>
      </w:r>
    </w:p>
    <w:p w:rsidR="00EB6F53" w:rsidRPr="00DB2C3E" w:rsidRDefault="00EB6F53">
      <w:pPr>
        <w:pStyle w:val="Brdtext"/>
        <w:numPr>
          <w:ilvl w:val="0"/>
          <w:numId w:val="29"/>
        </w:numPr>
        <w:spacing w:before="0"/>
        <w:ind w:left="357" w:hanging="357"/>
      </w:pPr>
      <w:r w:rsidRPr="00DB2C3E">
        <w:t>utrustning</w:t>
      </w:r>
    </w:p>
    <w:p w:rsidR="00EB6F53" w:rsidRPr="00DB2C3E" w:rsidRDefault="00EB6F53">
      <w:pPr>
        <w:pStyle w:val="Brdtext"/>
        <w:numPr>
          <w:ilvl w:val="0"/>
          <w:numId w:val="29"/>
        </w:numPr>
        <w:spacing w:before="0"/>
        <w:ind w:left="357" w:hanging="357"/>
      </w:pPr>
      <w:r w:rsidRPr="00DB2C3E">
        <w:t>resor</w:t>
      </w:r>
    </w:p>
    <w:p w:rsidR="00EB6F53" w:rsidRPr="00DB2C3E" w:rsidRDefault="00EB6F53">
      <w:pPr>
        <w:pStyle w:val="Brdtext"/>
        <w:numPr>
          <w:ilvl w:val="0"/>
          <w:numId w:val="29"/>
        </w:numPr>
        <w:spacing w:before="0"/>
        <w:ind w:left="357" w:hanging="357"/>
      </w:pPr>
      <w:r w:rsidRPr="00DB2C3E">
        <w:t>lokala omkostnadsavgifter (lokaler, institutions- och universitetskostn</w:t>
      </w:r>
      <w:r w:rsidRPr="00DB2C3E">
        <w:t>a</w:t>
      </w:r>
      <w:r w:rsidRPr="00DB2C3E">
        <w:t>der)</w:t>
      </w:r>
    </w:p>
    <w:p w:rsidR="00EB6F53" w:rsidRPr="00DB2C3E" w:rsidRDefault="00EB6F53">
      <w:pPr>
        <w:pStyle w:val="Brdtext"/>
        <w:numPr>
          <w:ilvl w:val="0"/>
          <w:numId w:val="29"/>
        </w:numPr>
        <w:spacing w:before="0"/>
        <w:ind w:left="357" w:hanging="357"/>
      </w:pPr>
      <w:r w:rsidRPr="00DB2C3E">
        <w:t>ev. övriga omkostnader</w:t>
      </w:r>
    </w:p>
    <w:p w:rsidR="00EB6F53" w:rsidRPr="00DB2C3E" w:rsidRDefault="00EB6F53">
      <w:pPr>
        <w:pStyle w:val="Brdtext"/>
        <w:rPr>
          <w:i/>
        </w:rPr>
      </w:pPr>
      <w:r w:rsidRPr="00DB2C3E">
        <w:t>Följande projekt har besökts vid de ovan nämnda lärosätena.</w:t>
      </w:r>
    </w:p>
    <w:p w:rsidR="00EB6F53" w:rsidRPr="00DB2C3E" w:rsidRDefault="00EB6F53">
      <w:r w:rsidRPr="00DB2C3E">
        <w:t>Beredningsgruppen för ekonomi, geografi m m besökte Lund den 23 nove</w:t>
      </w:r>
      <w:r w:rsidRPr="00DB2C3E">
        <w:t>m</w:t>
      </w:r>
      <w:r w:rsidRPr="00DB2C3E">
        <w:t>ber varvid följande projekt granskades:</w:t>
      </w:r>
    </w:p>
    <w:p w:rsidR="00EB6F53" w:rsidRPr="00DB2C3E" w:rsidRDefault="00EB6F53">
      <w:pPr>
        <w:pStyle w:val="Rubrik4"/>
        <w:spacing w:before="120"/>
        <w:ind w:left="1304" w:hanging="1304"/>
        <w:jc w:val="both"/>
        <w:rPr>
          <w:i w:val="0"/>
        </w:rPr>
      </w:pPr>
      <w:bookmarkStart w:id="44" w:name="_Toc474830575"/>
      <w:r w:rsidRPr="00DB2C3E">
        <w:rPr>
          <w:i w:val="0"/>
        </w:rPr>
        <w:t>1997-0182</w:t>
      </w:r>
      <w:bookmarkEnd w:id="44"/>
      <w:r w:rsidRPr="00DB2C3E">
        <w:rPr>
          <w:i w:val="0"/>
        </w:rPr>
        <w:tab/>
      </w:r>
      <w:r w:rsidRPr="00DB2C3E">
        <w:rPr>
          <w:b/>
          <w:i w:val="0"/>
        </w:rPr>
        <w:t>Fredrik Andersson</w:t>
      </w:r>
      <w:r w:rsidRPr="00DB2C3E">
        <w:rPr>
          <w:i w:val="0"/>
        </w:rPr>
        <w:t>, Arbetsmarknad och samhälle under inflytande av te</w:t>
      </w:r>
      <w:r w:rsidRPr="00DB2C3E">
        <w:rPr>
          <w:i w:val="0"/>
        </w:rPr>
        <w:t>k</w:t>
      </w:r>
      <w:r w:rsidRPr="00DB2C3E">
        <w:rPr>
          <w:i w:val="0"/>
        </w:rPr>
        <w:t>nologiska förändringar.</w:t>
      </w:r>
    </w:p>
    <w:p w:rsidR="00EB6F53" w:rsidRPr="00DB2C3E" w:rsidRDefault="00EB6F53">
      <w:pPr>
        <w:tabs>
          <w:tab w:val="left" w:pos="3686"/>
        </w:tabs>
        <w:ind w:left="1304"/>
        <w:jc w:val="left"/>
      </w:pPr>
      <w:r w:rsidRPr="00DB2C3E">
        <w:t>Anslag t o m 2001-12-31</w:t>
      </w:r>
      <w:r w:rsidRPr="00DB2C3E">
        <w:tab/>
        <w:t>Totalt beviljat 1.200.000 kr</w:t>
      </w:r>
    </w:p>
    <w:p w:rsidR="00EB6F53" w:rsidRPr="00DB2C3E" w:rsidRDefault="00EB6F53">
      <w:pPr>
        <w:pStyle w:val="Rubrik4"/>
        <w:tabs>
          <w:tab w:val="left" w:pos="3686"/>
        </w:tabs>
        <w:spacing w:before="120"/>
        <w:ind w:left="1304" w:hanging="1304"/>
        <w:jc w:val="both"/>
        <w:rPr>
          <w:i w:val="0"/>
        </w:rPr>
      </w:pPr>
      <w:bookmarkStart w:id="45" w:name="_Toc474830576"/>
      <w:r w:rsidRPr="00DB2C3E">
        <w:rPr>
          <w:i w:val="0"/>
        </w:rPr>
        <w:t>1997-0209</w:t>
      </w:r>
      <w:bookmarkEnd w:id="45"/>
      <w:r w:rsidRPr="00DB2C3E">
        <w:rPr>
          <w:i w:val="0"/>
        </w:rPr>
        <w:tab/>
      </w:r>
      <w:r w:rsidRPr="00DB2C3E">
        <w:rPr>
          <w:b/>
          <w:i w:val="0"/>
        </w:rPr>
        <w:t>Sven-Olof Collin</w:t>
      </w:r>
      <w:r w:rsidRPr="00DB2C3E">
        <w:rPr>
          <w:i w:val="0"/>
        </w:rPr>
        <w:t>, Urval och fördelning av ledare i industrin. Den svenska ledarskapsmarknadens funktion.</w:t>
      </w:r>
    </w:p>
    <w:p w:rsidR="00EB6F53" w:rsidRPr="00DB2C3E" w:rsidRDefault="00EB6F53">
      <w:pPr>
        <w:tabs>
          <w:tab w:val="left" w:pos="3686"/>
        </w:tabs>
        <w:ind w:firstLine="1304"/>
      </w:pPr>
      <w:r w:rsidRPr="00DB2C3E">
        <w:t>Anslag t o m 1999-12-31</w:t>
      </w:r>
      <w:r w:rsidRPr="00DB2C3E">
        <w:tab/>
        <w:t>Totalt beviljat 1.270.000 kr</w:t>
      </w:r>
    </w:p>
    <w:p w:rsidR="00EB6F53" w:rsidRPr="00DB2C3E" w:rsidRDefault="00EB6F53">
      <w:pPr>
        <w:pStyle w:val="Rubrik4"/>
        <w:tabs>
          <w:tab w:val="left" w:pos="3686"/>
        </w:tabs>
        <w:spacing w:before="120"/>
        <w:ind w:left="1304" w:hanging="1304"/>
        <w:rPr>
          <w:i w:val="0"/>
        </w:rPr>
      </w:pPr>
      <w:bookmarkStart w:id="46" w:name="_Toc474830577"/>
      <w:r w:rsidRPr="00DB2C3E">
        <w:rPr>
          <w:i w:val="0"/>
        </w:rPr>
        <w:t>1998-0219</w:t>
      </w:r>
      <w:bookmarkEnd w:id="46"/>
      <w:r w:rsidRPr="00DB2C3E">
        <w:rPr>
          <w:i w:val="0"/>
        </w:rPr>
        <w:tab/>
      </w:r>
      <w:r w:rsidRPr="00DB2C3E">
        <w:rPr>
          <w:b/>
          <w:i w:val="0"/>
        </w:rPr>
        <w:t>Lennart Schön</w:t>
      </w:r>
      <w:r w:rsidRPr="00DB2C3E">
        <w:rPr>
          <w:i w:val="0"/>
        </w:rPr>
        <w:t>, Ekonomisk tillväxt och produktivitet i ett europeiskt pe</w:t>
      </w:r>
      <w:r w:rsidRPr="00DB2C3E">
        <w:rPr>
          <w:i w:val="0"/>
        </w:rPr>
        <w:t>r</w:t>
      </w:r>
      <w:r w:rsidRPr="00DB2C3E">
        <w:rPr>
          <w:i w:val="0"/>
        </w:rPr>
        <w:t>spektiv sedan 1870.</w:t>
      </w:r>
    </w:p>
    <w:p w:rsidR="00EB6F53" w:rsidRPr="00DB2C3E" w:rsidRDefault="00EB6F53">
      <w:pPr>
        <w:tabs>
          <w:tab w:val="left" w:pos="3686"/>
        </w:tabs>
        <w:ind w:firstLine="1304"/>
      </w:pPr>
      <w:r w:rsidRPr="00DB2C3E">
        <w:t>Anslag t o m 2001-12-31</w:t>
      </w:r>
      <w:r w:rsidRPr="00DB2C3E">
        <w:tab/>
        <w:t>Totalt beviljat 2.000.000 kr</w:t>
      </w:r>
    </w:p>
    <w:p w:rsidR="00EB6F53" w:rsidRPr="00DB2C3E" w:rsidRDefault="00EB6F53">
      <w:pPr>
        <w:tabs>
          <w:tab w:val="left" w:pos="3686"/>
        </w:tabs>
      </w:pPr>
      <w:r w:rsidRPr="00DB2C3E">
        <w:t>Beredningsgruppen för beteendevetenskap, samhällsmedicin m m besökte Stockholms universitet den 15 november varvid följande projekt ägnades ingående uppmärksamhet:</w:t>
      </w:r>
    </w:p>
    <w:p w:rsidR="00EB6F53" w:rsidRPr="00DB2C3E" w:rsidRDefault="00EB6F53">
      <w:pPr>
        <w:pStyle w:val="Rubrik4"/>
        <w:tabs>
          <w:tab w:val="left" w:pos="3686"/>
        </w:tabs>
        <w:spacing w:before="120"/>
        <w:ind w:left="1304" w:hanging="1304"/>
        <w:jc w:val="both"/>
        <w:rPr>
          <w:i w:val="0"/>
        </w:rPr>
      </w:pPr>
      <w:bookmarkStart w:id="47" w:name="_Toc474830578"/>
      <w:r w:rsidRPr="00DB2C3E">
        <w:rPr>
          <w:i w:val="0"/>
        </w:rPr>
        <w:t>1995-0290</w:t>
      </w:r>
      <w:bookmarkEnd w:id="47"/>
      <w:r w:rsidRPr="00DB2C3E">
        <w:rPr>
          <w:i w:val="0"/>
        </w:rPr>
        <w:tab/>
      </w:r>
      <w:r w:rsidRPr="00DB2C3E">
        <w:rPr>
          <w:b/>
          <w:i w:val="0"/>
        </w:rPr>
        <w:t>Göran Ahrne</w:t>
      </w:r>
      <w:r w:rsidRPr="00DB2C3E">
        <w:rPr>
          <w:i w:val="0"/>
        </w:rPr>
        <w:t>, Tjänster och privata känslor. En under</w:t>
      </w:r>
      <w:r w:rsidRPr="00DB2C3E">
        <w:rPr>
          <w:i w:val="0"/>
        </w:rPr>
        <w:softHyphen/>
        <w:t>sökning av mänskligt samspel på organisationers villkor i tjänstesamhället.</w:t>
      </w:r>
    </w:p>
    <w:p w:rsidR="00EB6F53" w:rsidRPr="00DB2C3E" w:rsidRDefault="00EB6F53">
      <w:pPr>
        <w:tabs>
          <w:tab w:val="left" w:pos="3686"/>
        </w:tabs>
        <w:ind w:firstLine="1304"/>
      </w:pPr>
      <w:r w:rsidRPr="00DB2C3E">
        <w:t>Anslag t o m 1998-06-30</w:t>
      </w:r>
      <w:r w:rsidRPr="00DB2C3E">
        <w:tab/>
        <w:t>Totalt beviljat 1.724.000 kr</w:t>
      </w:r>
    </w:p>
    <w:p w:rsidR="00EB6F53" w:rsidRPr="00DB2C3E" w:rsidRDefault="00EB6F53">
      <w:pPr>
        <w:pStyle w:val="Rubrik4"/>
        <w:tabs>
          <w:tab w:val="left" w:pos="3686"/>
        </w:tabs>
        <w:spacing w:before="120"/>
        <w:ind w:left="1304" w:hanging="1304"/>
        <w:jc w:val="both"/>
        <w:rPr>
          <w:i w:val="0"/>
        </w:rPr>
      </w:pPr>
      <w:bookmarkStart w:id="48" w:name="_Toc474830579"/>
      <w:r w:rsidRPr="00DB2C3E">
        <w:rPr>
          <w:i w:val="0"/>
        </w:rPr>
        <w:t>1996-0015</w:t>
      </w:r>
      <w:bookmarkEnd w:id="48"/>
      <w:r w:rsidRPr="00DB2C3E">
        <w:rPr>
          <w:i w:val="0"/>
        </w:rPr>
        <w:tab/>
      </w:r>
      <w:r w:rsidRPr="00DB2C3E">
        <w:rPr>
          <w:b/>
          <w:i w:val="0"/>
        </w:rPr>
        <w:t>Ulf Lundberg</w:t>
      </w:r>
      <w:r w:rsidRPr="00DB2C3E">
        <w:rPr>
          <w:i w:val="0"/>
        </w:rPr>
        <w:t>, Stress, muskuloskeletala besvär och psyko</w:t>
      </w:r>
      <w:r w:rsidRPr="00DB2C3E">
        <w:rPr>
          <w:i w:val="0"/>
        </w:rPr>
        <w:softHyphen/>
        <w:t>biologiska mek</w:t>
      </w:r>
      <w:r w:rsidRPr="00DB2C3E">
        <w:rPr>
          <w:i w:val="0"/>
        </w:rPr>
        <w:t>a</w:t>
      </w:r>
      <w:r w:rsidRPr="00DB2C3E">
        <w:rPr>
          <w:i w:val="0"/>
        </w:rPr>
        <w:t>nismer.</w:t>
      </w:r>
    </w:p>
    <w:p w:rsidR="00EB6F53" w:rsidRPr="00DB2C3E" w:rsidRDefault="00EB6F53">
      <w:pPr>
        <w:tabs>
          <w:tab w:val="left" w:pos="3686"/>
        </w:tabs>
        <w:ind w:firstLine="1304"/>
      </w:pPr>
      <w:r w:rsidRPr="00DB2C3E">
        <w:t>Anslag t o m 1999-12-31</w:t>
      </w:r>
      <w:r w:rsidRPr="00DB2C3E">
        <w:tab/>
        <w:t>Totalt beviljat 2.365.000 kr</w:t>
      </w:r>
    </w:p>
    <w:p w:rsidR="00EB6F53" w:rsidRPr="00DB2C3E" w:rsidRDefault="00EB6F53">
      <w:pPr>
        <w:pStyle w:val="Rubrik4"/>
        <w:tabs>
          <w:tab w:val="left" w:pos="1276"/>
          <w:tab w:val="left" w:pos="3686"/>
        </w:tabs>
        <w:spacing w:before="120"/>
        <w:ind w:left="1304" w:hanging="1304"/>
        <w:jc w:val="both"/>
        <w:rPr>
          <w:i w:val="0"/>
        </w:rPr>
      </w:pPr>
      <w:bookmarkStart w:id="49" w:name="_Toc474830580"/>
      <w:r w:rsidRPr="00DB2C3E">
        <w:rPr>
          <w:i w:val="0"/>
        </w:rPr>
        <w:t>1996-0800</w:t>
      </w:r>
      <w:bookmarkEnd w:id="49"/>
      <w:r w:rsidRPr="00DB2C3E">
        <w:rPr>
          <w:i w:val="0"/>
        </w:rPr>
        <w:tab/>
      </w:r>
      <w:r w:rsidRPr="00DB2C3E">
        <w:rPr>
          <w:b/>
          <w:i w:val="0"/>
        </w:rPr>
        <w:t>Jan O Jonsson</w:t>
      </w:r>
      <w:r w:rsidRPr="00DB2C3E">
        <w:rPr>
          <w:i w:val="0"/>
        </w:rPr>
        <w:t>, Livschanser och livsförlopp.</w:t>
      </w:r>
    </w:p>
    <w:p w:rsidR="00EB6F53" w:rsidRPr="00DB2C3E" w:rsidRDefault="00EB6F53">
      <w:pPr>
        <w:pStyle w:val="Brdtextmedindrag2"/>
        <w:tabs>
          <w:tab w:val="left" w:pos="3686"/>
        </w:tabs>
      </w:pPr>
      <w:r w:rsidRPr="00DB2C3E">
        <w:tab/>
        <w:t>Anslag t o m 2000-12-31</w:t>
      </w:r>
      <w:r w:rsidRPr="00DB2C3E">
        <w:tab/>
        <w:t>Totalt beviljat 3.000.000 kr</w:t>
      </w:r>
    </w:p>
    <w:p w:rsidR="00EB6F53" w:rsidRPr="00DB2C3E" w:rsidRDefault="00EB6F53">
      <w:pPr>
        <w:tabs>
          <w:tab w:val="left" w:pos="1276"/>
          <w:tab w:val="left" w:pos="3686"/>
        </w:tabs>
      </w:pPr>
      <w:r w:rsidRPr="00DB2C3E">
        <w:t>Beredningsgruppen för statsvetenskap, juridik m m besökte Umeå universitet den 19 oktober varvid en genomgång av följande projekt företogs:</w:t>
      </w:r>
    </w:p>
    <w:p w:rsidR="00EB6F53" w:rsidRPr="00DB2C3E" w:rsidRDefault="00EB6F53">
      <w:pPr>
        <w:pStyle w:val="Rubrik4"/>
        <w:tabs>
          <w:tab w:val="left" w:pos="1276"/>
          <w:tab w:val="left" w:pos="3686"/>
        </w:tabs>
        <w:spacing w:before="120"/>
        <w:ind w:left="1304" w:hanging="1304"/>
        <w:rPr>
          <w:i w:val="0"/>
        </w:rPr>
      </w:pPr>
      <w:bookmarkStart w:id="50" w:name="_Toc474830581"/>
      <w:r w:rsidRPr="00DB2C3E">
        <w:rPr>
          <w:i w:val="0"/>
        </w:rPr>
        <w:t>1996-0801</w:t>
      </w:r>
      <w:bookmarkEnd w:id="50"/>
      <w:r w:rsidRPr="00DB2C3E">
        <w:rPr>
          <w:i w:val="0"/>
        </w:rPr>
        <w:tab/>
      </w:r>
      <w:r w:rsidRPr="00DB2C3E">
        <w:rPr>
          <w:b/>
          <w:i w:val="0"/>
        </w:rPr>
        <w:t>Torbjörn Bergman</w:t>
      </w:r>
      <w:r w:rsidRPr="00DB2C3E">
        <w:rPr>
          <w:i w:val="0"/>
        </w:rPr>
        <w:t>, Konstitutionella förändringar och parlamentarisk demokrati.</w:t>
      </w:r>
    </w:p>
    <w:p w:rsidR="00EB6F53" w:rsidRPr="00DB2C3E" w:rsidRDefault="00EB6F53">
      <w:pPr>
        <w:tabs>
          <w:tab w:val="left" w:pos="1276"/>
          <w:tab w:val="left" w:pos="3686"/>
        </w:tabs>
      </w:pPr>
      <w:r w:rsidRPr="00DB2C3E">
        <w:tab/>
        <w:t>Anslag t o m 2000-12-31</w:t>
      </w:r>
      <w:r w:rsidRPr="00DB2C3E">
        <w:tab/>
        <w:t>Totalt beviljat 4.050.000 kr</w:t>
      </w:r>
    </w:p>
    <w:p w:rsidR="00EB6F53" w:rsidRPr="00DB2C3E" w:rsidRDefault="00EB6F53">
      <w:pPr>
        <w:pStyle w:val="Rubrik4"/>
        <w:tabs>
          <w:tab w:val="left" w:pos="1276"/>
          <w:tab w:val="left" w:pos="3686"/>
        </w:tabs>
        <w:spacing w:before="120"/>
        <w:ind w:left="1304" w:hanging="1304"/>
        <w:jc w:val="both"/>
        <w:rPr>
          <w:i w:val="0"/>
        </w:rPr>
      </w:pPr>
      <w:bookmarkStart w:id="51" w:name="_Toc474830582"/>
      <w:r w:rsidRPr="00DB2C3E">
        <w:rPr>
          <w:i w:val="0"/>
        </w:rPr>
        <w:t>1997-0097</w:t>
      </w:r>
      <w:bookmarkEnd w:id="51"/>
      <w:r w:rsidRPr="00DB2C3E">
        <w:rPr>
          <w:i w:val="0"/>
        </w:rPr>
        <w:tab/>
      </w:r>
      <w:r w:rsidRPr="00DB2C3E">
        <w:rPr>
          <w:b/>
          <w:i w:val="0"/>
        </w:rPr>
        <w:t>Yuri Belyaev</w:t>
      </w:r>
      <w:r w:rsidRPr="00DB2C3E">
        <w:rPr>
          <w:i w:val="0"/>
        </w:rPr>
        <w:t>, Randomisering för eller jämförelse av statistiska inferensm</w:t>
      </w:r>
      <w:r w:rsidRPr="00DB2C3E">
        <w:rPr>
          <w:i w:val="0"/>
        </w:rPr>
        <w:t>e</w:t>
      </w:r>
      <w:r w:rsidRPr="00DB2C3E">
        <w:rPr>
          <w:i w:val="0"/>
        </w:rPr>
        <w:t>toder applicerade på heterogena data.</w:t>
      </w:r>
    </w:p>
    <w:p w:rsidR="00EB6F53" w:rsidRPr="00DB2C3E" w:rsidRDefault="00EB6F53">
      <w:pPr>
        <w:pStyle w:val="Citat"/>
        <w:tabs>
          <w:tab w:val="left" w:pos="1276"/>
          <w:tab w:val="left" w:pos="3686"/>
        </w:tabs>
        <w:spacing w:before="122" w:line="245" w:lineRule="exact"/>
      </w:pPr>
      <w:r w:rsidRPr="00DB2C3E">
        <w:tab/>
        <w:t>Anslag t o m 2000-12-31</w:t>
      </w:r>
      <w:r w:rsidRPr="00DB2C3E">
        <w:tab/>
        <w:t>Totalt beviljat 1.750.000 kr</w:t>
      </w:r>
    </w:p>
    <w:p w:rsidR="00EB6F53" w:rsidRPr="00DB2C3E" w:rsidRDefault="00EB6F53">
      <w:pPr>
        <w:tabs>
          <w:tab w:val="left" w:pos="3686"/>
        </w:tabs>
      </w:pPr>
      <w:r w:rsidRPr="00DB2C3E">
        <w:t>Beredningsgruppen för humaniora besökte Lunds universitet den 12 nove</w:t>
      </w:r>
      <w:r w:rsidRPr="00DB2C3E">
        <w:t>m</w:t>
      </w:r>
      <w:r w:rsidRPr="00DB2C3E">
        <w:t>ber. Då granskades följande projekt:</w:t>
      </w:r>
    </w:p>
    <w:p w:rsidR="00EB6F53" w:rsidRPr="00DB2C3E" w:rsidRDefault="00EB6F53">
      <w:pPr>
        <w:pStyle w:val="Rubrik4"/>
        <w:tabs>
          <w:tab w:val="left" w:pos="1276"/>
          <w:tab w:val="left" w:pos="3686"/>
        </w:tabs>
        <w:spacing w:before="120"/>
        <w:rPr>
          <w:i w:val="0"/>
        </w:rPr>
      </w:pPr>
      <w:bookmarkStart w:id="52" w:name="_Toc474830583"/>
      <w:r w:rsidRPr="00DB2C3E">
        <w:rPr>
          <w:i w:val="0"/>
        </w:rPr>
        <w:t>1996-0645</w:t>
      </w:r>
      <w:bookmarkEnd w:id="52"/>
      <w:r w:rsidRPr="00DB2C3E">
        <w:rPr>
          <w:i w:val="0"/>
        </w:rPr>
        <w:tab/>
      </w:r>
      <w:r w:rsidRPr="00DB2C3E">
        <w:rPr>
          <w:b/>
          <w:i w:val="0"/>
        </w:rPr>
        <w:t>Christer Platzack</w:t>
      </w:r>
      <w:r w:rsidRPr="00DB2C3E">
        <w:rPr>
          <w:i w:val="0"/>
        </w:rPr>
        <w:t>, Den första grammatiska hypotesen.</w:t>
      </w:r>
    </w:p>
    <w:p w:rsidR="00EB6F53" w:rsidRPr="00DB2C3E" w:rsidRDefault="00EB6F53">
      <w:pPr>
        <w:tabs>
          <w:tab w:val="left" w:pos="3686"/>
        </w:tabs>
        <w:ind w:firstLine="1304"/>
      </w:pPr>
      <w:r w:rsidRPr="00DB2C3E">
        <w:t>Anslag t o m 1998-12-31</w:t>
      </w:r>
      <w:r w:rsidRPr="00DB2C3E">
        <w:tab/>
        <w:t>Totalt beviljat 946.000 kr</w:t>
      </w:r>
    </w:p>
    <w:p w:rsidR="00EB6F53" w:rsidRPr="00DB2C3E" w:rsidRDefault="00EB6F53">
      <w:pPr>
        <w:pStyle w:val="Rubrik4"/>
        <w:tabs>
          <w:tab w:val="left" w:pos="3686"/>
        </w:tabs>
        <w:spacing w:before="120"/>
        <w:ind w:left="1304" w:hanging="1304"/>
        <w:rPr>
          <w:i w:val="0"/>
        </w:rPr>
      </w:pPr>
      <w:bookmarkStart w:id="53" w:name="_Toc474830584"/>
      <w:r w:rsidRPr="00DB2C3E">
        <w:rPr>
          <w:i w:val="0"/>
        </w:rPr>
        <w:t>1996-5178</w:t>
      </w:r>
      <w:bookmarkEnd w:id="53"/>
      <w:r w:rsidRPr="00DB2C3E">
        <w:rPr>
          <w:i w:val="0"/>
        </w:rPr>
        <w:tab/>
      </w:r>
      <w:r w:rsidRPr="00DB2C3E">
        <w:rPr>
          <w:b/>
          <w:i w:val="0"/>
        </w:rPr>
        <w:t>Birger Olsson</w:t>
      </w:r>
      <w:r w:rsidRPr="00DB2C3E">
        <w:rPr>
          <w:i w:val="0"/>
        </w:rPr>
        <w:t>, Den antika synagogan – födelseplats för två världsreligi</w:t>
      </w:r>
      <w:r w:rsidRPr="00DB2C3E">
        <w:rPr>
          <w:i w:val="0"/>
        </w:rPr>
        <w:t>o</w:t>
      </w:r>
      <w:r w:rsidRPr="00DB2C3E">
        <w:rPr>
          <w:i w:val="0"/>
        </w:rPr>
        <w:t>ner.</w:t>
      </w:r>
    </w:p>
    <w:p w:rsidR="00EB6F53" w:rsidRPr="00DB2C3E" w:rsidRDefault="00EB6F53">
      <w:pPr>
        <w:pStyle w:val="Brdtextmedindrag3"/>
        <w:tabs>
          <w:tab w:val="left" w:pos="3686"/>
        </w:tabs>
      </w:pPr>
      <w:r w:rsidRPr="00DB2C3E">
        <w:t>Anslag t o m 2000-12-31</w:t>
      </w:r>
      <w:r w:rsidRPr="00DB2C3E">
        <w:tab/>
        <w:t>Totalt beviljat 12.300.000 kr</w:t>
      </w:r>
    </w:p>
    <w:p w:rsidR="00EB6F53" w:rsidRPr="00DB2C3E" w:rsidRDefault="00EB6F53">
      <w:pPr>
        <w:pStyle w:val="Rubrik4"/>
        <w:tabs>
          <w:tab w:val="left" w:pos="3686"/>
        </w:tabs>
        <w:spacing w:before="120"/>
        <w:ind w:left="1304" w:hanging="1304"/>
        <w:jc w:val="both"/>
        <w:rPr>
          <w:i w:val="0"/>
        </w:rPr>
      </w:pPr>
      <w:bookmarkStart w:id="54" w:name="_Toc474830585"/>
      <w:r w:rsidRPr="00DB2C3E">
        <w:rPr>
          <w:i w:val="0"/>
        </w:rPr>
        <w:t>1998-5061</w:t>
      </w:r>
      <w:bookmarkEnd w:id="54"/>
      <w:r w:rsidRPr="00DB2C3E">
        <w:rPr>
          <w:i w:val="0"/>
        </w:rPr>
        <w:tab/>
      </w:r>
      <w:r w:rsidRPr="00DB2C3E">
        <w:rPr>
          <w:b/>
          <w:i w:val="0"/>
        </w:rPr>
        <w:t>Kerstin Sundberg,</w:t>
      </w:r>
      <w:r w:rsidRPr="00DB2C3E">
        <w:rPr>
          <w:i w:val="0"/>
        </w:rPr>
        <w:t xml:space="preserve"> Människor – Makt – Modernitet. Skånska godsmiljöer från högmedeltid till nutid.</w:t>
      </w:r>
    </w:p>
    <w:p w:rsidR="00EB6F53" w:rsidRPr="00DB2C3E" w:rsidRDefault="00EB6F53">
      <w:pPr>
        <w:tabs>
          <w:tab w:val="left" w:pos="3686"/>
        </w:tabs>
        <w:ind w:firstLine="1304"/>
      </w:pPr>
      <w:r w:rsidRPr="00DB2C3E">
        <w:t>Anslag t o m 2003-12-31</w:t>
      </w:r>
      <w:r w:rsidRPr="00DB2C3E">
        <w:tab/>
        <w:t>Hittills beviljat 6.000.000 kr</w:t>
      </w:r>
    </w:p>
    <w:p w:rsidR="00EB6F53" w:rsidRPr="00DB2C3E" w:rsidRDefault="00EB6F53">
      <w:pPr>
        <w:pStyle w:val="Rubrik4"/>
        <w:tabs>
          <w:tab w:val="left" w:pos="3686"/>
        </w:tabs>
        <w:spacing w:before="120"/>
        <w:ind w:left="1304" w:hanging="1304"/>
        <w:jc w:val="both"/>
        <w:rPr>
          <w:i w:val="0"/>
        </w:rPr>
      </w:pPr>
      <w:bookmarkStart w:id="55" w:name="_Toc474830586"/>
      <w:r w:rsidRPr="00DB2C3E">
        <w:rPr>
          <w:i w:val="0"/>
        </w:rPr>
        <w:t>1998-0200</w:t>
      </w:r>
      <w:bookmarkEnd w:id="55"/>
      <w:r w:rsidRPr="00DB2C3E">
        <w:rPr>
          <w:i w:val="0"/>
        </w:rPr>
        <w:tab/>
      </w:r>
      <w:r w:rsidRPr="00DB2C3E">
        <w:rPr>
          <w:b/>
          <w:i w:val="0"/>
        </w:rPr>
        <w:t>Charlotte Merton</w:t>
      </w:r>
      <w:r w:rsidRPr="00DB2C3E">
        <w:rPr>
          <w:i w:val="0"/>
        </w:rPr>
        <w:t>, Den felande länken: hovet som arena för Sveriges eliter, 1500–1800.</w:t>
      </w:r>
    </w:p>
    <w:p w:rsidR="00EB6F53" w:rsidRPr="00DB2C3E" w:rsidRDefault="00EB6F53">
      <w:pPr>
        <w:tabs>
          <w:tab w:val="left" w:pos="3686"/>
        </w:tabs>
        <w:ind w:left="1304" w:hanging="1304"/>
      </w:pPr>
      <w:r w:rsidRPr="00DB2C3E">
        <w:tab/>
        <w:t>Anslag t o m 2002-12-31</w:t>
      </w:r>
      <w:r w:rsidRPr="00DB2C3E">
        <w:tab/>
        <w:t>Hittills beviljat 1.900.000 kr</w:t>
      </w:r>
    </w:p>
    <w:p w:rsidR="00EB6F53" w:rsidRPr="00DB2C3E" w:rsidRDefault="00EB6F53">
      <w:pPr>
        <w:tabs>
          <w:tab w:val="left" w:pos="3686"/>
        </w:tabs>
      </w:pPr>
      <w:r w:rsidRPr="00DB2C3E">
        <w:t>Den 24–25 augusti besökte den kulturvetenskapliga prioriteringsgruppen högskolan på Gotland. Då redovisades två projekt ur den Kulturvetenskapl</w:t>
      </w:r>
      <w:r w:rsidRPr="00DB2C3E">
        <w:t>i</w:t>
      </w:r>
      <w:r w:rsidRPr="00DB2C3E">
        <w:t>ga donationen och ett ur Jubileumsdonationen.</w:t>
      </w:r>
    </w:p>
    <w:p w:rsidR="00EB6F53" w:rsidRPr="00DB2C3E" w:rsidRDefault="00EB6F53">
      <w:pPr>
        <w:pStyle w:val="Rubrik4"/>
        <w:tabs>
          <w:tab w:val="left" w:pos="3686"/>
        </w:tabs>
        <w:spacing w:before="120"/>
        <w:ind w:left="1304" w:hanging="1304"/>
      </w:pPr>
      <w:bookmarkStart w:id="56" w:name="_Toc474830587"/>
      <w:r w:rsidRPr="00DB2C3E">
        <w:rPr>
          <w:i w:val="0"/>
        </w:rPr>
        <w:t>1999-7024</w:t>
      </w:r>
      <w:bookmarkEnd w:id="56"/>
      <w:r w:rsidRPr="00DB2C3E">
        <w:rPr>
          <w:i w:val="0"/>
        </w:rPr>
        <w:tab/>
      </w:r>
      <w:r w:rsidRPr="00DB2C3E">
        <w:rPr>
          <w:b/>
          <w:i w:val="0"/>
        </w:rPr>
        <w:t>Jan Utas</w:t>
      </w:r>
      <w:r w:rsidRPr="00DB2C3E">
        <w:rPr>
          <w:i w:val="0"/>
        </w:rPr>
        <w:t>, Visby innerstadsinventering</w:t>
      </w:r>
      <w:r w:rsidRPr="00DB2C3E">
        <w:t>.</w:t>
      </w:r>
    </w:p>
    <w:p w:rsidR="00EB6F53" w:rsidRPr="00DB2C3E" w:rsidRDefault="00EB6F53">
      <w:pPr>
        <w:pStyle w:val="Citat"/>
        <w:tabs>
          <w:tab w:val="left" w:pos="1276"/>
          <w:tab w:val="left" w:pos="3686"/>
        </w:tabs>
        <w:spacing w:before="122" w:line="245" w:lineRule="exact"/>
      </w:pPr>
      <w:r w:rsidRPr="00DB2C3E">
        <w:tab/>
        <w:t>Infrastrukturellt stöd 55.000 kr</w:t>
      </w:r>
    </w:p>
    <w:p w:rsidR="00EB6F53" w:rsidRPr="00DB2C3E" w:rsidRDefault="00EB6F53">
      <w:pPr>
        <w:pStyle w:val="Rubrik4"/>
        <w:tabs>
          <w:tab w:val="left" w:pos="3686"/>
        </w:tabs>
        <w:spacing w:before="120"/>
        <w:ind w:left="1304" w:hanging="1304"/>
        <w:jc w:val="both"/>
        <w:rPr>
          <w:i w:val="0"/>
        </w:rPr>
      </w:pPr>
      <w:bookmarkStart w:id="57" w:name="_Toc474830588"/>
      <w:r w:rsidRPr="00DB2C3E">
        <w:rPr>
          <w:i w:val="0"/>
        </w:rPr>
        <w:t>1997-5112</w:t>
      </w:r>
      <w:bookmarkEnd w:id="57"/>
      <w:r w:rsidRPr="00DB2C3E">
        <w:rPr>
          <w:i w:val="0"/>
        </w:rPr>
        <w:tab/>
      </w:r>
      <w:r w:rsidRPr="00DB2C3E">
        <w:rPr>
          <w:b/>
          <w:i w:val="0"/>
        </w:rPr>
        <w:t>Nils Blomkvist</w:t>
      </w:r>
      <w:r w:rsidRPr="00DB2C3E">
        <w:rPr>
          <w:i w:val="0"/>
        </w:rPr>
        <w:t>, Kulturkrock eller kompromiss? Betydelsen av regionala strategier vid Östersjöområdets europeisering 1100-1400 AD.</w:t>
      </w:r>
    </w:p>
    <w:p w:rsidR="00EB6F53" w:rsidRPr="00DB2C3E" w:rsidRDefault="00EB6F53">
      <w:pPr>
        <w:pStyle w:val="Sidhuvud"/>
      </w:pPr>
    </w:p>
    <w:p w:rsidR="00EB6F53" w:rsidRPr="00DB2C3E" w:rsidRDefault="00EB6F53">
      <w:pPr>
        <w:pStyle w:val="Rubrik4"/>
        <w:spacing w:before="0"/>
        <w:ind w:left="1304" w:hanging="1304"/>
        <w:rPr>
          <w:i w:val="0"/>
        </w:rPr>
      </w:pPr>
      <w:bookmarkStart w:id="58" w:name="_Toc474830589"/>
      <w:r w:rsidRPr="00DB2C3E">
        <w:rPr>
          <w:i w:val="0"/>
        </w:rPr>
        <w:t>1996-0013</w:t>
      </w:r>
      <w:bookmarkEnd w:id="58"/>
      <w:r w:rsidRPr="00DB2C3E">
        <w:rPr>
          <w:i w:val="0"/>
        </w:rPr>
        <w:tab/>
      </w:r>
      <w:r w:rsidRPr="00DB2C3E">
        <w:rPr>
          <w:b/>
          <w:i w:val="0"/>
        </w:rPr>
        <w:t>Gunhild Beckman</w:t>
      </w:r>
      <w:r w:rsidRPr="00DB2C3E">
        <w:rPr>
          <w:i w:val="0"/>
        </w:rPr>
        <w:t>, Förhistoriska och historiska kontakter mellan Sverige och Baltikum i genetisk belysning.</w:t>
      </w:r>
    </w:p>
    <w:p w:rsidR="00EB6F53" w:rsidRPr="00DB2C3E" w:rsidRDefault="00EB6F53">
      <w:pPr>
        <w:ind w:firstLine="1304"/>
      </w:pPr>
      <w:r w:rsidRPr="00DB2C3E">
        <w:t>Anslag t o m 1997-12-31</w:t>
      </w:r>
      <w:r w:rsidRPr="00DB2C3E">
        <w:tab/>
        <w:t>Totalt beviljat 592.000 kr</w:t>
      </w:r>
    </w:p>
    <w:p w:rsidR="00EB6F53" w:rsidRPr="00DB2C3E" w:rsidRDefault="00EB6F53">
      <w:pPr>
        <w:pStyle w:val="Rubrik2"/>
      </w:pPr>
      <w:bookmarkStart w:id="59" w:name="_Toc473874345"/>
      <w:bookmarkStart w:id="60" w:name="_Toc473876781"/>
      <w:bookmarkStart w:id="61" w:name="_Toc473877113"/>
      <w:bookmarkStart w:id="62" w:name="_Toc474311075"/>
      <w:bookmarkStart w:id="63" w:name="_Toc474830590"/>
      <w:r w:rsidRPr="00DB2C3E">
        <w:t>Anslag till forskning</w:t>
      </w:r>
      <w:bookmarkEnd w:id="59"/>
      <w:bookmarkEnd w:id="60"/>
      <w:bookmarkEnd w:id="61"/>
      <w:bookmarkEnd w:id="62"/>
      <w:bookmarkEnd w:id="63"/>
    </w:p>
    <w:p w:rsidR="00EB6F53" w:rsidRPr="00DB2C3E" w:rsidRDefault="00EB6F53">
      <w:pPr>
        <w:pStyle w:val="Brdtext"/>
      </w:pPr>
      <w:r w:rsidRPr="00DB2C3E">
        <w:t>Under 1994 beviljades de första anslagen ur den Kulturvetenskapliga don</w:t>
      </w:r>
      <w:r w:rsidRPr="00DB2C3E">
        <w:t>a</w:t>
      </w:r>
      <w:r w:rsidRPr="00DB2C3E">
        <w:t>tionen. Genom detta nytillskott av resurser har det blivit möjligt att stödja fler större, tvärvetenskapliga och långsiktiga forskningsprojekt. Många mycket angelägna projekt, som svårligen skulle ha erhållit ekonomiska r</w:t>
      </w:r>
      <w:r w:rsidRPr="00DB2C3E">
        <w:t>e</w:t>
      </w:r>
      <w:r w:rsidRPr="00DB2C3E">
        <w:t>surser av det slag som nu möjliggjorts, har kommit i gång och fört med sig att fler unga doktorander kunnat erhålla en meningsfull utbildning.</w:t>
      </w:r>
    </w:p>
    <w:p w:rsidR="00EB6F53" w:rsidRPr="00DB2C3E" w:rsidRDefault="00EB6F53">
      <w:pPr>
        <w:pStyle w:val="Normaltindrag"/>
      </w:pPr>
      <w:r w:rsidRPr="00DB2C3E">
        <w:t>Riksbankens Jubileumsfond har under det gångna året beviljat drygt 422 miljoner kronor i anslag till forskningsändamål, vilket framgår av finansie</w:t>
      </w:r>
      <w:r w:rsidRPr="00DB2C3E">
        <w:softHyphen/>
        <w:t>ringsanalysen och av tabell ”Anslag till forskning” (s. 55).</w:t>
      </w:r>
    </w:p>
    <w:p w:rsidR="00EB6F53" w:rsidRPr="00DB2C3E" w:rsidRDefault="00EB6F53">
      <w:pPr>
        <w:pStyle w:val="Normaltindrag"/>
      </w:pPr>
      <w:r w:rsidRPr="00DB2C3E">
        <w:t>Anslagsnivån är 180 miljoner kronor högre än föregående år. Anslagen till projek</w:t>
      </w:r>
      <w:r w:rsidRPr="00DB2C3E">
        <w:t>t</w:t>
      </w:r>
      <w:r w:rsidRPr="00DB2C3E">
        <w:t>verksamhet har höjts med nästan 50 miljoner kronor.</w:t>
      </w:r>
    </w:p>
    <w:p w:rsidR="00EB6F53" w:rsidRPr="00DB2C3E" w:rsidRDefault="00EB6F53">
      <w:pPr>
        <w:pStyle w:val="Normaltindrag"/>
      </w:pPr>
      <w:r w:rsidRPr="00DB2C3E">
        <w:t>Förklaringen till den stora ökningen ligger främst däri att styrelsen även för 1999 beslöt att göra en engångsavsättning för rekrytering av 50 yngre forskare med doktorsexamen (55 mkr) och att forskarskolan i moderna språk inle</w:t>
      </w:r>
      <w:r w:rsidRPr="00DB2C3E">
        <w:t>d</w:t>
      </w:r>
      <w:r w:rsidRPr="00DB2C3E">
        <w:t>de sin verksamhet (57 mkr).</w:t>
      </w:r>
    </w:p>
    <w:p w:rsidR="00EB6F53" w:rsidRPr="00DB2C3E" w:rsidRDefault="00EB6F53">
      <w:pPr>
        <w:pStyle w:val="Normaltindrag"/>
      </w:pPr>
      <w:r w:rsidRPr="00DB2C3E">
        <w:t>Nya anslag som beviljades ur Jubileumsdonationen och Kulturvetenskapl</w:t>
      </w:r>
      <w:r w:rsidRPr="00DB2C3E">
        <w:t>i</w:t>
      </w:r>
      <w:r w:rsidRPr="00DB2C3E">
        <w:t>ga donationen presenteras på s. 55.</w:t>
      </w:r>
    </w:p>
    <w:p w:rsidR="00EB6F53" w:rsidRPr="00DB2C3E" w:rsidRDefault="00EB6F53">
      <w:pPr>
        <w:pStyle w:val="Normaltindrag"/>
      </w:pPr>
      <w:r w:rsidRPr="00DB2C3E">
        <w:t>Söktrycket är mycket högt. Vid årets ansökningstillfälle inkom totalt 796 nya ansökningar, vilket var 281 fler än föregående år och 363 fler än 1997. Sök</w:t>
      </w:r>
      <w:r w:rsidRPr="00DB2C3E">
        <w:softHyphen/>
        <w:t>beloppet uppgick till 804 miljoner kronor. Det stora antalet ansökningar till Jubileumsdonationen medförde att RJ under året har beslutat om en fö</w:t>
      </w:r>
      <w:r w:rsidRPr="00DB2C3E">
        <w:t>r</w:t>
      </w:r>
      <w:r w:rsidRPr="00DB2C3E">
        <w:t xml:space="preserve">ändring av anvisningarna för anslagssökande. Hädanefter kommer endast ansökningar från </w:t>
      </w:r>
      <w:r w:rsidRPr="00DB2C3E">
        <w:rPr>
          <w:i/>
        </w:rPr>
        <w:t>disputerade</w:t>
      </w:r>
      <w:r w:rsidRPr="00DB2C3E">
        <w:t xml:space="preserve"> forskare att behandlas inom denna donation, dvs. doktorandutbildning inom ramen för Jubileumsdonationen medges inte längre. Det totala antalet fortsättningsansökningar uppgick till 167 med ett sökbelopp om 205 miljoner kronor. Detta innebär att totala antalet ansö</w:t>
      </w:r>
      <w:r w:rsidRPr="00DB2C3E">
        <w:t>k</w:t>
      </w:r>
      <w:r w:rsidRPr="00DB2C3E">
        <w:t xml:space="preserve">ningar under 1999 blev 963 med ett sammanlagt sökbelopp om ca 1 miljard kronor. </w:t>
      </w:r>
    </w:p>
    <w:p w:rsidR="00EB6F53" w:rsidRPr="00DB2C3E" w:rsidRDefault="00EB6F53">
      <w:pPr>
        <w:pStyle w:val="Normaltindrag"/>
      </w:pPr>
      <w:r w:rsidRPr="00DB2C3E">
        <w:t>Av de sökta beloppen för nya projekt beviljades en lägre andel 1999 än de två föregående åren, ca 10 %, vilket kan jämföras med 4,6 % 1993, 8 % 1994, 9 % 1995, 7 % 1996, 14 % 1997 och 16 % 1998. Andelen nya ansö</w:t>
      </w:r>
      <w:r w:rsidRPr="00DB2C3E">
        <w:t>k</w:t>
      </w:r>
      <w:r w:rsidRPr="00DB2C3E">
        <w:t xml:space="preserve">ningar (32 %) och andelen beviljade projekt (27 %) från kvinnliga forskare ligger på ungefär samma nivå som under tidigare år. </w:t>
      </w:r>
    </w:p>
    <w:p w:rsidR="00EB6F53" w:rsidRPr="00DB2C3E" w:rsidRDefault="00EB6F53">
      <w:pPr>
        <w:pStyle w:val="Normaltindrag"/>
      </w:pPr>
      <w:r w:rsidRPr="00DB2C3E">
        <w:t>Inom ramen för den Kulturvetenskapliga donationen inkom 209 nya a</w:t>
      </w:r>
      <w:r w:rsidRPr="00DB2C3E">
        <w:t>n</w:t>
      </w:r>
      <w:r w:rsidRPr="00DB2C3E">
        <w:t>sökningar varav 33 beviljades.</w:t>
      </w:r>
    </w:p>
    <w:p w:rsidR="00EB6F53" w:rsidRPr="00DB2C3E" w:rsidRDefault="00EB6F53">
      <w:pPr>
        <w:pStyle w:val="Normaltindrag"/>
      </w:pPr>
      <w:r w:rsidRPr="00DB2C3E">
        <w:t>Av antalet beviljade ansökningar är det tre planeringsanslag och tio anslag som kan rubriceras som infrastrukturellt stöd; 11 projekt kan hänföras till temat Kulturvetenskapliga grundvalar och 14 till temat om samhällsförän</w:t>
      </w:r>
      <w:r w:rsidRPr="00DB2C3E">
        <w:t>d</w:t>
      </w:r>
      <w:r w:rsidRPr="00DB2C3E">
        <w:t>ringar i tid och rum</w:t>
      </w:r>
      <w:r w:rsidRPr="00DB2C3E">
        <w:rPr>
          <w:i/>
        </w:rPr>
        <w:t xml:space="preserve">. </w:t>
      </w:r>
    </w:p>
    <w:p w:rsidR="00EB6F53" w:rsidRPr="00DB2C3E" w:rsidRDefault="00EB6F53">
      <w:pPr>
        <w:pStyle w:val="Normaltindrag"/>
      </w:pPr>
      <w:r w:rsidRPr="00DB2C3E">
        <w:t>Stiftelsen har under året beviljat 95 nya projektanslag och därutöver 72 symposieanslag, reseanslag samt omkostnadspålägg och mervärdesskatt m.m. på tillsammans 422,5 miljoner kronor. Inom denna ram har 137 milj</w:t>
      </w:r>
      <w:r w:rsidRPr="00DB2C3E">
        <w:t>o</w:t>
      </w:r>
      <w:r w:rsidRPr="00DB2C3E">
        <w:t>ner kronor varit dedicerade till forskarrekryteringsinsatser och förstärkt stöd till universitetens i</w:t>
      </w:r>
      <w:r w:rsidRPr="00DB2C3E">
        <w:t>n</w:t>
      </w:r>
      <w:r w:rsidRPr="00DB2C3E">
        <w:t>frastruktur i vid mening.</w:t>
      </w:r>
    </w:p>
    <w:p w:rsidR="00EB6F53" w:rsidRPr="00DB2C3E" w:rsidRDefault="00EB6F53">
      <w:pPr>
        <w:pStyle w:val="Normaltindrag"/>
      </w:pPr>
      <w:r w:rsidRPr="00DB2C3E">
        <w:t>Beviljade anslag disponeras enligt särskilda villkor som anges i kontrakt med varje anslagsmottagare. De flesta av dessa fördelade anslag har adm</w:t>
      </w:r>
      <w:r w:rsidRPr="00DB2C3E">
        <w:t>i</w:t>
      </w:r>
      <w:r w:rsidRPr="00DB2C3E">
        <w:t>nistrerats av statliga universitet och högskolor, som då också är arbetsgivare för den personal som avlönas från anslag. I avsnittet Statistiska uppgifter om anslagen till forskning (s. 60) redovisas i tabellform vissa data rörande b</w:t>
      </w:r>
      <w:r w:rsidRPr="00DB2C3E">
        <w:t>e</w:t>
      </w:r>
      <w:r w:rsidRPr="00DB2C3E">
        <w:t>handlade ansökningar och beviljade anslag. För anslagsmedel, som utbetalats efter den 1 juli 1991, har utöver ett omkostnadspålägg på 13,6 % tillkommit ett påslag för mervärdesskatt på ca 8,7 % räknat på projektanslaget. För anslag, efter den 1 juli 1994, som administreras via</w:t>
      </w:r>
      <w:r w:rsidRPr="00DB2C3E">
        <w:t xml:space="preserve"> statliga högskoleenheter inom Utbildningsdepartementets verksamhetsområde, räknar RJ numera även med ett påslag på 10 % för lokalkostnader på de belopp som beräknas för själva forskningsprojekten. Detta innebär sålunda ett totalt påslag på i sto</w:t>
      </w:r>
      <w:r w:rsidRPr="00DB2C3E">
        <w:t>r</w:t>
      </w:r>
      <w:r w:rsidRPr="00DB2C3E">
        <w:t>leksordningen 33 %.</w:t>
      </w:r>
    </w:p>
    <w:p w:rsidR="00EB6F53" w:rsidRPr="00DB2C3E" w:rsidRDefault="00EB6F53">
      <w:pPr>
        <w:pStyle w:val="Rubrik2"/>
      </w:pPr>
      <w:bookmarkStart w:id="64" w:name="_Toc473874346"/>
      <w:bookmarkStart w:id="65" w:name="_Toc473876782"/>
      <w:bookmarkStart w:id="66" w:name="_Toc473877114"/>
      <w:bookmarkStart w:id="67" w:name="_Toc474311076"/>
      <w:bookmarkStart w:id="68" w:name="_Toc474830591"/>
      <w:r w:rsidRPr="00DB2C3E">
        <w:t>Infrastrukturstöd</w:t>
      </w:r>
      <w:bookmarkEnd w:id="64"/>
      <w:bookmarkEnd w:id="65"/>
      <w:bookmarkEnd w:id="66"/>
      <w:bookmarkEnd w:id="67"/>
      <w:bookmarkEnd w:id="68"/>
    </w:p>
    <w:p w:rsidR="00EB6F53" w:rsidRPr="00DB2C3E" w:rsidRDefault="00EB6F53">
      <w:pPr>
        <w:rPr>
          <w:spacing w:val="-4"/>
        </w:rPr>
      </w:pPr>
      <w:r w:rsidRPr="00DB2C3E">
        <w:t>1999 fördelades 7,5 miljoner kronor i infrastrukturellt stöd till framför allt forskningsförberedande insatser vid olika arkiv och bibliotek. Ur ansöknin</w:t>
      </w:r>
      <w:r w:rsidRPr="00DB2C3E">
        <w:t>g</w:t>
      </w:r>
      <w:r w:rsidRPr="00DB2C3E">
        <w:t xml:space="preserve">arna till den kulturvetenskapliga donationen kunde nio nya anslag beviljas samt tilläggsanslag till </w:t>
      </w:r>
      <w:r w:rsidRPr="00DB2C3E">
        <w:rPr>
          <w:b/>
        </w:rPr>
        <w:t xml:space="preserve">Lennart Karlsson, </w:t>
      </w:r>
      <w:r w:rsidRPr="00DB2C3E">
        <w:t xml:space="preserve">Statens historiska museum, för digitalisering av </w:t>
      </w:r>
      <w:r w:rsidRPr="00DB2C3E">
        <w:rPr>
          <w:i/>
        </w:rPr>
        <w:t>Bilddatabank över svensk medeltidskonst</w:t>
      </w:r>
      <w:r w:rsidRPr="00DB2C3E">
        <w:t xml:space="preserve"> (dnr 1999-7023). Därutöver anslogs ur den extra avsättningen 5,0 miljoner kronor till </w:t>
      </w:r>
      <w:r w:rsidRPr="00DB2C3E">
        <w:rPr>
          <w:b/>
        </w:rPr>
        <w:t>Hans Davidsson</w:t>
      </w:r>
      <w:r w:rsidRPr="00DB2C3E">
        <w:t xml:space="preserve">, Göteborgs universitet, för planering och uppbyggnad av ett nationellt orgelforskningscentrum, </w:t>
      </w:r>
      <w:r w:rsidRPr="00DB2C3E">
        <w:rPr>
          <w:i/>
        </w:rPr>
        <w:t xml:space="preserve">Orgelforskning 2000 </w:t>
      </w:r>
      <w:r w:rsidRPr="00DB2C3E">
        <w:t xml:space="preserve">(dnr 1999-7017) och 2,5 miljoner kronor till </w:t>
      </w:r>
      <w:r w:rsidRPr="00DB2C3E">
        <w:rPr>
          <w:b/>
        </w:rPr>
        <w:t>Ulf Göranson</w:t>
      </w:r>
      <w:r w:rsidRPr="00DB2C3E">
        <w:t>, Uppsala universitetsbibliotek</w:t>
      </w:r>
      <w:r w:rsidRPr="00DB2C3E">
        <w:t xml:space="preserve"> för projektet </w:t>
      </w:r>
      <w:r w:rsidRPr="00DB2C3E">
        <w:rPr>
          <w:i/>
        </w:rPr>
        <w:t>Källor till Europas vetenskapshistoria. Dr Erik Wallers vete</w:t>
      </w:r>
      <w:r w:rsidRPr="00DB2C3E">
        <w:rPr>
          <w:i/>
        </w:rPr>
        <w:t>n</w:t>
      </w:r>
      <w:r w:rsidRPr="00DB2C3E">
        <w:rPr>
          <w:i/>
        </w:rPr>
        <w:t xml:space="preserve">skapshistoriska </w:t>
      </w:r>
      <w:r w:rsidRPr="00DB2C3E">
        <w:rPr>
          <w:i/>
          <w:spacing w:val="-4"/>
        </w:rPr>
        <w:t>samling i Up</w:t>
      </w:r>
      <w:r w:rsidRPr="00DB2C3E">
        <w:rPr>
          <w:i/>
          <w:spacing w:val="-4"/>
        </w:rPr>
        <w:t>p</w:t>
      </w:r>
      <w:r w:rsidRPr="00DB2C3E">
        <w:rPr>
          <w:i/>
          <w:spacing w:val="-4"/>
        </w:rPr>
        <w:t xml:space="preserve">sala universitetsbibliotek </w:t>
      </w:r>
      <w:r w:rsidRPr="00DB2C3E">
        <w:rPr>
          <w:spacing w:val="-4"/>
        </w:rPr>
        <w:t>(dnr 1999-7018).</w:t>
      </w:r>
    </w:p>
    <w:p w:rsidR="00EB6F53" w:rsidRPr="00DB2C3E" w:rsidRDefault="00EB6F53">
      <w:pPr>
        <w:pStyle w:val="Rubrik2"/>
      </w:pPr>
      <w:bookmarkStart w:id="69" w:name="_Toc473874347"/>
      <w:bookmarkStart w:id="70" w:name="_Toc473876783"/>
      <w:bookmarkStart w:id="71" w:name="_Toc473877115"/>
      <w:bookmarkStart w:id="72" w:name="_Toc474311077"/>
      <w:bookmarkStart w:id="73" w:name="_Toc474830592"/>
      <w:r w:rsidRPr="00DB2C3E">
        <w:t>Extra insats 1999</w:t>
      </w:r>
      <w:bookmarkEnd w:id="69"/>
      <w:bookmarkEnd w:id="70"/>
      <w:bookmarkEnd w:id="71"/>
      <w:bookmarkEnd w:id="72"/>
      <w:bookmarkEnd w:id="73"/>
    </w:p>
    <w:p w:rsidR="00EB6F53" w:rsidRPr="00DB2C3E" w:rsidRDefault="00EB6F53">
      <w:pPr>
        <w:pStyle w:val="Brdtext"/>
      </w:pPr>
      <w:r w:rsidRPr="00DB2C3E">
        <w:t>Styrelsen avdelade 1999-03-25 i samband med budgetbeslutet 80 miljoner kronor, 55 miljoner kronor ur Jubileumsdonationen och 25 miljoner kronor ur Kulturv</w:t>
      </w:r>
      <w:r w:rsidRPr="00DB2C3E">
        <w:t>e</w:t>
      </w:r>
      <w:r w:rsidRPr="00DB2C3E">
        <w:t>tenskapliga donationen, som en engångsavsättning för 1999.</w:t>
      </w:r>
    </w:p>
    <w:p w:rsidR="00EB6F53" w:rsidRPr="00DB2C3E" w:rsidRDefault="00EB6F53">
      <w:pPr>
        <w:pStyle w:val="Brdtext"/>
        <w:spacing w:before="0"/>
      </w:pPr>
      <w:r w:rsidRPr="00DB2C3E">
        <w:t xml:space="preserve">Den extra avsättningen fördelades enligt följande: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677"/>
        <w:gridCol w:w="992"/>
      </w:tblGrid>
      <w:tr w:rsidR="00000000" w:rsidRPr="00DB2C3E">
        <w:tblPrEx>
          <w:tblCellMar>
            <w:top w:w="0" w:type="dxa"/>
            <w:bottom w:w="0" w:type="dxa"/>
          </w:tblCellMar>
        </w:tblPrEx>
        <w:tc>
          <w:tcPr>
            <w:tcW w:w="496" w:type="dxa"/>
          </w:tcPr>
          <w:p w:rsidR="00EB6F53" w:rsidRPr="00DB2C3E" w:rsidRDefault="00EB6F53">
            <w:pPr>
              <w:pStyle w:val="Brdtext"/>
              <w:spacing w:before="0" w:line="220" w:lineRule="exact"/>
            </w:pPr>
            <w:r w:rsidRPr="00DB2C3E">
              <w:t>1</w:t>
            </w:r>
          </w:p>
        </w:tc>
        <w:tc>
          <w:tcPr>
            <w:tcW w:w="4677" w:type="dxa"/>
          </w:tcPr>
          <w:p w:rsidR="00EB6F53" w:rsidRPr="00DB2C3E" w:rsidRDefault="00EB6F53">
            <w:pPr>
              <w:pStyle w:val="Brdtext"/>
              <w:spacing w:before="0" w:line="220" w:lineRule="exact"/>
              <w:jc w:val="left"/>
            </w:pPr>
            <w:r w:rsidRPr="00DB2C3E">
              <w:t>En hyllningsinsats till minne av fondens första ord</w:t>
            </w:r>
            <w:r w:rsidRPr="00DB2C3E">
              <w:softHyphen/>
              <w:t>förande professor Torgny Sege</w:t>
            </w:r>
            <w:r w:rsidRPr="00DB2C3E">
              <w:t>r</w:t>
            </w:r>
            <w:r w:rsidRPr="00DB2C3E">
              <w:t>stedt.</w:t>
            </w:r>
          </w:p>
          <w:p w:rsidR="00EB6F53" w:rsidRPr="00DB2C3E" w:rsidRDefault="00EB6F53">
            <w:pPr>
              <w:pStyle w:val="Brdtext"/>
              <w:spacing w:before="0" w:line="220" w:lineRule="exact"/>
              <w:jc w:val="left"/>
            </w:pPr>
            <w:r w:rsidRPr="00DB2C3E">
              <w:t>Fem fyraåriga post.doc.-tjänster varav ca ett år skall till</w:t>
            </w:r>
            <w:r w:rsidRPr="00DB2C3E">
              <w:softHyphen/>
              <w:t>bringas utomlands vid någon framstående vetenskaplig institution. Programmet genomförs i samarbete med STINT och knyts till SCASSS i Uppsala</w:t>
            </w:r>
          </w:p>
        </w:tc>
        <w:tc>
          <w:tcPr>
            <w:tcW w:w="992" w:type="dxa"/>
            <w:vAlign w:val="bottom"/>
          </w:tcPr>
          <w:p w:rsidR="00EB6F53" w:rsidRPr="00DB2C3E" w:rsidRDefault="00EB6F53">
            <w:pPr>
              <w:pStyle w:val="Brdtext"/>
              <w:spacing w:before="0" w:line="240" w:lineRule="exact"/>
            </w:pPr>
            <w:r w:rsidRPr="00DB2C3E">
              <w:t>10 mkr</w:t>
            </w:r>
          </w:p>
        </w:tc>
      </w:tr>
      <w:tr w:rsidR="00000000" w:rsidRPr="00DB2C3E">
        <w:tblPrEx>
          <w:tblCellMar>
            <w:top w:w="0" w:type="dxa"/>
            <w:bottom w:w="0" w:type="dxa"/>
          </w:tblCellMar>
        </w:tblPrEx>
        <w:tc>
          <w:tcPr>
            <w:tcW w:w="496" w:type="dxa"/>
          </w:tcPr>
          <w:p w:rsidR="00EB6F53" w:rsidRPr="00DB2C3E" w:rsidRDefault="00EB6F53">
            <w:pPr>
              <w:pStyle w:val="Brdtext"/>
              <w:spacing w:before="0" w:line="220" w:lineRule="exact"/>
            </w:pPr>
            <w:r w:rsidRPr="00DB2C3E">
              <w:t>2</w:t>
            </w:r>
          </w:p>
        </w:tc>
        <w:tc>
          <w:tcPr>
            <w:tcW w:w="4677" w:type="dxa"/>
          </w:tcPr>
          <w:p w:rsidR="00EB6F53" w:rsidRPr="00DB2C3E" w:rsidRDefault="00EB6F53">
            <w:pPr>
              <w:pStyle w:val="Brdtext"/>
              <w:spacing w:before="0" w:line="220" w:lineRule="exact"/>
            </w:pPr>
            <w:r w:rsidRPr="00DB2C3E">
              <w:t>Post-doktorala insatser vid univers</w:t>
            </w:r>
            <w:r w:rsidRPr="00DB2C3E">
              <w:t>i</w:t>
            </w:r>
            <w:r w:rsidRPr="00DB2C3E">
              <w:t>teten.</w:t>
            </w:r>
          </w:p>
        </w:tc>
        <w:tc>
          <w:tcPr>
            <w:tcW w:w="992" w:type="dxa"/>
          </w:tcPr>
          <w:p w:rsidR="00EB6F53" w:rsidRPr="00DB2C3E" w:rsidRDefault="00EB6F53">
            <w:pPr>
              <w:pStyle w:val="Brdtext"/>
              <w:spacing w:before="0" w:line="240" w:lineRule="exact"/>
            </w:pPr>
            <w:r w:rsidRPr="00DB2C3E">
              <w:t>45 mkr</w:t>
            </w:r>
          </w:p>
        </w:tc>
      </w:tr>
      <w:tr w:rsidR="00000000" w:rsidRPr="00DB2C3E">
        <w:tblPrEx>
          <w:tblCellMar>
            <w:top w:w="0" w:type="dxa"/>
            <w:bottom w:w="0" w:type="dxa"/>
          </w:tblCellMar>
        </w:tblPrEx>
        <w:tc>
          <w:tcPr>
            <w:tcW w:w="496" w:type="dxa"/>
          </w:tcPr>
          <w:p w:rsidR="00EB6F53" w:rsidRPr="00DB2C3E" w:rsidRDefault="00EB6F53">
            <w:pPr>
              <w:pStyle w:val="Brdtext"/>
              <w:spacing w:before="0" w:line="220" w:lineRule="exact"/>
            </w:pPr>
            <w:r w:rsidRPr="00DB2C3E">
              <w:t>3</w:t>
            </w:r>
          </w:p>
        </w:tc>
        <w:tc>
          <w:tcPr>
            <w:tcW w:w="4677" w:type="dxa"/>
          </w:tcPr>
          <w:p w:rsidR="00EB6F53" w:rsidRPr="00DB2C3E" w:rsidRDefault="00EB6F53">
            <w:pPr>
              <w:pStyle w:val="Brdtext"/>
              <w:spacing w:before="0" w:line="220" w:lineRule="exact"/>
              <w:jc w:val="left"/>
            </w:pPr>
            <w:r w:rsidRPr="00DB2C3E">
              <w:t>Engångsavsättning till stöd för genomförandet av forsk</w:t>
            </w:r>
            <w:r w:rsidRPr="00DB2C3E">
              <w:softHyphen/>
              <w:t>ningsprogrammet Svenskt i Finland – finskt i Sverige</w:t>
            </w:r>
          </w:p>
        </w:tc>
        <w:tc>
          <w:tcPr>
            <w:tcW w:w="992" w:type="dxa"/>
            <w:vAlign w:val="bottom"/>
          </w:tcPr>
          <w:p w:rsidR="00EB6F53" w:rsidRPr="00DB2C3E" w:rsidRDefault="00EB6F53">
            <w:pPr>
              <w:pStyle w:val="Brdtext"/>
              <w:spacing w:before="0" w:line="240" w:lineRule="exact"/>
            </w:pPr>
            <w:r w:rsidRPr="00DB2C3E">
              <w:t>10 mkr</w:t>
            </w:r>
          </w:p>
        </w:tc>
      </w:tr>
      <w:tr w:rsidR="00000000" w:rsidRPr="00DB2C3E">
        <w:tblPrEx>
          <w:tblCellMar>
            <w:top w:w="0" w:type="dxa"/>
            <w:bottom w:w="0" w:type="dxa"/>
          </w:tblCellMar>
        </w:tblPrEx>
        <w:tc>
          <w:tcPr>
            <w:tcW w:w="496" w:type="dxa"/>
          </w:tcPr>
          <w:p w:rsidR="00EB6F53" w:rsidRPr="00DB2C3E" w:rsidRDefault="00EB6F53">
            <w:pPr>
              <w:pStyle w:val="Brdtext"/>
              <w:spacing w:before="0" w:line="220" w:lineRule="exact"/>
            </w:pPr>
            <w:r w:rsidRPr="00DB2C3E">
              <w:t>4</w:t>
            </w:r>
          </w:p>
        </w:tc>
        <w:tc>
          <w:tcPr>
            <w:tcW w:w="4677" w:type="dxa"/>
          </w:tcPr>
          <w:p w:rsidR="00EB6F53" w:rsidRPr="00DB2C3E" w:rsidRDefault="00EB6F53">
            <w:pPr>
              <w:pStyle w:val="Brdtext"/>
              <w:spacing w:before="0" w:line="220" w:lineRule="exact"/>
              <w:jc w:val="left"/>
            </w:pPr>
            <w:r w:rsidRPr="00DB2C3E">
              <w:t>Tillfällig resursförstärkning av anslaget infrastrukturstöd. Resursförstärkningen skall användas för engångsinsatser till stöd för framtida forskning.</w:t>
            </w:r>
          </w:p>
        </w:tc>
        <w:tc>
          <w:tcPr>
            <w:tcW w:w="992" w:type="dxa"/>
            <w:vAlign w:val="bottom"/>
          </w:tcPr>
          <w:p w:rsidR="00EB6F53" w:rsidRPr="00DB2C3E" w:rsidRDefault="00EB6F53">
            <w:pPr>
              <w:pStyle w:val="Brdtext"/>
              <w:spacing w:before="0" w:line="240" w:lineRule="exact"/>
            </w:pPr>
            <w:r w:rsidRPr="00DB2C3E">
              <w:t>7,5 mkr</w:t>
            </w:r>
          </w:p>
        </w:tc>
      </w:tr>
      <w:tr w:rsidR="00000000" w:rsidRPr="00DB2C3E">
        <w:tblPrEx>
          <w:tblCellMar>
            <w:top w:w="0" w:type="dxa"/>
            <w:bottom w:w="0" w:type="dxa"/>
          </w:tblCellMar>
        </w:tblPrEx>
        <w:tc>
          <w:tcPr>
            <w:tcW w:w="496" w:type="dxa"/>
          </w:tcPr>
          <w:p w:rsidR="00EB6F53" w:rsidRPr="00DB2C3E" w:rsidRDefault="00EB6F53">
            <w:pPr>
              <w:pStyle w:val="Brdtext"/>
              <w:spacing w:before="0" w:line="220" w:lineRule="exact"/>
            </w:pPr>
            <w:r w:rsidRPr="00DB2C3E">
              <w:t>5</w:t>
            </w:r>
          </w:p>
        </w:tc>
        <w:tc>
          <w:tcPr>
            <w:tcW w:w="4677" w:type="dxa"/>
          </w:tcPr>
          <w:p w:rsidR="00EB6F53" w:rsidRPr="00DB2C3E" w:rsidRDefault="00EB6F53">
            <w:pPr>
              <w:pStyle w:val="Brdtext"/>
              <w:spacing w:before="0" w:line="220" w:lineRule="exact"/>
              <w:jc w:val="left"/>
            </w:pPr>
            <w:r w:rsidRPr="00DB2C3E">
              <w:t>Uppföljningsarbete av föregående års insatser i anslutning till ”Promoting Cultural Research for Human Develo</w:t>
            </w:r>
            <w:r w:rsidRPr="00DB2C3E">
              <w:t>p</w:t>
            </w:r>
            <w:r w:rsidRPr="00DB2C3E">
              <w:t>ment” och till fortsatt seminarieverksamhet om den repr</w:t>
            </w:r>
            <w:r w:rsidRPr="00DB2C3E">
              <w:t>e</w:t>
            </w:r>
            <w:r w:rsidRPr="00DB2C3E">
              <w:t>sentativa demokratins framtid.</w:t>
            </w:r>
          </w:p>
        </w:tc>
        <w:tc>
          <w:tcPr>
            <w:tcW w:w="992" w:type="dxa"/>
            <w:vAlign w:val="bottom"/>
          </w:tcPr>
          <w:p w:rsidR="00EB6F53" w:rsidRPr="00DB2C3E" w:rsidRDefault="00EB6F53">
            <w:pPr>
              <w:pStyle w:val="Brdtext"/>
              <w:spacing w:before="0" w:line="240" w:lineRule="exact"/>
            </w:pPr>
            <w:r w:rsidRPr="00DB2C3E">
              <w:t>7,5 mkr</w:t>
            </w:r>
          </w:p>
        </w:tc>
      </w:tr>
    </w:tbl>
    <w:p w:rsidR="00EB6F53" w:rsidRPr="00DB2C3E" w:rsidRDefault="00EB6F53">
      <w:pPr>
        <w:pStyle w:val="Brdtext"/>
        <w:spacing w:before="0"/>
      </w:pPr>
      <w:r w:rsidRPr="00DB2C3E">
        <w:t>Ovanstående insatser redovisas i följande avsnitt.</w:t>
      </w:r>
    </w:p>
    <w:p w:rsidR="00EB6F53" w:rsidRPr="00DB2C3E" w:rsidRDefault="00EB6F53">
      <w:pPr>
        <w:pStyle w:val="Rubrik3"/>
      </w:pPr>
      <w:bookmarkStart w:id="74" w:name="_Toc473874348"/>
      <w:bookmarkStart w:id="75" w:name="_Toc473876784"/>
      <w:bookmarkStart w:id="76" w:name="_Toc473877116"/>
      <w:bookmarkStart w:id="77" w:name="_Toc474311078"/>
      <w:bookmarkStart w:id="78" w:name="_Toc474830593"/>
      <w:r w:rsidRPr="00DB2C3E">
        <w:t>Till minne av Torgny Segerstedt</w:t>
      </w:r>
      <w:bookmarkEnd w:id="74"/>
      <w:bookmarkEnd w:id="75"/>
      <w:bookmarkEnd w:id="76"/>
      <w:bookmarkEnd w:id="77"/>
      <w:bookmarkEnd w:id="78"/>
    </w:p>
    <w:p w:rsidR="00EB6F53" w:rsidRPr="00DB2C3E" w:rsidRDefault="00EB6F53">
      <w:pPr>
        <w:pStyle w:val="Brdtext"/>
      </w:pPr>
      <w:r w:rsidRPr="00DB2C3E">
        <w:t>I sitt hälsningsanförande vid informations- och planeringsmötet med styre</w:t>
      </w:r>
      <w:r w:rsidRPr="00DB2C3E">
        <w:t>l</w:t>
      </w:r>
      <w:r w:rsidRPr="00DB2C3E">
        <w:t xml:space="preserve">sen och beredningsgrupperna i Riksbankens Jubileumsfond den 9 februari 1999 anförde styrelsens ordförande, professor em. </w:t>
      </w:r>
      <w:r w:rsidRPr="00DB2C3E">
        <w:rPr>
          <w:b/>
        </w:rPr>
        <w:t>Stig Strömholm</w:t>
      </w:r>
      <w:r w:rsidRPr="00DB2C3E">
        <w:t xml:space="preserve"> följande:</w:t>
      </w:r>
    </w:p>
    <w:p w:rsidR="00EB6F53" w:rsidRPr="00DB2C3E" w:rsidRDefault="00EB6F53">
      <w:pPr>
        <w:pStyle w:val="Citat"/>
      </w:pPr>
      <w:r w:rsidRPr="00DB2C3E">
        <w:t>Det framstår idag som självklart att stanna upp en kort stund och blicka tillbaka.</w:t>
      </w:r>
    </w:p>
    <w:p w:rsidR="00EB6F53" w:rsidRPr="00DB2C3E" w:rsidRDefault="00EB6F53">
      <w:pPr>
        <w:pStyle w:val="Normaltindrag"/>
      </w:pPr>
      <w:r w:rsidRPr="00DB2C3E">
        <w:t>Den 28 januari i år gick professor em. TORGNY SEGERSTEDT ur tiden, 90 år gammal.</w:t>
      </w:r>
    </w:p>
    <w:p w:rsidR="00EB6F53" w:rsidRPr="00DB2C3E" w:rsidRDefault="00EB6F53">
      <w:pPr>
        <w:pStyle w:val="CitatIndrag"/>
      </w:pPr>
      <w:r w:rsidRPr="00DB2C3E">
        <w:t>Torgny Segerstedt var den förste ordföranden i Riksbankens Jubileum</w:t>
      </w:r>
      <w:r w:rsidRPr="00DB2C3E">
        <w:t>s</w:t>
      </w:r>
      <w:r w:rsidRPr="00DB2C3E">
        <w:t>fond. I tio år, 1965–1974, förde han klubban i stiftelsens styrelse. Det var avgörande år. Det kan utan överdrift sägas, att stiftelsen under denna första tioårsperiod inom de vida ramar som dess stadgar uppdrog fann sin väg, sina väsentligaste mål och sin särskilda stil. Torgny Segerstedts klarsynthet, vi</w:t>
      </w:r>
      <w:r w:rsidRPr="00DB2C3E">
        <w:t>d</w:t>
      </w:r>
      <w:r w:rsidRPr="00DB2C3E">
        <w:t>synthet och framsynthet, hans med åren unika överblick över det internati</w:t>
      </w:r>
      <w:r w:rsidRPr="00DB2C3E">
        <w:t>o</w:t>
      </w:r>
      <w:r w:rsidRPr="00DB2C3E">
        <w:t>nella forskarsamhället och över den svenska forskningens tillstånd och behov gjorde honom sällsynt väl skickad att leda fondens a</w:t>
      </w:r>
      <w:r w:rsidRPr="00DB2C3E">
        <w:t>rbete under dessa år.</w:t>
      </w:r>
    </w:p>
    <w:p w:rsidR="00EB6F53" w:rsidRPr="00DB2C3E" w:rsidRDefault="00EB6F53">
      <w:pPr>
        <w:pStyle w:val="CitatIndrag"/>
      </w:pPr>
      <w:r w:rsidRPr="00DB2C3E">
        <w:t>Torgny Segerstedts långa och mångsidiga gärning som forskare och lärare, som universitetsledare och som forsknings- och utbildningspolitisk tänkare, ledare och debattör har redan beskrivits och kommer i många skilda sa</w:t>
      </w:r>
      <w:r w:rsidRPr="00DB2C3E">
        <w:t>m</w:t>
      </w:r>
      <w:r w:rsidRPr="00DB2C3E">
        <w:t>manhang att offentligt skildras, Detta är inte tillfället att lämna ytterligare bidrag till de många hyllningar som med rätta kommer Torgny Segerstedts minne till del.</w:t>
      </w:r>
    </w:p>
    <w:p w:rsidR="00EB6F53" w:rsidRPr="00DB2C3E" w:rsidRDefault="00EB6F53">
      <w:pPr>
        <w:pStyle w:val="CitatIndrag"/>
      </w:pPr>
      <w:r w:rsidRPr="00DB2C3E">
        <w:t>Låt mig endast med en erinran om hans avgörande insatser för Riksba</w:t>
      </w:r>
      <w:r w:rsidRPr="00DB2C3E">
        <w:t>n</w:t>
      </w:r>
      <w:r w:rsidRPr="00DB2C3E">
        <w:t>kens Jubileumsfond be de närvarande att stående ägna hans minne en tyst hyllning.</w:t>
      </w:r>
    </w:p>
    <w:p w:rsidR="00EB6F53" w:rsidRPr="00DB2C3E" w:rsidRDefault="00EB6F53">
      <w:pPr>
        <w:pStyle w:val="Rubrik3"/>
      </w:pPr>
      <w:bookmarkStart w:id="79" w:name="_Toc473874349"/>
      <w:bookmarkStart w:id="80" w:name="_Toc473876785"/>
      <w:bookmarkStart w:id="81" w:name="_Toc473877117"/>
      <w:bookmarkStart w:id="82" w:name="_Toc474311079"/>
      <w:bookmarkStart w:id="83" w:name="_Toc474830594"/>
      <w:r w:rsidRPr="00DB2C3E">
        <w:t>Pro Futura</w:t>
      </w:r>
      <w:bookmarkEnd w:id="79"/>
      <w:bookmarkEnd w:id="80"/>
      <w:bookmarkEnd w:id="81"/>
      <w:bookmarkEnd w:id="82"/>
      <w:bookmarkEnd w:id="83"/>
    </w:p>
    <w:p w:rsidR="00EB6F53" w:rsidRPr="00DB2C3E" w:rsidRDefault="00EB6F53">
      <w:pPr>
        <w:pStyle w:val="Brdtext"/>
      </w:pPr>
      <w:r w:rsidRPr="00DB2C3E">
        <w:t>Till minne av RJ:s förste ordförande beslöt styrelsen att avdela 10 miljoner kronor till fem forskningsutrymmen fr o m 2000-01-01–2003-12-31. Detta beslut innebar samtidigt att ett nytt, framtidsinriktat program – Pro Futura – för rekrytering av yngre och särskilt lovande post-doktorala forskare inom det kulturvetenskapliga området kunde tillskapas. Det kommer att genomf</w:t>
      </w:r>
      <w:r w:rsidRPr="00DB2C3E">
        <w:t>ö</w:t>
      </w:r>
      <w:r w:rsidRPr="00DB2C3E">
        <w:t>ras i samarbete med den till Uppsala förlagda nationella forskningsanläg</w:t>
      </w:r>
      <w:r w:rsidRPr="00DB2C3E">
        <w:t>g</w:t>
      </w:r>
      <w:r w:rsidRPr="00DB2C3E">
        <w:t>ningen för samhällsvetenskap och humaniora, SCASSS, och med Stiftelsen för intern</w:t>
      </w:r>
      <w:r w:rsidRPr="00DB2C3E">
        <w:t>a</w:t>
      </w:r>
      <w:r w:rsidRPr="00DB2C3E">
        <w:t>tionalisering av högre utbildning och forskning, STINT.</w:t>
      </w:r>
    </w:p>
    <w:p w:rsidR="00EB6F53" w:rsidRPr="00DB2C3E" w:rsidRDefault="00EB6F53">
      <w:pPr>
        <w:pStyle w:val="Normaltindrag"/>
      </w:pPr>
      <w:r w:rsidRPr="00DB2C3E">
        <w:t>Vid överläggning 1999-10-06 mellan företrädare för RJ, SCASSS, STINT samt de fyra aktuella fakultetsområdena (humaniora, juridik, samhällsvete</w:t>
      </w:r>
      <w:r w:rsidRPr="00DB2C3E">
        <w:t>n</w:t>
      </w:r>
      <w:r w:rsidRPr="00DB2C3E">
        <w:t>skap och teologi) utarbetades riktlinjer för nomineringen och urvalet av dessa yngre och särskilt lovande forskare. En kommitté utsågs som inför styrelsens sammanträde 1999-12-09 utsåg följande fem forskare.</w:t>
      </w:r>
    </w:p>
    <w:p w:rsidR="00EB6F53" w:rsidRPr="00DB2C3E" w:rsidRDefault="00EB6F53">
      <w:pPr>
        <w:pStyle w:val="Brdtext"/>
        <w:spacing w:before="0"/>
      </w:pPr>
      <w:r w:rsidRPr="00DB2C3E">
        <w:t xml:space="preserve">Fil. dr </w:t>
      </w:r>
      <w:r w:rsidRPr="00DB2C3E">
        <w:rPr>
          <w:b/>
        </w:rPr>
        <w:t>Sara Danius</w:t>
      </w:r>
      <w:r w:rsidRPr="00DB2C3E">
        <w:t xml:space="preserve">, litteraturvetenskapliga inst., Uppsala universitet </w:t>
      </w:r>
    </w:p>
    <w:p w:rsidR="00EB6F53" w:rsidRPr="00DB2C3E" w:rsidRDefault="00EB6F53">
      <w:pPr>
        <w:pStyle w:val="Brdtext"/>
        <w:spacing w:before="0"/>
      </w:pPr>
      <w:r w:rsidRPr="00DB2C3E">
        <w:t xml:space="preserve">Fil. dr </w:t>
      </w:r>
      <w:r w:rsidRPr="00DB2C3E">
        <w:rPr>
          <w:b/>
        </w:rPr>
        <w:t>Michael Nordenmark</w:t>
      </w:r>
      <w:r w:rsidRPr="00DB2C3E">
        <w:t xml:space="preserve">, sociologiska inst., Umeå universitet </w:t>
      </w:r>
    </w:p>
    <w:p w:rsidR="00EB6F53" w:rsidRPr="00DB2C3E" w:rsidRDefault="00EB6F53">
      <w:pPr>
        <w:pStyle w:val="Brdtext"/>
        <w:spacing w:before="0"/>
      </w:pPr>
      <w:r w:rsidRPr="00DB2C3E">
        <w:t xml:space="preserve">Teol. dr </w:t>
      </w:r>
      <w:r w:rsidRPr="00DB2C3E">
        <w:rPr>
          <w:b/>
        </w:rPr>
        <w:t>Ola Sigurdson</w:t>
      </w:r>
      <w:r w:rsidRPr="00DB2C3E">
        <w:t>, teologiska inst., Lunds universitet</w:t>
      </w:r>
    </w:p>
    <w:p w:rsidR="00EB6F53" w:rsidRPr="00DB2C3E" w:rsidRDefault="00EB6F53">
      <w:pPr>
        <w:pStyle w:val="Brdtext"/>
        <w:spacing w:before="0"/>
      </w:pPr>
      <w:r w:rsidRPr="00DB2C3E">
        <w:t xml:space="preserve">Fil. dr </w:t>
      </w:r>
      <w:r w:rsidRPr="00DB2C3E">
        <w:rPr>
          <w:b/>
        </w:rPr>
        <w:t>Mats Rosengren</w:t>
      </w:r>
      <w:r w:rsidRPr="00DB2C3E">
        <w:t>, inst. för teoretisk filosofi, Göteborgs universitet</w:t>
      </w:r>
    </w:p>
    <w:p w:rsidR="00EB6F53" w:rsidRPr="00DB2C3E" w:rsidRDefault="00EB6F53">
      <w:pPr>
        <w:pStyle w:val="Brdtext"/>
        <w:spacing w:before="0"/>
      </w:pPr>
      <w:r w:rsidRPr="00DB2C3E">
        <w:t xml:space="preserve">Jur. dr </w:t>
      </w:r>
      <w:r w:rsidRPr="00DB2C3E">
        <w:rPr>
          <w:b/>
        </w:rPr>
        <w:t>Sia Spiliopoulou Åkermark</w:t>
      </w:r>
      <w:r w:rsidRPr="00DB2C3E">
        <w:t xml:space="preserve">, juridiska inst., Uppsala universitet </w:t>
      </w:r>
    </w:p>
    <w:p w:rsidR="00EB6F53" w:rsidRPr="00DB2C3E" w:rsidRDefault="00EB6F53">
      <w:pPr>
        <w:pStyle w:val="Brdtext"/>
      </w:pPr>
      <w:r w:rsidRPr="00DB2C3E">
        <w:t>Dessa forskare kommer  under de närmaste åren att bedriva sin forskning</w:t>
      </w:r>
      <w:r w:rsidRPr="00DB2C3E">
        <w:t>s</w:t>
      </w:r>
      <w:r w:rsidRPr="00DB2C3E">
        <w:t>verksamhet med anknytning till Pro Futura-programmet vid SCASSS i Up</w:t>
      </w:r>
      <w:r w:rsidRPr="00DB2C3E">
        <w:t>p</w:t>
      </w:r>
      <w:r w:rsidRPr="00DB2C3E">
        <w:t>sala. Resurserna fördelas så att SCASSS för de två årens verksamhet får 5 miljoner kronor. För de två återstående åren tilldelas respektive universitet 1 miljon kronor per forskare (totalt 5 mkr). Merkostnaderna för forskarnas utlandsvistelse under ett år betalas av STINT genom särskilt avtal. Dessa fem forskare kommer att diplomeras vid en sammankomst i Uppsala den 17 februari 2000.</w:t>
      </w:r>
    </w:p>
    <w:p w:rsidR="00EB6F53" w:rsidRPr="00DB2C3E" w:rsidRDefault="00EB6F53">
      <w:pPr>
        <w:pStyle w:val="Rubrik3"/>
      </w:pPr>
      <w:bookmarkStart w:id="84" w:name="_Toc473874350"/>
      <w:bookmarkStart w:id="85" w:name="_Toc473876786"/>
      <w:bookmarkStart w:id="86" w:name="_Toc473877118"/>
      <w:bookmarkStart w:id="87" w:name="_Toc474311080"/>
      <w:bookmarkStart w:id="88" w:name="_Toc474830595"/>
      <w:r w:rsidRPr="00DB2C3E">
        <w:t>Tvååriga post-doktorala befattningar</w:t>
      </w:r>
      <w:bookmarkEnd w:id="84"/>
      <w:bookmarkEnd w:id="85"/>
      <w:bookmarkEnd w:id="86"/>
      <w:bookmarkEnd w:id="87"/>
      <w:bookmarkEnd w:id="88"/>
    </w:p>
    <w:p w:rsidR="00EB6F53" w:rsidRPr="00DB2C3E" w:rsidRDefault="00EB6F53">
      <w:pPr>
        <w:pStyle w:val="Brdtext"/>
      </w:pPr>
      <w:r w:rsidRPr="00DB2C3E">
        <w:t>Utöver denna särskilda hyllningsinsats till Torgny Segerstedts minne avdel</w:t>
      </w:r>
      <w:r w:rsidRPr="00DB2C3E">
        <w:t>a</w:t>
      </w:r>
      <w:r w:rsidRPr="00DB2C3E">
        <w:t>de styrelsen 45 miljoner kronor till 45 tvååriga post-doktorala befattningar vid landets universitet. Även här angavs att befattningarna var avsedda för yngre forskare födda 1960 eller senare och som har avlagt doktorsexamen efter den 30 juni 1996. Styrelsen har fördelat de 45 post.dok.-befattningarna enligt nedanst</w:t>
      </w:r>
      <w:r w:rsidRPr="00DB2C3E">
        <w:t>å</w:t>
      </w:r>
      <w:r w:rsidRPr="00DB2C3E">
        <w:t>ende tabell.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94"/>
        <w:gridCol w:w="964"/>
        <w:gridCol w:w="907"/>
        <w:gridCol w:w="851"/>
        <w:gridCol w:w="907"/>
        <w:gridCol w:w="737"/>
      </w:tblGrid>
      <w:tr w:rsidR="00000000" w:rsidRPr="00DB2C3E">
        <w:tblPrEx>
          <w:tblCellMar>
            <w:top w:w="0" w:type="dxa"/>
            <w:bottom w:w="0" w:type="dxa"/>
          </w:tblCellMar>
        </w:tblPrEx>
        <w:trPr>
          <w:cantSplit/>
        </w:trPr>
        <w:tc>
          <w:tcPr>
            <w:tcW w:w="1063" w:type="dxa"/>
            <w:vMerge w:val="restart"/>
          </w:tcPr>
          <w:p w:rsidR="00EB6F53" w:rsidRPr="00DB2C3E" w:rsidRDefault="00EB6F53">
            <w:pPr>
              <w:spacing w:before="0" w:line="240" w:lineRule="exact"/>
            </w:pPr>
          </w:p>
          <w:p w:rsidR="00EB6F53" w:rsidRPr="00DB2C3E" w:rsidRDefault="00EB6F53">
            <w:pPr>
              <w:spacing w:before="0" w:line="240" w:lineRule="exact"/>
            </w:pPr>
            <w:r w:rsidRPr="00DB2C3E">
              <w:t>Universitet</w:t>
            </w:r>
          </w:p>
        </w:tc>
        <w:tc>
          <w:tcPr>
            <w:tcW w:w="5160" w:type="dxa"/>
            <w:gridSpan w:val="6"/>
          </w:tcPr>
          <w:p w:rsidR="00EB6F53" w:rsidRPr="00DB2C3E" w:rsidRDefault="00EB6F53">
            <w:pPr>
              <w:spacing w:before="0" w:line="240" w:lineRule="exact"/>
              <w:ind w:right="-211"/>
              <w:jc w:val="center"/>
            </w:pPr>
            <w:r w:rsidRPr="00DB2C3E">
              <w:t>F A K U L T E T S O M R Å D E</w:t>
            </w:r>
          </w:p>
        </w:tc>
      </w:tr>
      <w:tr w:rsidR="00000000" w:rsidRPr="00DB2C3E">
        <w:tblPrEx>
          <w:tblCellMar>
            <w:top w:w="0" w:type="dxa"/>
            <w:bottom w:w="0" w:type="dxa"/>
          </w:tblCellMar>
        </w:tblPrEx>
        <w:trPr>
          <w:cantSplit/>
        </w:trPr>
        <w:tc>
          <w:tcPr>
            <w:tcW w:w="1063" w:type="dxa"/>
            <w:vMerge/>
          </w:tcPr>
          <w:p w:rsidR="00EB6F53" w:rsidRPr="00DB2C3E" w:rsidRDefault="00EB6F53">
            <w:pPr>
              <w:spacing w:before="0" w:line="240" w:lineRule="exact"/>
            </w:pPr>
          </w:p>
        </w:tc>
        <w:tc>
          <w:tcPr>
            <w:tcW w:w="794" w:type="dxa"/>
          </w:tcPr>
          <w:p w:rsidR="00EB6F53" w:rsidRPr="00DB2C3E" w:rsidRDefault="00EB6F53">
            <w:pPr>
              <w:spacing w:before="0" w:line="240" w:lineRule="exact"/>
              <w:ind w:right="-211"/>
              <w:jc w:val="center"/>
              <w:rPr>
                <w:spacing w:val="-6"/>
              </w:rPr>
            </w:pPr>
            <w:r w:rsidRPr="00DB2C3E">
              <w:rPr>
                <w:spacing w:val="-6"/>
              </w:rPr>
              <w:t>Teologi</w:t>
            </w:r>
          </w:p>
        </w:tc>
        <w:tc>
          <w:tcPr>
            <w:tcW w:w="964" w:type="dxa"/>
          </w:tcPr>
          <w:p w:rsidR="00EB6F53" w:rsidRPr="00DB2C3E" w:rsidRDefault="00EB6F53">
            <w:pPr>
              <w:pStyle w:val="Logo"/>
              <w:spacing w:line="240" w:lineRule="exact"/>
              <w:ind w:right="-211"/>
              <w:rPr>
                <w:spacing w:val="-6"/>
              </w:rPr>
            </w:pPr>
            <w:r w:rsidRPr="00DB2C3E">
              <w:rPr>
                <w:spacing w:val="-6"/>
              </w:rPr>
              <w:t>Humani</w:t>
            </w:r>
            <w:r w:rsidRPr="00DB2C3E">
              <w:rPr>
                <w:spacing w:val="-6"/>
              </w:rPr>
              <w:t>o</w:t>
            </w:r>
            <w:r w:rsidRPr="00DB2C3E">
              <w:rPr>
                <w:spacing w:val="-6"/>
              </w:rPr>
              <w:t>ra</w:t>
            </w:r>
          </w:p>
        </w:tc>
        <w:tc>
          <w:tcPr>
            <w:tcW w:w="907" w:type="dxa"/>
          </w:tcPr>
          <w:p w:rsidR="00EB6F53" w:rsidRPr="00DB2C3E" w:rsidRDefault="00EB6F53">
            <w:pPr>
              <w:spacing w:before="0" w:line="240" w:lineRule="exact"/>
              <w:ind w:right="-211"/>
              <w:jc w:val="center"/>
              <w:rPr>
                <w:spacing w:val="-6"/>
              </w:rPr>
            </w:pPr>
            <w:r w:rsidRPr="00DB2C3E">
              <w:rPr>
                <w:spacing w:val="-6"/>
              </w:rPr>
              <w:t>Konstnärl.</w:t>
            </w:r>
          </w:p>
        </w:tc>
        <w:tc>
          <w:tcPr>
            <w:tcW w:w="851" w:type="dxa"/>
          </w:tcPr>
          <w:p w:rsidR="00EB6F53" w:rsidRPr="00DB2C3E" w:rsidRDefault="00EB6F53">
            <w:pPr>
              <w:spacing w:before="0" w:line="240" w:lineRule="exact"/>
              <w:ind w:right="-211"/>
              <w:jc w:val="center"/>
              <w:rPr>
                <w:spacing w:val="-6"/>
              </w:rPr>
            </w:pPr>
            <w:r w:rsidRPr="00DB2C3E">
              <w:rPr>
                <w:spacing w:val="-6"/>
              </w:rPr>
              <w:t>Juridik</w:t>
            </w:r>
          </w:p>
        </w:tc>
        <w:tc>
          <w:tcPr>
            <w:tcW w:w="907" w:type="dxa"/>
          </w:tcPr>
          <w:p w:rsidR="00EB6F53" w:rsidRPr="00DB2C3E" w:rsidRDefault="00EB6F53">
            <w:pPr>
              <w:spacing w:before="0" w:line="240" w:lineRule="exact"/>
              <w:ind w:right="-211"/>
              <w:jc w:val="center"/>
              <w:rPr>
                <w:spacing w:val="-6"/>
              </w:rPr>
            </w:pPr>
            <w:r w:rsidRPr="00DB2C3E">
              <w:rPr>
                <w:spacing w:val="-6"/>
              </w:rPr>
              <w:t>Samhällsv.</w:t>
            </w:r>
          </w:p>
        </w:tc>
        <w:tc>
          <w:tcPr>
            <w:tcW w:w="737" w:type="dxa"/>
          </w:tcPr>
          <w:p w:rsidR="00EB6F53" w:rsidRPr="00DB2C3E" w:rsidRDefault="00EB6F53">
            <w:pPr>
              <w:spacing w:before="0" w:line="240" w:lineRule="exact"/>
              <w:ind w:right="-211"/>
              <w:jc w:val="center"/>
              <w:rPr>
                <w:spacing w:val="-6"/>
              </w:rPr>
            </w:pPr>
            <w:r w:rsidRPr="00DB2C3E">
              <w:rPr>
                <w:spacing w:val="-6"/>
              </w:rPr>
              <w:t>Totalt</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Uppsala</w:t>
            </w:r>
          </w:p>
        </w:tc>
        <w:tc>
          <w:tcPr>
            <w:tcW w:w="794" w:type="dxa"/>
          </w:tcPr>
          <w:p w:rsidR="00EB6F53" w:rsidRPr="00DB2C3E" w:rsidRDefault="00EB6F53">
            <w:pPr>
              <w:spacing w:before="0" w:line="240" w:lineRule="exact"/>
              <w:ind w:right="-211"/>
              <w:jc w:val="center"/>
            </w:pPr>
            <w:r w:rsidRPr="00DB2C3E">
              <w:t>1</w:t>
            </w:r>
          </w:p>
        </w:tc>
        <w:tc>
          <w:tcPr>
            <w:tcW w:w="964" w:type="dxa"/>
          </w:tcPr>
          <w:p w:rsidR="00EB6F53" w:rsidRPr="00DB2C3E" w:rsidRDefault="00EB6F53">
            <w:pPr>
              <w:spacing w:before="0" w:line="240" w:lineRule="exact"/>
              <w:ind w:right="-211"/>
              <w:jc w:val="center"/>
            </w:pPr>
            <w:r w:rsidRPr="00DB2C3E">
              <w:t>3</w:t>
            </w: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r w:rsidRPr="00DB2C3E">
              <w:t>2</w:t>
            </w:r>
          </w:p>
        </w:tc>
        <w:tc>
          <w:tcPr>
            <w:tcW w:w="907" w:type="dxa"/>
          </w:tcPr>
          <w:p w:rsidR="00EB6F53" w:rsidRPr="00DB2C3E" w:rsidRDefault="00EB6F53">
            <w:pPr>
              <w:spacing w:before="0" w:line="240" w:lineRule="exact"/>
              <w:ind w:right="-211"/>
              <w:jc w:val="center"/>
            </w:pPr>
            <w:r w:rsidRPr="00DB2C3E">
              <w:t>3</w:t>
            </w:r>
          </w:p>
        </w:tc>
        <w:tc>
          <w:tcPr>
            <w:tcW w:w="737" w:type="dxa"/>
          </w:tcPr>
          <w:p w:rsidR="00EB6F53" w:rsidRPr="00DB2C3E" w:rsidRDefault="00EB6F53">
            <w:pPr>
              <w:spacing w:before="0" w:line="240" w:lineRule="exact"/>
              <w:ind w:right="-211"/>
              <w:jc w:val="center"/>
            </w:pPr>
            <w:r w:rsidRPr="00DB2C3E">
              <w:t>9</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Lund</w:t>
            </w:r>
          </w:p>
        </w:tc>
        <w:tc>
          <w:tcPr>
            <w:tcW w:w="794" w:type="dxa"/>
          </w:tcPr>
          <w:p w:rsidR="00EB6F53" w:rsidRPr="00DB2C3E" w:rsidRDefault="00EB6F53">
            <w:pPr>
              <w:spacing w:before="0" w:line="240" w:lineRule="exact"/>
              <w:ind w:right="-211"/>
              <w:jc w:val="center"/>
            </w:pPr>
            <w:r w:rsidRPr="00DB2C3E">
              <w:t>1</w:t>
            </w:r>
          </w:p>
        </w:tc>
        <w:tc>
          <w:tcPr>
            <w:tcW w:w="964" w:type="dxa"/>
          </w:tcPr>
          <w:p w:rsidR="00EB6F53" w:rsidRPr="00DB2C3E" w:rsidRDefault="00EB6F53">
            <w:pPr>
              <w:spacing w:before="0" w:line="240" w:lineRule="exact"/>
              <w:ind w:right="-211"/>
              <w:jc w:val="center"/>
            </w:pPr>
            <w:r w:rsidRPr="00DB2C3E">
              <w:t>3</w:t>
            </w: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r w:rsidRPr="00DB2C3E">
              <w:t>1</w:t>
            </w:r>
          </w:p>
        </w:tc>
        <w:tc>
          <w:tcPr>
            <w:tcW w:w="907" w:type="dxa"/>
          </w:tcPr>
          <w:p w:rsidR="00EB6F53" w:rsidRPr="00DB2C3E" w:rsidRDefault="00EB6F53">
            <w:pPr>
              <w:spacing w:before="0" w:line="240" w:lineRule="exact"/>
              <w:ind w:right="-211"/>
              <w:jc w:val="center"/>
            </w:pPr>
            <w:r w:rsidRPr="00DB2C3E">
              <w:t>4</w:t>
            </w:r>
          </w:p>
        </w:tc>
        <w:tc>
          <w:tcPr>
            <w:tcW w:w="737" w:type="dxa"/>
          </w:tcPr>
          <w:p w:rsidR="00EB6F53" w:rsidRPr="00DB2C3E" w:rsidRDefault="00EB6F53">
            <w:pPr>
              <w:spacing w:before="0" w:line="240" w:lineRule="exact"/>
              <w:ind w:right="-211"/>
              <w:jc w:val="center"/>
            </w:pPr>
            <w:r w:rsidRPr="00DB2C3E">
              <w:t>9</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 xml:space="preserve">Stockholm </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r w:rsidRPr="00DB2C3E">
              <w:t>3</w:t>
            </w: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r w:rsidRPr="00DB2C3E">
              <w:t>1</w:t>
            </w:r>
          </w:p>
        </w:tc>
        <w:tc>
          <w:tcPr>
            <w:tcW w:w="907" w:type="dxa"/>
          </w:tcPr>
          <w:p w:rsidR="00EB6F53" w:rsidRPr="00DB2C3E" w:rsidRDefault="00EB6F53">
            <w:pPr>
              <w:spacing w:before="0" w:line="240" w:lineRule="exact"/>
              <w:ind w:right="-211"/>
              <w:jc w:val="center"/>
            </w:pPr>
            <w:r w:rsidRPr="00DB2C3E">
              <w:t>3</w:t>
            </w:r>
          </w:p>
        </w:tc>
        <w:tc>
          <w:tcPr>
            <w:tcW w:w="737" w:type="dxa"/>
          </w:tcPr>
          <w:p w:rsidR="00EB6F53" w:rsidRPr="00DB2C3E" w:rsidRDefault="00EB6F53">
            <w:pPr>
              <w:spacing w:before="0" w:line="240" w:lineRule="exact"/>
              <w:ind w:right="-211"/>
              <w:jc w:val="center"/>
            </w:pPr>
            <w:r w:rsidRPr="00DB2C3E">
              <w:t>7</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Göteborg</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r w:rsidRPr="00DB2C3E">
              <w:t>2</w:t>
            </w:r>
          </w:p>
        </w:tc>
        <w:tc>
          <w:tcPr>
            <w:tcW w:w="907" w:type="dxa"/>
          </w:tcPr>
          <w:p w:rsidR="00EB6F53" w:rsidRPr="00DB2C3E" w:rsidRDefault="00EB6F53">
            <w:pPr>
              <w:spacing w:before="0" w:line="240" w:lineRule="exact"/>
              <w:ind w:right="-211"/>
              <w:jc w:val="center"/>
            </w:pPr>
            <w:r w:rsidRPr="00DB2C3E">
              <w:t>1</w:t>
            </w: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4</w:t>
            </w:r>
          </w:p>
        </w:tc>
        <w:tc>
          <w:tcPr>
            <w:tcW w:w="737" w:type="dxa"/>
          </w:tcPr>
          <w:p w:rsidR="00EB6F53" w:rsidRPr="00DB2C3E" w:rsidRDefault="00EB6F53">
            <w:pPr>
              <w:spacing w:before="0" w:line="240" w:lineRule="exact"/>
              <w:ind w:right="-211"/>
              <w:jc w:val="center"/>
            </w:pPr>
            <w:r w:rsidRPr="00DB2C3E">
              <w:t>7</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Umeå</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r w:rsidRPr="00DB2C3E">
              <w:t>2</w:t>
            </w: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3</w:t>
            </w:r>
          </w:p>
        </w:tc>
        <w:tc>
          <w:tcPr>
            <w:tcW w:w="737" w:type="dxa"/>
          </w:tcPr>
          <w:p w:rsidR="00EB6F53" w:rsidRPr="00DB2C3E" w:rsidRDefault="00EB6F53">
            <w:pPr>
              <w:spacing w:before="0" w:line="240" w:lineRule="exact"/>
              <w:ind w:right="-211"/>
              <w:jc w:val="center"/>
            </w:pPr>
            <w:r w:rsidRPr="00DB2C3E">
              <w:t>5</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Linköping</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r w:rsidRPr="00DB2C3E">
              <w:t>1</w:t>
            </w: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3</w:t>
            </w:r>
          </w:p>
        </w:tc>
        <w:tc>
          <w:tcPr>
            <w:tcW w:w="737" w:type="dxa"/>
          </w:tcPr>
          <w:p w:rsidR="00EB6F53" w:rsidRPr="00DB2C3E" w:rsidRDefault="00EB6F53">
            <w:pPr>
              <w:spacing w:before="0" w:line="240" w:lineRule="exact"/>
              <w:ind w:right="-211"/>
              <w:jc w:val="center"/>
            </w:pPr>
            <w:r w:rsidRPr="00DB2C3E">
              <w:t>4</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Luleå</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1</w:t>
            </w:r>
          </w:p>
        </w:tc>
        <w:tc>
          <w:tcPr>
            <w:tcW w:w="737" w:type="dxa"/>
          </w:tcPr>
          <w:p w:rsidR="00EB6F53" w:rsidRPr="00DB2C3E" w:rsidRDefault="00EB6F53">
            <w:pPr>
              <w:spacing w:before="0" w:line="240" w:lineRule="exact"/>
              <w:ind w:right="-211"/>
              <w:jc w:val="center"/>
            </w:pPr>
            <w:r w:rsidRPr="00DB2C3E">
              <w:t>1</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Karlstad</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1</w:t>
            </w:r>
          </w:p>
        </w:tc>
        <w:tc>
          <w:tcPr>
            <w:tcW w:w="737" w:type="dxa"/>
          </w:tcPr>
          <w:p w:rsidR="00EB6F53" w:rsidRPr="00DB2C3E" w:rsidRDefault="00EB6F53">
            <w:pPr>
              <w:spacing w:before="0" w:line="240" w:lineRule="exact"/>
              <w:ind w:right="-211"/>
              <w:jc w:val="center"/>
            </w:pPr>
            <w:r w:rsidRPr="00DB2C3E">
              <w:t>1</w:t>
            </w:r>
          </w:p>
        </w:tc>
      </w:tr>
      <w:tr w:rsidR="00000000" w:rsidRPr="00DB2C3E">
        <w:tblPrEx>
          <w:tblCellMar>
            <w:top w:w="0" w:type="dxa"/>
            <w:bottom w:w="0" w:type="dxa"/>
          </w:tblCellMar>
        </w:tblPrEx>
        <w:trPr>
          <w:cantSplit/>
        </w:trPr>
        <w:tc>
          <w:tcPr>
            <w:tcW w:w="1063" w:type="dxa"/>
          </w:tcPr>
          <w:p w:rsidR="00EB6F53" w:rsidRPr="00DB2C3E" w:rsidRDefault="00EB6F53">
            <w:pPr>
              <w:spacing w:before="0" w:line="240" w:lineRule="exact"/>
            </w:pPr>
            <w:r w:rsidRPr="00DB2C3E">
              <w:t>Växjö</w:t>
            </w:r>
          </w:p>
        </w:tc>
        <w:tc>
          <w:tcPr>
            <w:tcW w:w="794" w:type="dxa"/>
          </w:tcPr>
          <w:p w:rsidR="00EB6F53" w:rsidRPr="00DB2C3E" w:rsidRDefault="00EB6F53">
            <w:pPr>
              <w:spacing w:before="0" w:line="240" w:lineRule="exact"/>
              <w:ind w:right="-211"/>
              <w:jc w:val="center"/>
            </w:pPr>
          </w:p>
        </w:tc>
        <w:tc>
          <w:tcPr>
            <w:tcW w:w="964"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p>
        </w:tc>
        <w:tc>
          <w:tcPr>
            <w:tcW w:w="851" w:type="dxa"/>
          </w:tcPr>
          <w:p w:rsidR="00EB6F53" w:rsidRPr="00DB2C3E" w:rsidRDefault="00EB6F53">
            <w:pPr>
              <w:spacing w:before="0" w:line="240" w:lineRule="exact"/>
              <w:ind w:right="-211"/>
              <w:jc w:val="center"/>
            </w:pPr>
          </w:p>
        </w:tc>
        <w:tc>
          <w:tcPr>
            <w:tcW w:w="907" w:type="dxa"/>
          </w:tcPr>
          <w:p w:rsidR="00EB6F53" w:rsidRPr="00DB2C3E" w:rsidRDefault="00EB6F53">
            <w:pPr>
              <w:spacing w:before="0" w:line="240" w:lineRule="exact"/>
              <w:ind w:right="-211"/>
              <w:jc w:val="center"/>
            </w:pPr>
            <w:r w:rsidRPr="00DB2C3E">
              <w:t>1</w:t>
            </w:r>
          </w:p>
        </w:tc>
        <w:tc>
          <w:tcPr>
            <w:tcW w:w="737" w:type="dxa"/>
          </w:tcPr>
          <w:p w:rsidR="00EB6F53" w:rsidRPr="00DB2C3E" w:rsidRDefault="00EB6F53">
            <w:pPr>
              <w:spacing w:before="0" w:line="240" w:lineRule="exact"/>
              <w:ind w:right="-211"/>
              <w:jc w:val="center"/>
            </w:pPr>
            <w:r w:rsidRPr="00DB2C3E">
              <w:t>1</w:t>
            </w:r>
          </w:p>
        </w:tc>
      </w:tr>
      <w:tr w:rsidR="00000000" w:rsidRPr="00DB2C3E">
        <w:tblPrEx>
          <w:tblCellMar>
            <w:top w:w="0" w:type="dxa"/>
            <w:bottom w:w="0" w:type="dxa"/>
          </w:tblCellMar>
        </w:tblPrEx>
        <w:trPr>
          <w:cantSplit/>
        </w:trPr>
        <w:tc>
          <w:tcPr>
            <w:tcW w:w="1063" w:type="dxa"/>
            <w:tcBorders>
              <w:bottom w:val="single" w:sz="12" w:space="0" w:color="auto"/>
            </w:tcBorders>
          </w:tcPr>
          <w:p w:rsidR="00EB6F53" w:rsidRPr="00DB2C3E" w:rsidRDefault="00EB6F53">
            <w:pPr>
              <w:spacing w:before="0" w:line="240" w:lineRule="exact"/>
            </w:pPr>
            <w:r w:rsidRPr="00DB2C3E">
              <w:t>Örebro</w:t>
            </w:r>
          </w:p>
        </w:tc>
        <w:tc>
          <w:tcPr>
            <w:tcW w:w="794" w:type="dxa"/>
            <w:tcBorders>
              <w:bottom w:val="single" w:sz="12" w:space="0" w:color="auto"/>
            </w:tcBorders>
          </w:tcPr>
          <w:p w:rsidR="00EB6F53" w:rsidRPr="00DB2C3E" w:rsidRDefault="00EB6F53">
            <w:pPr>
              <w:spacing w:before="0" w:line="240" w:lineRule="exact"/>
              <w:ind w:right="-211"/>
              <w:jc w:val="center"/>
            </w:pPr>
          </w:p>
        </w:tc>
        <w:tc>
          <w:tcPr>
            <w:tcW w:w="964" w:type="dxa"/>
            <w:tcBorders>
              <w:bottom w:val="single" w:sz="12" w:space="0" w:color="auto"/>
            </w:tcBorders>
          </w:tcPr>
          <w:p w:rsidR="00EB6F53" w:rsidRPr="00DB2C3E" w:rsidRDefault="00EB6F53">
            <w:pPr>
              <w:spacing w:before="0" w:line="240" w:lineRule="exact"/>
              <w:ind w:right="-211"/>
              <w:jc w:val="center"/>
            </w:pPr>
          </w:p>
        </w:tc>
        <w:tc>
          <w:tcPr>
            <w:tcW w:w="907" w:type="dxa"/>
            <w:tcBorders>
              <w:bottom w:val="single" w:sz="12" w:space="0" w:color="auto"/>
            </w:tcBorders>
          </w:tcPr>
          <w:p w:rsidR="00EB6F53" w:rsidRPr="00DB2C3E" w:rsidRDefault="00EB6F53">
            <w:pPr>
              <w:spacing w:before="0" w:line="240" w:lineRule="exact"/>
              <w:ind w:right="-211"/>
              <w:jc w:val="center"/>
            </w:pPr>
          </w:p>
        </w:tc>
        <w:tc>
          <w:tcPr>
            <w:tcW w:w="851" w:type="dxa"/>
            <w:tcBorders>
              <w:bottom w:val="single" w:sz="12" w:space="0" w:color="auto"/>
            </w:tcBorders>
          </w:tcPr>
          <w:p w:rsidR="00EB6F53" w:rsidRPr="00DB2C3E" w:rsidRDefault="00EB6F53">
            <w:pPr>
              <w:spacing w:before="0" w:line="240" w:lineRule="exact"/>
              <w:ind w:right="-211"/>
              <w:jc w:val="center"/>
            </w:pPr>
          </w:p>
        </w:tc>
        <w:tc>
          <w:tcPr>
            <w:tcW w:w="907" w:type="dxa"/>
            <w:tcBorders>
              <w:bottom w:val="single" w:sz="12" w:space="0" w:color="auto"/>
            </w:tcBorders>
          </w:tcPr>
          <w:p w:rsidR="00EB6F53" w:rsidRPr="00DB2C3E" w:rsidRDefault="00EB6F53">
            <w:pPr>
              <w:spacing w:before="0" w:line="240" w:lineRule="exact"/>
              <w:ind w:right="-211"/>
              <w:jc w:val="center"/>
            </w:pPr>
            <w:r w:rsidRPr="00DB2C3E">
              <w:t>1</w:t>
            </w:r>
          </w:p>
        </w:tc>
        <w:tc>
          <w:tcPr>
            <w:tcW w:w="737" w:type="dxa"/>
            <w:tcBorders>
              <w:bottom w:val="single" w:sz="12" w:space="0" w:color="auto"/>
            </w:tcBorders>
          </w:tcPr>
          <w:p w:rsidR="00EB6F53" w:rsidRPr="00DB2C3E" w:rsidRDefault="00EB6F53">
            <w:pPr>
              <w:spacing w:before="0" w:line="240" w:lineRule="exact"/>
              <w:ind w:right="-211"/>
              <w:jc w:val="center"/>
            </w:pPr>
            <w:r w:rsidRPr="00DB2C3E">
              <w:t>1</w:t>
            </w:r>
          </w:p>
        </w:tc>
      </w:tr>
      <w:tr w:rsidR="00000000" w:rsidRPr="00DB2C3E">
        <w:tblPrEx>
          <w:tblCellMar>
            <w:top w:w="0" w:type="dxa"/>
            <w:bottom w:w="0" w:type="dxa"/>
          </w:tblCellMar>
        </w:tblPrEx>
        <w:tc>
          <w:tcPr>
            <w:tcW w:w="1063" w:type="dxa"/>
            <w:tcBorders>
              <w:top w:val="single" w:sz="12" w:space="0" w:color="auto"/>
            </w:tcBorders>
          </w:tcPr>
          <w:p w:rsidR="00EB6F53" w:rsidRPr="00DB2C3E" w:rsidRDefault="00EB6F53">
            <w:pPr>
              <w:spacing w:before="0" w:line="240" w:lineRule="exact"/>
            </w:pPr>
          </w:p>
        </w:tc>
        <w:tc>
          <w:tcPr>
            <w:tcW w:w="794" w:type="dxa"/>
            <w:tcBorders>
              <w:top w:val="single" w:sz="12" w:space="0" w:color="auto"/>
            </w:tcBorders>
          </w:tcPr>
          <w:p w:rsidR="00EB6F53" w:rsidRPr="00DB2C3E" w:rsidRDefault="00EB6F53">
            <w:pPr>
              <w:spacing w:before="0" w:line="240" w:lineRule="exact"/>
              <w:ind w:right="-211"/>
              <w:jc w:val="center"/>
            </w:pPr>
            <w:r w:rsidRPr="00DB2C3E">
              <w:t>2</w:t>
            </w:r>
          </w:p>
        </w:tc>
        <w:tc>
          <w:tcPr>
            <w:tcW w:w="964" w:type="dxa"/>
            <w:tcBorders>
              <w:top w:val="single" w:sz="12" w:space="0" w:color="auto"/>
            </w:tcBorders>
          </w:tcPr>
          <w:p w:rsidR="00EB6F53" w:rsidRPr="00DB2C3E" w:rsidRDefault="00EB6F53">
            <w:pPr>
              <w:spacing w:before="0" w:line="240" w:lineRule="exact"/>
              <w:ind w:right="-211"/>
              <w:jc w:val="center"/>
            </w:pPr>
            <w:r w:rsidRPr="00DB2C3E">
              <w:t>14</w:t>
            </w:r>
          </w:p>
        </w:tc>
        <w:tc>
          <w:tcPr>
            <w:tcW w:w="907" w:type="dxa"/>
            <w:tcBorders>
              <w:top w:val="single" w:sz="12" w:space="0" w:color="auto"/>
            </w:tcBorders>
          </w:tcPr>
          <w:p w:rsidR="00EB6F53" w:rsidRPr="00DB2C3E" w:rsidRDefault="00EB6F53">
            <w:pPr>
              <w:spacing w:before="0" w:line="240" w:lineRule="exact"/>
              <w:ind w:right="-211"/>
              <w:jc w:val="center"/>
            </w:pPr>
            <w:r w:rsidRPr="00DB2C3E">
              <w:t>1</w:t>
            </w:r>
          </w:p>
        </w:tc>
        <w:tc>
          <w:tcPr>
            <w:tcW w:w="851" w:type="dxa"/>
            <w:tcBorders>
              <w:top w:val="single" w:sz="12" w:space="0" w:color="auto"/>
            </w:tcBorders>
          </w:tcPr>
          <w:p w:rsidR="00EB6F53" w:rsidRPr="00DB2C3E" w:rsidRDefault="00EB6F53">
            <w:pPr>
              <w:spacing w:before="0" w:line="240" w:lineRule="exact"/>
              <w:ind w:right="-211"/>
              <w:jc w:val="center"/>
            </w:pPr>
            <w:r w:rsidRPr="00DB2C3E">
              <w:t>4</w:t>
            </w:r>
          </w:p>
        </w:tc>
        <w:tc>
          <w:tcPr>
            <w:tcW w:w="907" w:type="dxa"/>
            <w:tcBorders>
              <w:top w:val="single" w:sz="12" w:space="0" w:color="auto"/>
            </w:tcBorders>
          </w:tcPr>
          <w:p w:rsidR="00EB6F53" w:rsidRPr="00DB2C3E" w:rsidRDefault="00EB6F53">
            <w:pPr>
              <w:spacing w:before="0" w:line="240" w:lineRule="exact"/>
              <w:ind w:right="-211"/>
              <w:jc w:val="center"/>
            </w:pPr>
            <w:r w:rsidRPr="00DB2C3E">
              <w:t>24</w:t>
            </w:r>
          </w:p>
        </w:tc>
        <w:tc>
          <w:tcPr>
            <w:tcW w:w="737" w:type="dxa"/>
            <w:tcBorders>
              <w:top w:val="single" w:sz="12" w:space="0" w:color="auto"/>
            </w:tcBorders>
          </w:tcPr>
          <w:p w:rsidR="00EB6F53" w:rsidRPr="00DB2C3E" w:rsidRDefault="00EB6F53">
            <w:pPr>
              <w:spacing w:before="0" w:line="240" w:lineRule="exact"/>
              <w:ind w:right="-211"/>
              <w:jc w:val="center"/>
            </w:pPr>
            <w:r w:rsidRPr="00DB2C3E">
              <w:t>45</w:t>
            </w:r>
          </w:p>
        </w:tc>
      </w:tr>
    </w:tbl>
    <w:p w:rsidR="00EB6F53" w:rsidRPr="00DB2C3E" w:rsidRDefault="00EB6F53">
      <w:pPr>
        <w:pStyle w:val="Brdtext"/>
      </w:pPr>
      <w:r w:rsidRPr="00DB2C3E">
        <w:t>Av ovanstående 45 forskartjänster har 21 st (47 %) fördelats till kvinnliga forskare.</w:t>
      </w:r>
    </w:p>
    <w:p w:rsidR="00EB6F53" w:rsidRPr="00DB2C3E" w:rsidRDefault="00EB6F53">
      <w:pPr>
        <w:pStyle w:val="Rubrik3"/>
      </w:pPr>
      <w:bookmarkStart w:id="89" w:name="_Toc473874351"/>
      <w:bookmarkStart w:id="90" w:name="_Toc473876787"/>
      <w:bookmarkStart w:id="91" w:name="_Toc473877119"/>
      <w:bookmarkStart w:id="92" w:name="_Toc474311081"/>
      <w:bookmarkStart w:id="93" w:name="_Toc474830596"/>
      <w:r w:rsidRPr="00DB2C3E">
        <w:t>Forskningsprogrammet Svenskt i Finland – finskt i Sverige</w:t>
      </w:r>
      <w:bookmarkEnd w:id="89"/>
      <w:bookmarkEnd w:id="90"/>
      <w:bookmarkEnd w:id="91"/>
      <w:bookmarkEnd w:id="92"/>
      <w:bookmarkEnd w:id="93"/>
    </w:p>
    <w:p w:rsidR="00EB6F53" w:rsidRPr="00DB2C3E" w:rsidRDefault="00EB6F53">
      <w:r w:rsidRPr="00DB2C3E">
        <w:t>Programmet är ett bilateralt forskningssamarbete mellan Finland och Sverige inom de humanistiska och samhällsvetenskapliga områdena. Det sträcker sig över tre år och startade den 1 januari 2000. Forskningsprogrammet dispon</w:t>
      </w:r>
      <w:r w:rsidRPr="00DB2C3E">
        <w:t>e</w:t>
      </w:r>
      <w:r w:rsidRPr="00DB2C3E">
        <w:t>rar 15 miljoner FIM genom Finlands Akademi och 10 miljoner SEK från vardera HSFR och RJ, dvs totalt ca 39 miljoner SEK. Programmet syftar till</w:t>
      </w:r>
    </w:p>
    <w:p w:rsidR="00EB6F53" w:rsidRPr="00DB2C3E" w:rsidRDefault="00EB6F53">
      <w:pPr>
        <w:numPr>
          <w:ilvl w:val="0"/>
          <w:numId w:val="42"/>
        </w:numPr>
        <w:spacing w:before="0"/>
        <w:ind w:left="357" w:hanging="357"/>
      </w:pPr>
      <w:r w:rsidRPr="00DB2C3E">
        <w:t>att studera växelverkan, samverkan, påverkan, spänning mellan Sverige och Finland såväl historiskt som i nutid,</w:t>
      </w:r>
    </w:p>
    <w:p w:rsidR="00EB6F53" w:rsidRPr="00DB2C3E" w:rsidRDefault="00EB6F53">
      <w:pPr>
        <w:numPr>
          <w:ilvl w:val="0"/>
          <w:numId w:val="42"/>
        </w:numPr>
        <w:spacing w:before="0"/>
        <w:ind w:left="357" w:hanging="357"/>
      </w:pPr>
      <w:r w:rsidRPr="00DB2C3E">
        <w:t>att studera majoritets- och minoritetsproblematiken inom länderna och i jä</w:t>
      </w:r>
      <w:r w:rsidRPr="00DB2C3E">
        <w:t>m</w:t>
      </w:r>
      <w:r w:rsidRPr="00DB2C3E">
        <w:t>förelse länderna emellan,</w:t>
      </w:r>
    </w:p>
    <w:p w:rsidR="00EB6F53" w:rsidRPr="00DB2C3E" w:rsidRDefault="00EB6F53">
      <w:pPr>
        <w:numPr>
          <w:ilvl w:val="0"/>
          <w:numId w:val="42"/>
        </w:numPr>
        <w:spacing w:before="0"/>
      </w:pPr>
      <w:r w:rsidRPr="00DB2C3E">
        <w:t>att studera de sociala, psykologiska, pedagogiska, lingvistiska och andra processer som denna problematik skapar,</w:t>
      </w:r>
    </w:p>
    <w:p w:rsidR="00EB6F53" w:rsidRPr="00DB2C3E" w:rsidRDefault="00EB6F53">
      <w:pPr>
        <w:numPr>
          <w:ilvl w:val="0"/>
          <w:numId w:val="42"/>
        </w:numPr>
        <w:spacing w:before="0"/>
      </w:pPr>
      <w:r w:rsidRPr="00DB2C3E">
        <w:t>att främja jämförande studier av Finland och Sverige och</w:t>
      </w:r>
    </w:p>
    <w:p w:rsidR="00EB6F53" w:rsidRPr="00DB2C3E" w:rsidRDefault="00EB6F53">
      <w:pPr>
        <w:numPr>
          <w:ilvl w:val="0"/>
          <w:numId w:val="42"/>
        </w:numPr>
        <w:spacing w:before="0"/>
      </w:pPr>
      <w:r w:rsidRPr="00DB2C3E">
        <w:t>att främja samarbetet mellan svenska och finländska forskningsmiljöer.</w:t>
      </w:r>
    </w:p>
    <w:p w:rsidR="00EB6F53" w:rsidRPr="00DB2C3E" w:rsidRDefault="00EB6F53">
      <w:r w:rsidRPr="00DB2C3E">
        <w:t>Initiativet till programmet togs hösten 1997 av Svenska litteratursällskapet i Finland, som föreslog Forskningsrådet för kultur och samhälle vid Finlands Akademi (FA) att starta ett forskningsprogram med namnet  Svenskt i Fi</w:t>
      </w:r>
      <w:r w:rsidRPr="00DB2C3E">
        <w:t>n</w:t>
      </w:r>
      <w:r w:rsidRPr="00DB2C3E">
        <w:t>land – finskt i Sverige. FA tog fasta på förslaget och påbörjade våren 1998 ett förberedande arbete med sikte på ett finsk-svenskt forskningsprogram. Kontakter togs med RJ och Humanistisk-samhällsvetenskapliga forskning</w:t>
      </w:r>
      <w:r w:rsidRPr="00DB2C3E">
        <w:t>s</w:t>
      </w:r>
      <w:r w:rsidRPr="00DB2C3E">
        <w:t>rådet (HSFR) som båda beslutade att delta i planeringen och finansieringen av programmet. Utöver FA och Svenska litteratursällskapet i Finland me</w:t>
      </w:r>
      <w:r w:rsidRPr="00DB2C3E">
        <w:t>d</w:t>
      </w:r>
      <w:r w:rsidRPr="00DB2C3E">
        <w:t>delade Stiftelsen för Åbo Akademi och Delegationen för svenska kulturfo</w:t>
      </w:r>
      <w:r w:rsidRPr="00DB2C3E">
        <w:t>n</w:t>
      </w:r>
      <w:r w:rsidRPr="00DB2C3E">
        <w:t>den att de var villiga att delta i finansieringen och genomförandet.</w:t>
      </w:r>
    </w:p>
    <w:p w:rsidR="00EB6F53" w:rsidRPr="00DB2C3E" w:rsidRDefault="00EB6F53">
      <w:pPr>
        <w:pStyle w:val="Normaltindrag"/>
      </w:pPr>
      <w:r w:rsidRPr="00DB2C3E">
        <w:t>En b</w:t>
      </w:r>
      <w:r w:rsidRPr="00DB2C3E">
        <w:t xml:space="preserve">ilateral arbetsgrupp tillsattes hösten 1998, vilken sedan utarbetade det slutliga programmet. I arbetsgruppen representerades FA av professorerna </w:t>
      </w:r>
      <w:r w:rsidRPr="00DB2C3E">
        <w:rPr>
          <w:b/>
        </w:rPr>
        <w:t>Marjatta Hietala</w:t>
      </w:r>
      <w:r w:rsidRPr="00DB2C3E">
        <w:t xml:space="preserve"> och </w:t>
      </w:r>
      <w:r w:rsidRPr="00DB2C3E">
        <w:rPr>
          <w:b/>
        </w:rPr>
        <w:t>Aila Lauha</w:t>
      </w:r>
      <w:r w:rsidRPr="00DB2C3E">
        <w:t xml:space="preserve"> samt akademiker </w:t>
      </w:r>
      <w:r w:rsidRPr="00DB2C3E">
        <w:rPr>
          <w:b/>
        </w:rPr>
        <w:t>Erik Allardt</w:t>
      </w:r>
      <w:r w:rsidRPr="00DB2C3E">
        <w:t xml:space="preserve"> och gen</w:t>
      </w:r>
      <w:r w:rsidRPr="00DB2C3E">
        <w:t>e</w:t>
      </w:r>
      <w:r w:rsidRPr="00DB2C3E">
        <w:t xml:space="preserve">raldirektör </w:t>
      </w:r>
      <w:r w:rsidRPr="00DB2C3E">
        <w:rPr>
          <w:b/>
        </w:rPr>
        <w:t>Kari Tarkiainen</w:t>
      </w:r>
      <w:r w:rsidRPr="00DB2C3E">
        <w:t>; Svenska litteratursällskapet i Finland repr</w:t>
      </w:r>
      <w:r w:rsidRPr="00DB2C3E">
        <w:t>e</w:t>
      </w:r>
      <w:r w:rsidRPr="00DB2C3E">
        <w:t xml:space="preserve">senterades av professorerna </w:t>
      </w:r>
      <w:r w:rsidRPr="00DB2C3E">
        <w:rPr>
          <w:b/>
        </w:rPr>
        <w:t>Marika Tandefelt</w:t>
      </w:r>
      <w:r w:rsidRPr="00DB2C3E">
        <w:t xml:space="preserve"> och </w:t>
      </w:r>
      <w:r w:rsidRPr="00DB2C3E">
        <w:rPr>
          <w:b/>
        </w:rPr>
        <w:t>Johan Wrede</w:t>
      </w:r>
      <w:r w:rsidRPr="00DB2C3E">
        <w:t xml:space="preserve">; Stiftelsen för Åbo Akademi representerades av professorerna </w:t>
      </w:r>
      <w:r w:rsidRPr="00DB2C3E">
        <w:rPr>
          <w:b/>
        </w:rPr>
        <w:t>Gustav Björkstrand</w:t>
      </w:r>
      <w:r w:rsidRPr="00DB2C3E">
        <w:t xml:space="preserve"> och </w:t>
      </w:r>
      <w:r w:rsidRPr="00DB2C3E">
        <w:rPr>
          <w:b/>
        </w:rPr>
        <w:t>Krister Ståhlberg</w:t>
      </w:r>
      <w:r w:rsidRPr="00DB2C3E">
        <w:t>; Delegationen för Svenska kulturfonden representerades av ord</w:t>
      </w:r>
      <w:r w:rsidRPr="00DB2C3E">
        <w:t xml:space="preserve">förande </w:t>
      </w:r>
      <w:r w:rsidRPr="00DB2C3E">
        <w:rPr>
          <w:b/>
        </w:rPr>
        <w:t>Per Stenbäck</w:t>
      </w:r>
      <w:r w:rsidRPr="00DB2C3E">
        <w:t>. Från Sverige representerades HSFR av profe</w:t>
      </w:r>
      <w:r w:rsidRPr="00DB2C3E">
        <w:t>s</w:t>
      </w:r>
      <w:r w:rsidRPr="00DB2C3E">
        <w:t xml:space="preserve">sorerna </w:t>
      </w:r>
      <w:r w:rsidRPr="00DB2C3E">
        <w:rPr>
          <w:b/>
        </w:rPr>
        <w:t>Olof Ruin</w:t>
      </w:r>
      <w:r w:rsidRPr="00DB2C3E">
        <w:t xml:space="preserve"> och </w:t>
      </w:r>
      <w:r w:rsidRPr="00DB2C3E">
        <w:rPr>
          <w:b/>
        </w:rPr>
        <w:t>Louise Vinge</w:t>
      </w:r>
      <w:r w:rsidRPr="00DB2C3E">
        <w:t xml:space="preserve"> samt kanslichef </w:t>
      </w:r>
      <w:r w:rsidRPr="00DB2C3E">
        <w:rPr>
          <w:b/>
        </w:rPr>
        <w:t>Björn Thomasson</w:t>
      </w:r>
      <w:r w:rsidRPr="00DB2C3E">
        <w:t xml:space="preserve"> och RJ av direktör </w:t>
      </w:r>
      <w:r w:rsidRPr="00DB2C3E">
        <w:rPr>
          <w:b/>
        </w:rPr>
        <w:t>Dan Brändström</w:t>
      </w:r>
      <w:r w:rsidRPr="00DB2C3E">
        <w:t xml:space="preserve"> och professor </w:t>
      </w:r>
      <w:r w:rsidRPr="00DB2C3E">
        <w:rPr>
          <w:b/>
        </w:rPr>
        <w:t>Henning Johansson</w:t>
      </w:r>
      <w:r w:rsidRPr="00DB2C3E">
        <w:t xml:space="preserve">. Arbetsgruppens sekreterare var vetenskapssekreterare </w:t>
      </w:r>
      <w:r w:rsidRPr="00DB2C3E">
        <w:rPr>
          <w:b/>
        </w:rPr>
        <w:t>Eili Ervelä-Myréen</w:t>
      </w:r>
      <w:r w:rsidRPr="00DB2C3E">
        <w:t>, FA.</w:t>
      </w:r>
    </w:p>
    <w:p w:rsidR="00EB6F53" w:rsidRPr="00DB2C3E" w:rsidRDefault="00EB6F53">
      <w:pPr>
        <w:pStyle w:val="Normaltindrag"/>
      </w:pPr>
      <w:r w:rsidRPr="00DB2C3E">
        <w:t>Förberedelserna avslutades på nyåret 1999, varefter finansiärerna utlyste forskningsmedel via olika kanaler. För att informera om programmet anor</w:t>
      </w:r>
      <w:r w:rsidRPr="00DB2C3E">
        <w:t>d</w:t>
      </w:r>
      <w:r w:rsidRPr="00DB2C3E">
        <w:t>nade sålunda RJ och HSFR en gemensam konferens i Finlandiahuset den 23 februari 1999. Ansökan om medel skedde i två steg. Det första innebar att en projektskiss skulle inlämnas till någon av finansiärerna senast den 12 mars 1999. Totalt ingavs 89 projektskisser. Bland dessa utvaldes sedan vid sa</w:t>
      </w:r>
      <w:r w:rsidRPr="00DB2C3E">
        <w:t>m</w:t>
      </w:r>
      <w:r w:rsidRPr="00DB2C3E">
        <w:t>manträde i Helsingfors den 20–21 maj 1999 sammanlagt 41 projekt, vilka inbjöds inkomma med fullständiga ansökningar senast den 1 september 1999.</w:t>
      </w:r>
    </w:p>
    <w:p w:rsidR="00EB6F53" w:rsidRPr="00DB2C3E" w:rsidRDefault="00EB6F53">
      <w:pPr>
        <w:pStyle w:val="Normaltindrag"/>
      </w:pPr>
      <w:r w:rsidRPr="00DB2C3E">
        <w:t>Bedömningen och urvalet av de inlämnade projektskisserna och de ful</w:t>
      </w:r>
      <w:r w:rsidRPr="00DB2C3E">
        <w:t>l</w:t>
      </w:r>
      <w:r w:rsidRPr="00DB2C3E">
        <w:t>ständiga ansökningarna gjordes av en särskild beredningsgrupp, i vilken ingick forskare som utsetts av de medverkande finansiärerna. Beredning</w:t>
      </w:r>
      <w:r w:rsidRPr="00DB2C3E">
        <w:t>s</w:t>
      </w:r>
      <w:r w:rsidRPr="00DB2C3E">
        <w:t>gruppen har inför sitt slutliga val av projekt dessutom låtit fyra expertpaneler bedöma de fullständiga ansökningarna. RJ:s representanter i beredning</w:t>
      </w:r>
      <w:r w:rsidRPr="00DB2C3E">
        <w:t>s</w:t>
      </w:r>
      <w:r w:rsidRPr="00DB2C3E">
        <w:t xml:space="preserve">gruppen har varit professorerna </w:t>
      </w:r>
      <w:r w:rsidRPr="00DB2C3E">
        <w:rPr>
          <w:b/>
        </w:rPr>
        <w:t>Stig Strömholm</w:t>
      </w:r>
      <w:r w:rsidRPr="00DB2C3E">
        <w:t xml:space="preserve">, ordförande, </w:t>
      </w:r>
      <w:r w:rsidRPr="00DB2C3E">
        <w:rPr>
          <w:b/>
        </w:rPr>
        <w:t>Henning Johansson</w:t>
      </w:r>
      <w:r w:rsidRPr="00DB2C3E">
        <w:t xml:space="preserve"> och </w:t>
      </w:r>
      <w:r w:rsidRPr="00DB2C3E">
        <w:rPr>
          <w:b/>
        </w:rPr>
        <w:t>Gunnar Törnqvist</w:t>
      </w:r>
      <w:r w:rsidRPr="00DB2C3E">
        <w:t xml:space="preserve"> samt docent </w:t>
      </w:r>
      <w:r w:rsidRPr="00DB2C3E">
        <w:rPr>
          <w:b/>
        </w:rPr>
        <w:t>Mats Rolén</w:t>
      </w:r>
      <w:r w:rsidRPr="00DB2C3E">
        <w:t xml:space="preserve">. </w:t>
      </w:r>
    </w:p>
    <w:p w:rsidR="00EB6F53" w:rsidRPr="00DB2C3E" w:rsidRDefault="00EB6F53">
      <w:pPr>
        <w:pStyle w:val="Normaltindrag"/>
      </w:pPr>
      <w:r w:rsidRPr="00DB2C3E">
        <w:t>Beredningsgruppen beslutade vid sitt sammanträde den 2 november 1999 hos RJ att bevilja medel</w:t>
      </w:r>
      <w:r w:rsidRPr="00DB2C3E">
        <w:t xml:space="preserve"> till 17 projekt. Samtidigt beslutades att FA skulle ansvara för finansieringen av de finska forskarnas medverkan, medan HSFR och RJ mellan sig skulle göra en uppdelning av anslagen till de medverkande svenska forskarna. Vidare beslutades att finansiärerna skall utse represe</w:t>
      </w:r>
      <w:r w:rsidRPr="00DB2C3E">
        <w:t>n</w:t>
      </w:r>
      <w:r w:rsidRPr="00DB2C3E">
        <w:t xml:space="preserve">tanter i ett arbetsutskott, som skall ansvara för koordinering, uppföljning och utvärdering. RJ:s representanter i arbetsutskottet är </w:t>
      </w:r>
      <w:r w:rsidRPr="00DB2C3E">
        <w:rPr>
          <w:b/>
        </w:rPr>
        <w:t>Stig Strömholm</w:t>
      </w:r>
      <w:r w:rsidRPr="00DB2C3E">
        <w:t xml:space="preserve"> och </w:t>
      </w:r>
      <w:r w:rsidRPr="00DB2C3E">
        <w:rPr>
          <w:b/>
        </w:rPr>
        <w:t>Mats Rolén</w:t>
      </w:r>
      <w:r w:rsidRPr="00DB2C3E">
        <w:t>.</w:t>
      </w:r>
    </w:p>
    <w:p w:rsidR="00EB6F53" w:rsidRPr="00DB2C3E" w:rsidRDefault="00EB6F53">
      <w:pPr>
        <w:pStyle w:val="Normaltindrag"/>
      </w:pPr>
      <w:r w:rsidRPr="00DB2C3E">
        <w:t>I nedanstående sammanställning redovisas de projekt som erhållit stöd f</w:t>
      </w:r>
      <w:r w:rsidRPr="00DB2C3E">
        <w:t>rån programmet. Där framgår vilket totalbelopp i miljoner finska mark (MFIM) som beviljats varje projekt. De projektanslag som skall utbetalas av RJ anges med fetstil i miljoner svenska kronor (MSEK).</w:t>
      </w:r>
    </w:p>
    <w:p w:rsidR="00EB6F53" w:rsidRPr="00DB2C3E" w:rsidRDefault="00EB6F53">
      <w:pPr>
        <w:pStyle w:val="Rubrik4"/>
        <w:spacing w:before="240"/>
        <w:rPr>
          <w:b/>
          <w:i w:val="0"/>
        </w:rPr>
      </w:pPr>
      <w:bookmarkStart w:id="94" w:name="_Toc474830597"/>
      <w:r w:rsidRPr="00DB2C3E">
        <w:rPr>
          <w:b/>
          <w:i w:val="0"/>
        </w:rPr>
        <w:t>Projekt finansierade inom programmet Svenskt i Finland – finskt i Sverige</w:t>
      </w:r>
      <w:bookmarkEnd w:id="94"/>
    </w:p>
    <w:p w:rsidR="00EB6F53" w:rsidRPr="00DB2C3E" w:rsidRDefault="00EB6F53">
      <w:pPr>
        <w:pStyle w:val="Rubrik4"/>
        <w:spacing w:before="240"/>
      </w:pPr>
      <w:bookmarkStart w:id="95" w:name="_Toc474830598"/>
      <w:r w:rsidRPr="00DB2C3E">
        <w:rPr>
          <w:b/>
        </w:rPr>
        <w:t>Gabriel Bladh</w:t>
      </w:r>
      <w:r w:rsidRPr="00DB2C3E">
        <w:t>, Karlstads universitet</w:t>
      </w:r>
      <w:bookmarkEnd w:id="95"/>
      <w:r w:rsidRPr="00DB2C3E">
        <w:t xml:space="preserve"> </w:t>
      </w:r>
    </w:p>
    <w:p w:rsidR="00EB6F53" w:rsidRPr="00DB2C3E" w:rsidRDefault="00EB6F53">
      <w:r w:rsidRPr="00DB2C3E">
        <w:rPr>
          <w:i/>
        </w:rPr>
        <w:t xml:space="preserve">Skogsfinnar i Sverige – migration, kolonisation och assimilation. </w:t>
      </w:r>
      <w:r w:rsidRPr="00DB2C3E">
        <w:t>(1,8 MFIM)</w:t>
      </w:r>
    </w:p>
    <w:p w:rsidR="00EB6F53" w:rsidRPr="00DB2C3E" w:rsidRDefault="00EB6F53">
      <w:pPr>
        <w:pStyle w:val="Brdtext"/>
        <w:spacing w:before="0"/>
      </w:pPr>
      <w:r w:rsidRPr="00DB2C3E">
        <w:t xml:space="preserve">Finansiering: </w:t>
      </w:r>
      <w:r w:rsidRPr="00DB2C3E">
        <w:rPr>
          <w:b/>
        </w:rPr>
        <w:t>RJ 2,628 MSEK</w:t>
      </w:r>
    </w:p>
    <w:p w:rsidR="00EB6F53" w:rsidRPr="00DB2C3E" w:rsidRDefault="00EB6F53">
      <w:pPr>
        <w:pStyle w:val="Rubrik4"/>
        <w:spacing w:before="240"/>
      </w:pPr>
      <w:bookmarkStart w:id="96" w:name="_Toc474830599"/>
      <w:r w:rsidRPr="00DB2C3E">
        <w:rPr>
          <w:b/>
        </w:rPr>
        <w:t>Ingvar Dahlbacka</w:t>
      </w:r>
      <w:r w:rsidRPr="00DB2C3E">
        <w:t>, Åbo Akademi</w:t>
      </w:r>
      <w:bookmarkEnd w:id="96"/>
    </w:p>
    <w:p w:rsidR="00EB6F53" w:rsidRPr="00DB2C3E" w:rsidRDefault="00EB6F53">
      <w:r w:rsidRPr="00DB2C3E">
        <w:rPr>
          <w:i/>
        </w:rPr>
        <w:t xml:space="preserve">Växelverkan och identitet. Kyrka och religion i Finland och Sverige 1809–1999. </w:t>
      </w:r>
      <w:r w:rsidRPr="00DB2C3E">
        <w:t>(2,0 MFIM)</w:t>
      </w:r>
    </w:p>
    <w:p w:rsidR="00EB6F53" w:rsidRPr="00DB2C3E" w:rsidRDefault="00EB6F53">
      <w:pPr>
        <w:pStyle w:val="Brdtext"/>
        <w:spacing w:before="0"/>
      </w:pPr>
      <w:r w:rsidRPr="00DB2C3E">
        <w:t>Finansiering: Finlands Akademi 1,0 MFIM, HSFR 1,460 MSEK</w:t>
      </w:r>
    </w:p>
    <w:p w:rsidR="00EB6F53" w:rsidRPr="00DB2C3E" w:rsidRDefault="00EB6F53">
      <w:pPr>
        <w:pStyle w:val="Rubrik4"/>
        <w:spacing w:before="240"/>
      </w:pPr>
      <w:bookmarkStart w:id="97" w:name="_Toc474830600"/>
      <w:r w:rsidRPr="00DB2C3E">
        <w:rPr>
          <w:b/>
        </w:rPr>
        <w:t>Rita Hjerppe</w:t>
      </w:r>
      <w:r w:rsidRPr="00DB2C3E">
        <w:t>, Helsingfors universitet</w:t>
      </w:r>
      <w:bookmarkEnd w:id="97"/>
    </w:p>
    <w:p w:rsidR="00EB6F53" w:rsidRPr="00DB2C3E" w:rsidRDefault="00EB6F53">
      <w:pPr>
        <w:spacing w:before="0"/>
      </w:pPr>
      <w:r w:rsidRPr="00DB2C3E">
        <w:rPr>
          <w:i/>
        </w:rPr>
        <w:t>Co-operation and Competition. Economy, Nation-State and Swedish-Finnish Interaction.</w:t>
      </w:r>
      <w:r w:rsidRPr="00DB2C3E">
        <w:t xml:space="preserve"> </w:t>
      </w:r>
    </w:p>
    <w:p w:rsidR="00EB6F53" w:rsidRPr="00DB2C3E" w:rsidRDefault="00EB6F53">
      <w:pPr>
        <w:spacing w:before="0"/>
      </w:pPr>
      <w:r w:rsidRPr="00DB2C3E">
        <w:t>(1,7 MFIM)</w:t>
      </w:r>
    </w:p>
    <w:p w:rsidR="00EB6F53" w:rsidRPr="00DB2C3E" w:rsidRDefault="00EB6F53">
      <w:pPr>
        <w:pStyle w:val="Brdtext"/>
        <w:spacing w:before="0"/>
      </w:pPr>
      <w:r w:rsidRPr="00DB2C3E">
        <w:t>Finansiering: Finlands Akademi 0,8 MFIM, HSFR 1,314 MSEK</w:t>
      </w:r>
    </w:p>
    <w:p w:rsidR="00EB6F53" w:rsidRPr="00DB2C3E" w:rsidRDefault="00EB6F53">
      <w:pPr>
        <w:pStyle w:val="Rubrik4"/>
        <w:spacing w:before="240"/>
      </w:pPr>
      <w:bookmarkStart w:id="98" w:name="_Toc474830601"/>
      <w:r w:rsidRPr="00DB2C3E">
        <w:rPr>
          <w:b/>
        </w:rPr>
        <w:t>Göran Hoppe</w:t>
      </w:r>
      <w:r w:rsidRPr="00DB2C3E">
        <w:t>, Uppsala universitet</w:t>
      </w:r>
      <w:bookmarkEnd w:id="98"/>
    </w:p>
    <w:p w:rsidR="00EB6F53" w:rsidRPr="00DB2C3E" w:rsidRDefault="00EB6F53">
      <w:pPr>
        <w:spacing w:before="0"/>
      </w:pPr>
      <w:r w:rsidRPr="00DB2C3E">
        <w:rPr>
          <w:i/>
        </w:rPr>
        <w:t>Svikit sina bröders hopp och sina fäders land…</w:t>
      </w:r>
      <w:r w:rsidRPr="00DB2C3E">
        <w:t>(1,5 MFIM)</w:t>
      </w:r>
    </w:p>
    <w:p w:rsidR="00EB6F53" w:rsidRPr="00DB2C3E" w:rsidRDefault="00EB6F53">
      <w:pPr>
        <w:pStyle w:val="Brdtext"/>
        <w:spacing w:before="0"/>
      </w:pPr>
      <w:r w:rsidRPr="00DB2C3E">
        <w:t>Finansiering: Finlands Akademi 0,5 MFIM, HSFR 1,46 MSEK</w:t>
      </w:r>
    </w:p>
    <w:p w:rsidR="00EB6F53" w:rsidRPr="00DB2C3E" w:rsidRDefault="00EB6F53">
      <w:pPr>
        <w:pStyle w:val="Rubrik4"/>
        <w:spacing w:before="240"/>
      </w:pPr>
      <w:bookmarkStart w:id="99" w:name="_Toc474830602"/>
      <w:r w:rsidRPr="00DB2C3E">
        <w:rPr>
          <w:b/>
        </w:rPr>
        <w:t>Leena Huss</w:t>
      </w:r>
      <w:r w:rsidRPr="00DB2C3E">
        <w:t>, Uppsala universitet</w:t>
      </w:r>
      <w:bookmarkEnd w:id="99"/>
    </w:p>
    <w:p w:rsidR="00EB6F53" w:rsidRPr="00DB2C3E" w:rsidRDefault="00EB6F53">
      <w:pPr>
        <w:spacing w:before="0"/>
      </w:pPr>
      <w:r w:rsidRPr="00DB2C3E">
        <w:rPr>
          <w:i/>
        </w:rPr>
        <w:t>Språklig emancipation i Finland och Sverige.</w:t>
      </w:r>
      <w:r w:rsidRPr="00DB2C3E">
        <w:t xml:space="preserve"> (1,6 MFIM)</w:t>
      </w:r>
    </w:p>
    <w:p w:rsidR="00EB6F53" w:rsidRPr="00DB2C3E" w:rsidRDefault="00EB6F53">
      <w:pPr>
        <w:pStyle w:val="Brdtext"/>
        <w:spacing w:before="0"/>
      </w:pPr>
      <w:r w:rsidRPr="00DB2C3E">
        <w:t>Finansiering: Finlands Akademi 0,9 MFIM, HSFR 1,022 MSEK</w:t>
      </w:r>
    </w:p>
    <w:p w:rsidR="00EB6F53" w:rsidRPr="00DB2C3E" w:rsidRDefault="00EB6F53">
      <w:pPr>
        <w:pStyle w:val="Rubrik4"/>
        <w:spacing w:before="240"/>
      </w:pPr>
      <w:bookmarkStart w:id="100" w:name="_Toc474830603"/>
      <w:r w:rsidRPr="00DB2C3E">
        <w:rPr>
          <w:b/>
        </w:rPr>
        <w:t>Lars Jonung</w:t>
      </w:r>
      <w:r w:rsidRPr="00DB2C3E">
        <w:t>, Handelshögskolan i Stockholm</w:t>
      </w:r>
      <w:bookmarkEnd w:id="100"/>
    </w:p>
    <w:p w:rsidR="00EB6F53" w:rsidRPr="00DB2C3E" w:rsidRDefault="00EB6F53">
      <w:pPr>
        <w:pStyle w:val="Brdtext"/>
        <w:spacing w:before="0"/>
      </w:pPr>
      <w:r w:rsidRPr="00DB2C3E">
        <w:rPr>
          <w:i/>
        </w:rPr>
        <w:t>Crises, Macroeconomic Performance and Economic Policies in Finland and Sweden in the 1990´s. A comparative approach.</w:t>
      </w:r>
      <w:r w:rsidRPr="00DB2C3E">
        <w:t xml:space="preserve"> (1,5 MFIM)</w:t>
      </w:r>
    </w:p>
    <w:p w:rsidR="00EB6F53" w:rsidRPr="00DB2C3E" w:rsidRDefault="00EB6F53">
      <w:pPr>
        <w:pStyle w:val="Brdtext"/>
        <w:spacing w:before="0"/>
      </w:pPr>
      <w:r w:rsidRPr="00DB2C3E">
        <w:t>Finansiering: Finlands Akademi 0,6 MFIM, HSFR 1,314 MSEK</w:t>
      </w:r>
    </w:p>
    <w:p w:rsidR="00EB6F53" w:rsidRPr="00DB2C3E" w:rsidRDefault="00EB6F53">
      <w:pPr>
        <w:pStyle w:val="Rubrik4"/>
        <w:spacing w:before="240"/>
      </w:pPr>
      <w:bookmarkStart w:id="101" w:name="_Toc474830604"/>
      <w:r w:rsidRPr="00DB2C3E">
        <w:rPr>
          <w:b/>
        </w:rPr>
        <w:t>Olli Kangas</w:t>
      </w:r>
      <w:r w:rsidRPr="00DB2C3E">
        <w:t>, Åbo universitet</w:t>
      </w:r>
      <w:bookmarkEnd w:id="101"/>
    </w:p>
    <w:p w:rsidR="00EB6F53" w:rsidRPr="00DB2C3E" w:rsidRDefault="00EB6F53">
      <w:pPr>
        <w:pStyle w:val="Brdtext"/>
        <w:spacing w:before="0"/>
      </w:pPr>
      <w:r w:rsidRPr="00DB2C3E">
        <w:rPr>
          <w:i/>
        </w:rPr>
        <w:t xml:space="preserve">Från förebild till hotbild? </w:t>
      </w:r>
      <w:r w:rsidRPr="00DB2C3E">
        <w:t>(1,8 MFIM)</w:t>
      </w:r>
    </w:p>
    <w:p w:rsidR="00EB6F53" w:rsidRPr="00DB2C3E" w:rsidRDefault="00EB6F53">
      <w:pPr>
        <w:pStyle w:val="Brdtext"/>
        <w:spacing w:before="0"/>
      </w:pPr>
      <w:r w:rsidRPr="00DB2C3E">
        <w:t>Finansiering: Finlands Akademi</w:t>
      </w:r>
    </w:p>
    <w:p w:rsidR="00EB6F53" w:rsidRPr="00DB2C3E" w:rsidRDefault="00EB6F53">
      <w:pPr>
        <w:pStyle w:val="Rubrik4"/>
        <w:spacing w:before="240"/>
      </w:pPr>
      <w:bookmarkStart w:id="102" w:name="_Toc474830605"/>
      <w:r w:rsidRPr="00DB2C3E">
        <w:rPr>
          <w:b/>
        </w:rPr>
        <w:t>Helena Kangasharju</w:t>
      </w:r>
      <w:r w:rsidRPr="00DB2C3E">
        <w:t>, Handelshögskolan i Helsingfors</w:t>
      </w:r>
      <w:bookmarkEnd w:id="102"/>
    </w:p>
    <w:p w:rsidR="00EB6F53" w:rsidRPr="00DB2C3E" w:rsidRDefault="00EB6F53">
      <w:pPr>
        <w:pStyle w:val="Brdtext"/>
        <w:spacing w:before="0"/>
      </w:pPr>
      <w:r w:rsidRPr="00DB2C3E">
        <w:rPr>
          <w:i/>
        </w:rPr>
        <w:t xml:space="preserve">Finska, svenska eller engelska? Intern kommunikation: nyligen fusionerade finsk-svenska företag. </w:t>
      </w:r>
      <w:r w:rsidRPr="00DB2C3E">
        <w:t>(1,6 MFIM)</w:t>
      </w:r>
    </w:p>
    <w:p w:rsidR="00EB6F53" w:rsidRPr="00DB2C3E" w:rsidRDefault="00EB6F53">
      <w:pPr>
        <w:pStyle w:val="Brdtext"/>
        <w:spacing w:before="0"/>
      </w:pPr>
      <w:r w:rsidRPr="00DB2C3E">
        <w:t>Finansiering: Finlands Akademi</w:t>
      </w:r>
    </w:p>
    <w:p w:rsidR="00EB6F53" w:rsidRPr="00DB2C3E" w:rsidRDefault="00EB6F53">
      <w:pPr>
        <w:pStyle w:val="Rubrik4"/>
        <w:spacing w:before="240"/>
      </w:pPr>
      <w:bookmarkStart w:id="103" w:name="_Toc474830606"/>
      <w:r w:rsidRPr="00DB2C3E">
        <w:rPr>
          <w:b/>
        </w:rPr>
        <w:t xml:space="preserve">Kaisa Korpijaakko-Labba, </w:t>
      </w:r>
      <w:r w:rsidRPr="00DB2C3E">
        <w:t>Lapplands universitet</w:t>
      </w:r>
      <w:bookmarkEnd w:id="103"/>
    </w:p>
    <w:p w:rsidR="00EB6F53" w:rsidRPr="00DB2C3E" w:rsidRDefault="00EB6F53">
      <w:pPr>
        <w:pStyle w:val="Brdtext"/>
        <w:spacing w:before="0"/>
      </w:pPr>
      <w:r w:rsidRPr="00DB2C3E">
        <w:rPr>
          <w:i/>
        </w:rPr>
        <w:t>Om jordanvändningsrättigheterna på vardera sidan om Torneälven.</w:t>
      </w:r>
      <w:r w:rsidRPr="00DB2C3E">
        <w:t xml:space="preserve"> (1,6 MFIM)</w:t>
      </w:r>
    </w:p>
    <w:p w:rsidR="00EB6F53" w:rsidRPr="00DB2C3E" w:rsidRDefault="00EB6F53">
      <w:pPr>
        <w:pStyle w:val="Brdtext"/>
        <w:spacing w:before="0"/>
      </w:pPr>
      <w:r w:rsidRPr="00DB2C3E">
        <w:t>Finansiering: Finlands Akademi</w:t>
      </w:r>
    </w:p>
    <w:p w:rsidR="00EB6F53" w:rsidRPr="00DB2C3E" w:rsidRDefault="00EB6F53">
      <w:pPr>
        <w:pStyle w:val="Rubrik4"/>
        <w:spacing w:before="240"/>
      </w:pPr>
      <w:bookmarkStart w:id="104" w:name="_Toc474830607"/>
      <w:r w:rsidRPr="00DB2C3E">
        <w:rPr>
          <w:b/>
        </w:rPr>
        <w:t>Lars-Folke Landgrén</w:t>
      </w:r>
      <w:r w:rsidRPr="00DB2C3E">
        <w:t>, Helsingfors universitet</w:t>
      </w:r>
      <w:bookmarkEnd w:id="104"/>
    </w:p>
    <w:p w:rsidR="00EB6F53" w:rsidRPr="00DB2C3E" w:rsidRDefault="00EB6F53">
      <w:pPr>
        <w:pStyle w:val="Brdtext"/>
        <w:spacing w:before="0"/>
      </w:pPr>
      <w:r w:rsidRPr="00DB2C3E">
        <w:rPr>
          <w:i/>
        </w:rPr>
        <w:t>Staden och idéerna. Det urbana i sjuttonhundratalet – och sjuttonhundrat</w:t>
      </w:r>
      <w:r w:rsidRPr="00DB2C3E">
        <w:rPr>
          <w:i/>
        </w:rPr>
        <w:t>a</w:t>
      </w:r>
      <w:r w:rsidRPr="00DB2C3E">
        <w:rPr>
          <w:i/>
        </w:rPr>
        <w:t>let i nutiden.</w:t>
      </w:r>
      <w:r w:rsidRPr="00DB2C3E">
        <w:t xml:space="preserve"> (1,5 MFIM)</w:t>
      </w:r>
    </w:p>
    <w:p w:rsidR="00EB6F53" w:rsidRPr="00DB2C3E" w:rsidRDefault="00EB6F53">
      <w:pPr>
        <w:pStyle w:val="Brdtext"/>
        <w:spacing w:before="0"/>
      </w:pPr>
      <w:r w:rsidRPr="00DB2C3E">
        <w:t xml:space="preserve">Finansiering: Finlands Akademi 0,75 MFIM, </w:t>
      </w:r>
      <w:r w:rsidRPr="00DB2C3E">
        <w:rPr>
          <w:b/>
        </w:rPr>
        <w:t>RJ 1,095 MSEK</w:t>
      </w:r>
    </w:p>
    <w:p w:rsidR="00EB6F53" w:rsidRPr="00DB2C3E" w:rsidRDefault="00EB6F53">
      <w:pPr>
        <w:pStyle w:val="Rubrik4"/>
        <w:spacing w:before="240"/>
      </w:pPr>
      <w:bookmarkStart w:id="105" w:name="_Toc474830608"/>
      <w:r w:rsidRPr="00DB2C3E">
        <w:rPr>
          <w:b/>
        </w:rPr>
        <w:t>Anneli Sarvimäki</w:t>
      </w:r>
      <w:r w:rsidRPr="00DB2C3E">
        <w:t>, Kuntokallio Centrum för gerontologisk utbildning och forskning, Helsingfors</w:t>
      </w:r>
      <w:bookmarkEnd w:id="105"/>
    </w:p>
    <w:p w:rsidR="00EB6F53" w:rsidRPr="00DB2C3E" w:rsidRDefault="00EB6F53">
      <w:pPr>
        <w:pStyle w:val="Brdtext"/>
        <w:spacing w:before="0"/>
      </w:pPr>
      <w:r w:rsidRPr="00DB2C3E">
        <w:rPr>
          <w:i/>
        </w:rPr>
        <w:t>Att åldras mellan två kulturer.</w:t>
      </w:r>
      <w:r w:rsidRPr="00DB2C3E">
        <w:t xml:space="preserve"> (1,5 MFIM)</w:t>
      </w:r>
    </w:p>
    <w:p w:rsidR="00EB6F53" w:rsidRPr="00DB2C3E" w:rsidRDefault="00EB6F53">
      <w:pPr>
        <w:pStyle w:val="Brdtext"/>
        <w:spacing w:before="0"/>
      </w:pPr>
      <w:r w:rsidRPr="00DB2C3E">
        <w:t xml:space="preserve">Finansiering: Finlands Akademi 0,75 MFIM, </w:t>
      </w:r>
      <w:r w:rsidRPr="00DB2C3E">
        <w:rPr>
          <w:b/>
        </w:rPr>
        <w:t>RJ 1,095 MSEK</w:t>
      </w:r>
    </w:p>
    <w:p w:rsidR="00EB6F53" w:rsidRPr="00DB2C3E" w:rsidRDefault="00EB6F53">
      <w:pPr>
        <w:pStyle w:val="Rubrik4"/>
        <w:spacing w:before="240"/>
      </w:pPr>
      <w:bookmarkStart w:id="106" w:name="_Toc474830609"/>
      <w:r w:rsidRPr="00DB2C3E">
        <w:rPr>
          <w:b/>
        </w:rPr>
        <w:t>Harriet Silius</w:t>
      </w:r>
      <w:r w:rsidRPr="00DB2C3E">
        <w:t>, Åbo Akademi</w:t>
      </w:r>
      <w:bookmarkEnd w:id="106"/>
    </w:p>
    <w:p w:rsidR="00EB6F53" w:rsidRPr="00DB2C3E" w:rsidRDefault="00EB6F53">
      <w:pPr>
        <w:pStyle w:val="Brdtext"/>
        <w:spacing w:before="0"/>
      </w:pPr>
      <w:r w:rsidRPr="00DB2C3E">
        <w:rPr>
          <w:i/>
        </w:rPr>
        <w:t xml:space="preserve">Etnicitet och kön. Konstruktionen av etnisk identitet och kön i svenska och finländska kontexter. </w:t>
      </w:r>
      <w:r w:rsidRPr="00DB2C3E">
        <w:t>(1,2 MFIM)</w:t>
      </w:r>
    </w:p>
    <w:p w:rsidR="00EB6F53" w:rsidRPr="00DB2C3E" w:rsidRDefault="00EB6F53">
      <w:pPr>
        <w:pStyle w:val="Brdtext"/>
        <w:spacing w:before="0"/>
      </w:pPr>
      <w:r w:rsidRPr="00DB2C3E">
        <w:t xml:space="preserve">Finansiering: Finlands Akademi 0,7 MFIM, </w:t>
      </w:r>
      <w:r w:rsidRPr="00DB2C3E">
        <w:rPr>
          <w:b/>
        </w:rPr>
        <w:t>RJ 0,73 MSEK</w:t>
      </w:r>
    </w:p>
    <w:p w:rsidR="00EB6F53" w:rsidRPr="00DB2C3E" w:rsidRDefault="00EB6F53">
      <w:pPr>
        <w:pStyle w:val="Rubrik4"/>
        <w:spacing w:before="240"/>
      </w:pPr>
      <w:bookmarkStart w:id="107" w:name="_Toc474830610"/>
      <w:r w:rsidRPr="00DB2C3E">
        <w:rPr>
          <w:b/>
        </w:rPr>
        <w:t>Hanna Snellman</w:t>
      </w:r>
      <w:r w:rsidRPr="00DB2C3E">
        <w:t>, Helsingfors universitet</w:t>
      </w:r>
      <w:bookmarkEnd w:id="107"/>
    </w:p>
    <w:p w:rsidR="00EB6F53" w:rsidRPr="00DB2C3E" w:rsidRDefault="00EB6F53">
      <w:pPr>
        <w:pStyle w:val="Brdtext"/>
        <w:spacing w:before="0"/>
      </w:pPr>
      <w:r w:rsidRPr="00DB2C3E">
        <w:rPr>
          <w:i/>
        </w:rPr>
        <w:t>Gothenburg – the largest village of the Salla parish</w:t>
      </w:r>
      <w:r w:rsidRPr="00DB2C3E">
        <w:t>. (1,4 MFIM)</w:t>
      </w:r>
    </w:p>
    <w:p w:rsidR="00EB6F53" w:rsidRPr="00DB2C3E" w:rsidRDefault="00EB6F53">
      <w:pPr>
        <w:pStyle w:val="Brdtext"/>
        <w:spacing w:before="0"/>
      </w:pPr>
      <w:r w:rsidRPr="00DB2C3E">
        <w:t>Finansiering: Finlands Akademi 0,7 MFIM, HSFR 1,022 MSEK</w:t>
      </w:r>
    </w:p>
    <w:p w:rsidR="00EB6F53" w:rsidRPr="00DB2C3E" w:rsidRDefault="00EB6F53">
      <w:pPr>
        <w:pStyle w:val="Rubrik4"/>
        <w:spacing w:before="240"/>
      </w:pPr>
      <w:bookmarkStart w:id="108" w:name="_Toc474830611"/>
      <w:r w:rsidRPr="00DB2C3E">
        <w:rPr>
          <w:b/>
        </w:rPr>
        <w:t>Timo Soikkanen</w:t>
      </w:r>
      <w:r w:rsidRPr="00DB2C3E">
        <w:t>, Åbo universitet</w:t>
      </w:r>
      <w:bookmarkEnd w:id="108"/>
    </w:p>
    <w:p w:rsidR="00EB6F53" w:rsidRPr="00DB2C3E" w:rsidRDefault="00EB6F53">
      <w:pPr>
        <w:pStyle w:val="Brdtext"/>
        <w:spacing w:before="0"/>
      </w:pPr>
      <w:r w:rsidRPr="00DB2C3E">
        <w:rPr>
          <w:i/>
        </w:rPr>
        <w:t>Mellan kontroll- och integrationspolitik.</w:t>
      </w:r>
      <w:r w:rsidRPr="00DB2C3E">
        <w:t xml:space="preserve"> (1,5 MFIM)</w:t>
      </w:r>
    </w:p>
    <w:p w:rsidR="00EB6F53" w:rsidRPr="00DB2C3E" w:rsidRDefault="00EB6F53">
      <w:pPr>
        <w:pStyle w:val="Brdtext"/>
        <w:spacing w:before="0"/>
      </w:pPr>
      <w:r w:rsidRPr="00DB2C3E">
        <w:t xml:space="preserve">Finansiering: Finlands Akademi 0,9 MFIM, </w:t>
      </w:r>
      <w:r w:rsidRPr="00DB2C3E">
        <w:rPr>
          <w:b/>
        </w:rPr>
        <w:t>RJ 0,876 MSEK</w:t>
      </w:r>
    </w:p>
    <w:p w:rsidR="00EB6F53" w:rsidRPr="00DB2C3E" w:rsidRDefault="00EB6F53">
      <w:pPr>
        <w:pStyle w:val="Rubrik4"/>
        <w:spacing w:before="240"/>
      </w:pPr>
      <w:bookmarkStart w:id="109" w:name="_Toc474830612"/>
      <w:r w:rsidRPr="00DB2C3E">
        <w:rPr>
          <w:b/>
        </w:rPr>
        <w:t>Krister Ståhlberg</w:t>
      </w:r>
      <w:r w:rsidRPr="00DB2C3E">
        <w:t>, Åbo Akademi</w:t>
      </w:r>
      <w:bookmarkEnd w:id="109"/>
    </w:p>
    <w:p w:rsidR="00EB6F53" w:rsidRPr="00DB2C3E" w:rsidRDefault="00EB6F53">
      <w:pPr>
        <w:pStyle w:val="Brdtext"/>
        <w:spacing w:before="0"/>
      </w:pPr>
      <w:r w:rsidRPr="00DB2C3E">
        <w:rPr>
          <w:i/>
        </w:rPr>
        <w:t>Språkgrupp, medborgarskap och lokal välfärdsstat.</w:t>
      </w:r>
      <w:r w:rsidRPr="00DB2C3E">
        <w:t xml:space="preserve"> (1,5 MFIM)</w:t>
      </w:r>
    </w:p>
    <w:p w:rsidR="00EB6F53" w:rsidRPr="00DB2C3E" w:rsidRDefault="00EB6F53">
      <w:pPr>
        <w:pStyle w:val="Brdtext"/>
        <w:spacing w:before="0"/>
      </w:pPr>
      <w:r w:rsidRPr="00DB2C3E">
        <w:t xml:space="preserve">Finansiering: Finlands Akademi 0,5 MFIM, </w:t>
      </w:r>
      <w:r w:rsidRPr="00DB2C3E">
        <w:rPr>
          <w:b/>
        </w:rPr>
        <w:t>RJ 1,46 MSEK</w:t>
      </w:r>
    </w:p>
    <w:p w:rsidR="00EB6F53" w:rsidRPr="00DB2C3E" w:rsidRDefault="00EB6F53">
      <w:pPr>
        <w:pStyle w:val="Rubrik4"/>
        <w:spacing w:before="240"/>
      </w:pPr>
      <w:bookmarkStart w:id="110" w:name="_Toc474830613"/>
      <w:r w:rsidRPr="00DB2C3E">
        <w:rPr>
          <w:b/>
        </w:rPr>
        <w:t>Nils-Erik Villstrand</w:t>
      </w:r>
      <w:r w:rsidRPr="00DB2C3E">
        <w:t>, Åbo Akademi</w:t>
      </w:r>
      <w:bookmarkEnd w:id="110"/>
    </w:p>
    <w:p w:rsidR="00EB6F53" w:rsidRPr="00DB2C3E" w:rsidRDefault="00EB6F53">
      <w:pPr>
        <w:pStyle w:val="Brdtext"/>
        <w:spacing w:before="0"/>
      </w:pPr>
      <w:r w:rsidRPr="00DB2C3E">
        <w:rPr>
          <w:i/>
        </w:rPr>
        <w:t>Delar i dialog. Integrativa och desintegrativa krafter och processer i Sverige och Finland (1720–1860).</w:t>
      </w:r>
      <w:r w:rsidRPr="00DB2C3E">
        <w:t xml:space="preserve"> (1,7 MFIM)</w:t>
      </w:r>
    </w:p>
    <w:p w:rsidR="00EB6F53" w:rsidRPr="00DB2C3E" w:rsidRDefault="00EB6F53">
      <w:pPr>
        <w:pStyle w:val="Brdtext"/>
        <w:spacing w:before="0"/>
      </w:pPr>
      <w:r w:rsidRPr="00DB2C3E">
        <w:t xml:space="preserve">Finansiering: Finlands Akademi 0,9 MFIM, </w:t>
      </w:r>
      <w:r w:rsidRPr="00DB2C3E">
        <w:rPr>
          <w:b/>
        </w:rPr>
        <w:t>RJ 1,168 MSEK</w:t>
      </w:r>
    </w:p>
    <w:p w:rsidR="00EB6F53" w:rsidRPr="00DB2C3E" w:rsidRDefault="00EB6F53">
      <w:pPr>
        <w:pStyle w:val="Rubrik4"/>
        <w:spacing w:before="240"/>
      </w:pPr>
      <w:bookmarkStart w:id="111" w:name="_Toc474830614"/>
      <w:r w:rsidRPr="00DB2C3E">
        <w:rPr>
          <w:b/>
        </w:rPr>
        <w:t>Charles Westin</w:t>
      </w:r>
      <w:r w:rsidRPr="00DB2C3E">
        <w:t>, Stockholms universitet</w:t>
      </w:r>
      <w:bookmarkEnd w:id="111"/>
    </w:p>
    <w:p w:rsidR="00EB6F53" w:rsidRPr="00DB2C3E" w:rsidRDefault="00EB6F53">
      <w:pPr>
        <w:pStyle w:val="Brdtext"/>
        <w:spacing w:before="0"/>
      </w:pPr>
      <w:r w:rsidRPr="00DB2C3E">
        <w:rPr>
          <w:i/>
        </w:rPr>
        <w:t>Gemenskap och asymmetri – Självbilder och bilder av den andre.</w:t>
      </w:r>
      <w:r w:rsidRPr="00DB2C3E">
        <w:t xml:space="preserve"> (2,1 MFIM)</w:t>
      </w:r>
    </w:p>
    <w:p w:rsidR="00EB6F53" w:rsidRPr="00DB2C3E" w:rsidRDefault="00EB6F53">
      <w:pPr>
        <w:pStyle w:val="Brdtext"/>
        <w:spacing w:before="0"/>
      </w:pPr>
      <w:r w:rsidRPr="00DB2C3E">
        <w:t>Finansiering: Finlands Akademi 1,0 MFIM, HSFR 1,606 MSEK</w:t>
      </w:r>
    </w:p>
    <w:p w:rsidR="00EB6F53" w:rsidRPr="00DB2C3E" w:rsidRDefault="00EB6F53">
      <w:pPr>
        <w:pStyle w:val="Brdtext"/>
      </w:pPr>
      <w:r w:rsidRPr="00DB2C3E">
        <w:t>Inom ramen för programmet har sammanlagt 1,5 MFIM avsatts för koordin</w:t>
      </w:r>
      <w:r w:rsidRPr="00DB2C3E">
        <w:t>e</w:t>
      </w:r>
      <w:r w:rsidRPr="00DB2C3E">
        <w:t xml:space="preserve">ring, konferenser och forskningsinformation. </w:t>
      </w:r>
    </w:p>
    <w:p w:rsidR="00EB6F53" w:rsidRPr="00DB2C3E" w:rsidRDefault="00EB6F53">
      <w:pPr>
        <w:pStyle w:val="Rubrik3"/>
      </w:pPr>
      <w:bookmarkStart w:id="112" w:name="_Toc473874352"/>
      <w:bookmarkStart w:id="113" w:name="_Toc473876788"/>
      <w:bookmarkStart w:id="114" w:name="_Toc473877120"/>
      <w:bookmarkStart w:id="115" w:name="_Toc474311082"/>
      <w:bookmarkStart w:id="116" w:name="_Toc474830615"/>
      <w:r w:rsidRPr="00DB2C3E">
        <w:t>Forskarskola i moderna språk</w:t>
      </w:r>
      <w:bookmarkEnd w:id="112"/>
      <w:bookmarkEnd w:id="113"/>
      <w:bookmarkEnd w:id="114"/>
      <w:bookmarkEnd w:id="115"/>
      <w:bookmarkEnd w:id="116"/>
    </w:p>
    <w:p w:rsidR="00EB6F53" w:rsidRPr="00DB2C3E" w:rsidRDefault="00EB6F53">
      <w:pPr>
        <w:pStyle w:val="Brdtext"/>
      </w:pPr>
      <w:r w:rsidRPr="00DB2C3E">
        <w:t>För att öka rekryteringen av forskarstuderande i engelska, tyska och franska avsatte RJ 1998 60 miljoner kronor till en nationell forskarskola, varav 3 miljoner kronor budgeterades 1998 för forskningsförberedande kurser och planering, medan 57 miljoner kronor av 1999 års avkastning har budgeterats för forskarskolans genomförande. Medlen avser finansiering av 32 dokt</w:t>
      </w:r>
      <w:r w:rsidRPr="00DB2C3E">
        <w:t>o</w:t>
      </w:r>
      <w:r w:rsidRPr="00DB2C3E">
        <w:t>randtjänster på heltid i fyra år fr.o.m. den 1 september 1999, arvoden till koordin</w:t>
      </w:r>
      <w:r w:rsidRPr="00DB2C3E">
        <w:t>a</w:t>
      </w:r>
      <w:r w:rsidRPr="00DB2C3E">
        <w:t xml:space="preserve">tor/föreståndare, lärare samt övriga omkostnader. </w:t>
      </w:r>
    </w:p>
    <w:p w:rsidR="00EB6F53" w:rsidRPr="00DB2C3E" w:rsidRDefault="00EB6F53">
      <w:pPr>
        <w:pStyle w:val="Normaltindrag"/>
      </w:pPr>
      <w:r w:rsidRPr="00DB2C3E">
        <w:t>RJ utlyste i februari 1999 genom skrivelser till universiteten, annonser och på sin hemsida sammanlagt 32 doktorandtjänster inom forskarskolan. Sat</w:t>
      </w:r>
      <w:r w:rsidRPr="00DB2C3E">
        <w:t>s</w:t>
      </w:r>
      <w:r w:rsidRPr="00DB2C3E">
        <w:t>ningen mötte stort intresse från universitetens och studenternas sida. Vid ansökningstidens utgång den 15 april 1999 hade inte mindre än 92 sökande anmält sitt intresse. Vid den sakkunniggranskning av ansökningarna som gjordes av RJ:s planeringsgrupp för forskarskolan konstaterades att påfalla</w:t>
      </w:r>
      <w:r w:rsidRPr="00DB2C3E">
        <w:t>n</w:t>
      </w:r>
      <w:r w:rsidRPr="00DB2C3E">
        <w:t>de många av de föreslagna avhandlingsprojekten var av hög, eller mycket hög, kvalitet. Flertalet sökande hade utmärkta studiemeriter. RJ beslutade den 10 juni 1999 att erbjuda 32 av de sökande finansiering av doktora</w:t>
      </w:r>
      <w:r w:rsidRPr="00DB2C3E">
        <w:t>n</w:t>
      </w:r>
      <w:r w:rsidRPr="00DB2C3E">
        <w:t>d</w:t>
      </w:r>
      <w:r w:rsidRPr="00DB2C3E">
        <w:t xml:space="preserve">tjänst under fyra år. De utvalda blivande doktoranderna kunde genom RJ:s beslut om finansiering sedan antas till forskarutbildning vid sina respektive universitet. Forskarskolan startade sin verksamhet höstterminen 1999 med en internatkurs i syntaktisk språkteori (5 poäng), uppdelad på två kursveckor och förlagd till Höllviken i Skåne. </w:t>
      </w:r>
    </w:p>
    <w:p w:rsidR="00EB6F53" w:rsidRPr="00DB2C3E" w:rsidRDefault="00EB6F53">
      <w:pPr>
        <w:pStyle w:val="Normaltindrag"/>
      </w:pPr>
      <w:r w:rsidRPr="00DB2C3E">
        <w:t>14 doktorandtjänster avser studier i engelska, 11 i franska och 7 i tyska. Geografiskt fördelades tjänsterna så att Stockholms universitet erhöll 7 tjänster, Göteborgs och</w:t>
      </w:r>
      <w:r w:rsidRPr="00DB2C3E">
        <w:t xml:space="preserve"> Lunds universitet 6 tjänster vardera, Uppsala unive</w:t>
      </w:r>
      <w:r w:rsidRPr="00DB2C3E">
        <w:t>r</w:t>
      </w:r>
      <w:r w:rsidRPr="00DB2C3E">
        <w:t>sitet 5 tjänster, Umeå universitet 4 tjänster, Växjö universitet 2 tjänster, m</w:t>
      </w:r>
      <w:r w:rsidRPr="00DB2C3E">
        <w:t>e</w:t>
      </w:r>
      <w:r w:rsidRPr="00DB2C3E">
        <w:t>dan universiteten i Karlstad och Linköping tilldelades vardera 1 tjänst.</w:t>
      </w:r>
    </w:p>
    <w:p w:rsidR="00EB6F53" w:rsidRPr="00DB2C3E" w:rsidRDefault="00EB6F53">
      <w:pPr>
        <w:pStyle w:val="Rubrik4"/>
      </w:pPr>
      <w:bookmarkStart w:id="117" w:name="_Toc474830616"/>
      <w:r w:rsidRPr="00DB2C3E">
        <w:t>Fördelning av doktorandtjänsterna i moderna språk på olika lärosäten och språk</w:t>
      </w:r>
      <w:bookmarkEnd w:id="11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92"/>
        <w:gridCol w:w="992"/>
        <w:gridCol w:w="992"/>
        <w:gridCol w:w="992"/>
      </w:tblGrid>
      <w:tr w:rsidR="00000000" w:rsidRPr="00DB2C3E">
        <w:tblPrEx>
          <w:tblCellMar>
            <w:top w:w="0" w:type="dxa"/>
            <w:bottom w:w="0" w:type="dxa"/>
          </w:tblCellMar>
        </w:tblPrEx>
        <w:tc>
          <w:tcPr>
            <w:tcW w:w="1560" w:type="dxa"/>
          </w:tcPr>
          <w:p w:rsidR="00EB6F53" w:rsidRPr="00DB2C3E" w:rsidRDefault="00EB6F53">
            <w:pPr>
              <w:pStyle w:val="Brdtext"/>
            </w:pPr>
            <w:r w:rsidRPr="00DB2C3E">
              <w:t>Universitet</w:t>
            </w:r>
          </w:p>
        </w:tc>
        <w:tc>
          <w:tcPr>
            <w:tcW w:w="992" w:type="dxa"/>
          </w:tcPr>
          <w:p w:rsidR="00EB6F53" w:rsidRPr="00DB2C3E" w:rsidRDefault="00EB6F53">
            <w:pPr>
              <w:pStyle w:val="Brdtext"/>
            </w:pPr>
            <w:r w:rsidRPr="00DB2C3E">
              <w:t>Engelska</w:t>
            </w:r>
          </w:p>
        </w:tc>
        <w:tc>
          <w:tcPr>
            <w:tcW w:w="992" w:type="dxa"/>
          </w:tcPr>
          <w:p w:rsidR="00EB6F53" w:rsidRPr="00DB2C3E" w:rsidRDefault="00EB6F53">
            <w:pPr>
              <w:pStyle w:val="Brdtext"/>
            </w:pPr>
            <w:r w:rsidRPr="00DB2C3E">
              <w:t>Franska</w:t>
            </w:r>
          </w:p>
        </w:tc>
        <w:tc>
          <w:tcPr>
            <w:tcW w:w="992" w:type="dxa"/>
          </w:tcPr>
          <w:p w:rsidR="00EB6F53" w:rsidRPr="00DB2C3E" w:rsidRDefault="00EB6F53">
            <w:pPr>
              <w:pStyle w:val="Brdtext"/>
            </w:pPr>
            <w:r w:rsidRPr="00DB2C3E">
              <w:t>Tyska</w:t>
            </w:r>
          </w:p>
        </w:tc>
        <w:tc>
          <w:tcPr>
            <w:tcW w:w="992" w:type="dxa"/>
          </w:tcPr>
          <w:p w:rsidR="00EB6F53" w:rsidRPr="00DB2C3E" w:rsidRDefault="00EB6F53">
            <w:pPr>
              <w:pStyle w:val="Brdtext"/>
            </w:pPr>
            <w:r w:rsidRPr="00DB2C3E">
              <w:t>Summa</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Uppsala</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3</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5</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Linköping</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p>
        </w:tc>
        <w:tc>
          <w:tcPr>
            <w:tcW w:w="992" w:type="dxa"/>
          </w:tcPr>
          <w:p w:rsidR="00EB6F53" w:rsidRPr="00DB2C3E" w:rsidRDefault="00EB6F53">
            <w:pPr>
              <w:pStyle w:val="Brdtext"/>
            </w:pPr>
          </w:p>
        </w:tc>
        <w:tc>
          <w:tcPr>
            <w:tcW w:w="992" w:type="dxa"/>
          </w:tcPr>
          <w:p w:rsidR="00EB6F53" w:rsidRPr="00DB2C3E" w:rsidRDefault="00EB6F53">
            <w:pPr>
              <w:pStyle w:val="Brdtext"/>
            </w:pPr>
            <w:r w:rsidRPr="00DB2C3E">
              <w:t>1</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Lund</w:t>
            </w:r>
          </w:p>
        </w:tc>
        <w:tc>
          <w:tcPr>
            <w:tcW w:w="992" w:type="dxa"/>
          </w:tcPr>
          <w:p w:rsidR="00EB6F53" w:rsidRPr="00DB2C3E" w:rsidRDefault="00EB6F53">
            <w:pPr>
              <w:pStyle w:val="Brdtext"/>
            </w:pPr>
            <w:r w:rsidRPr="00DB2C3E">
              <w:t>3</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2</w:t>
            </w:r>
          </w:p>
        </w:tc>
        <w:tc>
          <w:tcPr>
            <w:tcW w:w="992" w:type="dxa"/>
          </w:tcPr>
          <w:p w:rsidR="00EB6F53" w:rsidRPr="00DB2C3E" w:rsidRDefault="00EB6F53">
            <w:pPr>
              <w:pStyle w:val="Brdtext"/>
            </w:pPr>
            <w:r w:rsidRPr="00DB2C3E">
              <w:t>6</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Växjö</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p>
        </w:tc>
        <w:tc>
          <w:tcPr>
            <w:tcW w:w="992" w:type="dxa"/>
          </w:tcPr>
          <w:p w:rsidR="00EB6F53" w:rsidRPr="00DB2C3E" w:rsidRDefault="00EB6F53">
            <w:pPr>
              <w:pStyle w:val="Brdtext"/>
            </w:pPr>
            <w:r w:rsidRPr="00DB2C3E">
              <w:t>2</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Göteborg</w:t>
            </w:r>
          </w:p>
        </w:tc>
        <w:tc>
          <w:tcPr>
            <w:tcW w:w="992" w:type="dxa"/>
          </w:tcPr>
          <w:p w:rsidR="00EB6F53" w:rsidRPr="00DB2C3E" w:rsidRDefault="00EB6F53">
            <w:pPr>
              <w:pStyle w:val="Brdtext"/>
            </w:pPr>
            <w:r w:rsidRPr="00DB2C3E">
              <w:t>3</w:t>
            </w:r>
          </w:p>
        </w:tc>
        <w:tc>
          <w:tcPr>
            <w:tcW w:w="992" w:type="dxa"/>
          </w:tcPr>
          <w:p w:rsidR="00EB6F53" w:rsidRPr="00DB2C3E" w:rsidRDefault="00EB6F53">
            <w:pPr>
              <w:pStyle w:val="Brdtext"/>
            </w:pPr>
            <w:r w:rsidRPr="00DB2C3E">
              <w:t>2</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6</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Karlstad</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p>
        </w:tc>
        <w:tc>
          <w:tcPr>
            <w:tcW w:w="992" w:type="dxa"/>
          </w:tcPr>
          <w:p w:rsidR="00EB6F53" w:rsidRPr="00DB2C3E" w:rsidRDefault="00EB6F53">
            <w:pPr>
              <w:pStyle w:val="Brdtext"/>
            </w:pPr>
          </w:p>
        </w:tc>
        <w:tc>
          <w:tcPr>
            <w:tcW w:w="992" w:type="dxa"/>
          </w:tcPr>
          <w:p w:rsidR="00EB6F53" w:rsidRPr="00DB2C3E" w:rsidRDefault="00EB6F53">
            <w:pPr>
              <w:pStyle w:val="Brdtext"/>
            </w:pPr>
            <w:r w:rsidRPr="00DB2C3E">
              <w:t>1</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Umeå</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2</w:t>
            </w:r>
          </w:p>
        </w:tc>
        <w:tc>
          <w:tcPr>
            <w:tcW w:w="992" w:type="dxa"/>
          </w:tcPr>
          <w:p w:rsidR="00EB6F53" w:rsidRPr="00DB2C3E" w:rsidRDefault="00EB6F53">
            <w:pPr>
              <w:pStyle w:val="Brdtext"/>
            </w:pPr>
            <w:r w:rsidRPr="00DB2C3E">
              <w:t>4</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Stockholm</w:t>
            </w:r>
          </w:p>
        </w:tc>
        <w:tc>
          <w:tcPr>
            <w:tcW w:w="992" w:type="dxa"/>
          </w:tcPr>
          <w:p w:rsidR="00EB6F53" w:rsidRPr="00DB2C3E" w:rsidRDefault="00EB6F53">
            <w:pPr>
              <w:pStyle w:val="Brdtext"/>
            </w:pPr>
            <w:r w:rsidRPr="00DB2C3E">
              <w:t>3</w:t>
            </w:r>
          </w:p>
        </w:tc>
        <w:tc>
          <w:tcPr>
            <w:tcW w:w="992" w:type="dxa"/>
          </w:tcPr>
          <w:p w:rsidR="00EB6F53" w:rsidRPr="00DB2C3E" w:rsidRDefault="00EB6F53">
            <w:pPr>
              <w:pStyle w:val="Brdtext"/>
            </w:pPr>
            <w:r w:rsidRPr="00DB2C3E">
              <w:t>3</w:t>
            </w:r>
          </w:p>
        </w:tc>
        <w:tc>
          <w:tcPr>
            <w:tcW w:w="992" w:type="dxa"/>
          </w:tcPr>
          <w:p w:rsidR="00EB6F53" w:rsidRPr="00DB2C3E" w:rsidRDefault="00EB6F53">
            <w:pPr>
              <w:pStyle w:val="Brdtext"/>
            </w:pPr>
            <w:r w:rsidRPr="00DB2C3E">
              <w:t>1</w:t>
            </w:r>
          </w:p>
        </w:tc>
        <w:tc>
          <w:tcPr>
            <w:tcW w:w="992" w:type="dxa"/>
          </w:tcPr>
          <w:p w:rsidR="00EB6F53" w:rsidRPr="00DB2C3E" w:rsidRDefault="00EB6F53">
            <w:pPr>
              <w:pStyle w:val="Brdtext"/>
            </w:pPr>
            <w:r w:rsidRPr="00DB2C3E">
              <w:t>7</w:t>
            </w:r>
          </w:p>
        </w:tc>
      </w:tr>
      <w:tr w:rsidR="00000000" w:rsidRPr="00DB2C3E">
        <w:tblPrEx>
          <w:tblCellMar>
            <w:top w:w="0" w:type="dxa"/>
            <w:bottom w:w="0" w:type="dxa"/>
          </w:tblCellMar>
        </w:tblPrEx>
        <w:tc>
          <w:tcPr>
            <w:tcW w:w="1560" w:type="dxa"/>
          </w:tcPr>
          <w:p w:rsidR="00EB6F53" w:rsidRPr="00DB2C3E" w:rsidRDefault="00EB6F53">
            <w:pPr>
              <w:pStyle w:val="Brdtext"/>
            </w:pPr>
            <w:r w:rsidRPr="00DB2C3E">
              <w:t>Summa</w:t>
            </w:r>
          </w:p>
        </w:tc>
        <w:tc>
          <w:tcPr>
            <w:tcW w:w="992" w:type="dxa"/>
          </w:tcPr>
          <w:p w:rsidR="00EB6F53" w:rsidRPr="00DB2C3E" w:rsidRDefault="00EB6F53">
            <w:pPr>
              <w:pStyle w:val="Brdtext"/>
              <w:rPr>
                <w:i/>
              </w:rPr>
            </w:pPr>
            <w:r w:rsidRPr="00DB2C3E">
              <w:rPr>
                <w:i/>
              </w:rPr>
              <w:t>14</w:t>
            </w:r>
          </w:p>
        </w:tc>
        <w:tc>
          <w:tcPr>
            <w:tcW w:w="992" w:type="dxa"/>
          </w:tcPr>
          <w:p w:rsidR="00EB6F53" w:rsidRPr="00DB2C3E" w:rsidRDefault="00EB6F53">
            <w:pPr>
              <w:pStyle w:val="Brdtext"/>
              <w:rPr>
                <w:i/>
              </w:rPr>
            </w:pPr>
            <w:r w:rsidRPr="00DB2C3E">
              <w:rPr>
                <w:i/>
              </w:rPr>
              <w:t>11</w:t>
            </w:r>
          </w:p>
        </w:tc>
        <w:tc>
          <w:tcPr>
            <w:tcW w:w="992" w:type="dxa"/>
          </w:tcPr>
          <w:p w:rsidR="00EB6F53" w:rsidRPr="00DB2C3E" w:rsidRDefault="00EB6F53">
            <w:pPr>
              <w:pStyle w:val="Brdtext"/>
              <w:rPr>
                <w:i/>
              </w:rPr>
            </w:pPr>
            <w:r w:rsidRPr="00DB2C3E">
              <w:rPr>
                <w:i/>
              </w:rPr>
              <w:t>7</w:t>
            </w:r>
          </w:p>
        </w:tc>
        <w:tc>
          <w:tcPr>
            <w:tcW w:w="992" w:type="dxa"/>
          </w:tcPr>
          <w:p w:rsidR="00EB6F53" w:rsidRPr="00DB2C3E" w:rsidRDefault="00EB6F53">
            <w:pPr>
              <w:pStyle w:val="Brdtext"/>
              <w:rPr>
                <w:i/>
              </w:rPr>
            </w:pPr>
            <w:r w:rsidRPr="00DB2C3E">
              <w:rPr>
                <w:i/>
              </w:rPr>
              <w:t>32</w:t>
            </w:r>
          </w:p>
        </w:tc>
      </w:tr>
    </w:tbl>
    <w:p w:rsidR="00EB6F53" w:rsidRPr="00DB2C3E" w:rsidRDefault="00EB6F53">
      <w:pPr>
        <w:pStyle w:val="Brdtext"/>
      </w:pPr>
      <w:r w:rsidRPr="00DB2C3E">
        <w:t>Deltagarna i RJ:s forskarskola ingår i ett nationellt nätverk och kommer att samlas till gemensamma kurser under minst ett par veckor varje termin. Minst 20 av doktorandernas kurspoäng inom forskarutbildningen skall ful</w:t>
      </w:r>
      <w:r w:rsidRPr="00DB2C3E">
        <w:t>l</w:t>
      </w:r>
      <w:r w:rsidRPr="00DB2C3E">
        <w:t>göras inom forskarskolans ram; minst en 5-poängskurs per termin kommer att erbjudas genom forskarskolans försorg. Deltagarna följer givetvis häru</w:t>
      </w:r>
      <w:r w:rsidRPr="00DB2C3E">
        <w:t>t</w:t>
      </w:r>
      <w:r w:rsidRPr="00DB2C3E">
        <w:t>över den vanliga forskarutbildningen vid sin hemmainstitution. Forskarsk</w:t>
      </w:r>
      <w:r w:rsidRPr="00DB2C3E">
        <w:t>o</w:t>
      </w:r>
      <w:r w:rsidRPr="00DB2C3E">
        <w:t>lan har redan under sin första termin bidragit till ett fruktbart idéutbyte me</w:t>
      </w:r>
      <w:r w:rsidRPr="00DB2C3E">
        <w:t>l</w:t>
      </w:r>
      <w:r w:rsidRPr="00DB2C3E">
        <w:t>lan såväl discipliner som studieorter. Ett ytterligare inslag i detta var det välbesökta seminarium, med doktorandernas huvudhandledare och RJ:s styrgrupp för forskarskolan, som RJ arrangerade den 1 november 1999,</w:t>
      </w:r>
      <w:r w:rsidRPr="00DB2C3E">
        <w:t xml:space="preserve"> på Spökslottet, Stockholm. </w:t>
      </w:r>
    </w:p>
    <w:p w:rsidR="00EB6F53" w:rsidRPr="00DB2C3E" w:rsidRDefault="00EB6F53">
      <w:pPr>
        <w:pStyle w:val="Rubrik2"/>
        <w:rPr>
          <w:snapToGrid w:val="0"/>
        </w:rPr>
      </w:pPr>
      <w:bookmarkStart w:id="118" w:name="_Toc442090717"/>
      <w:bookmarkStart w:id="119" w:name="_Toc442091542"/>
      <w:bookmarkStart w:id="120" w:name="_Toc442091680"/>
      <w:bookmarkStart w:id="121" w:name="_Toc443113005"/>
      <w:bookmarkStart w:id="122" w:name="_Toc473874353"/>
      <w:bookmarkStart w:id="123" w:name="_Toc473876789"/>
      <w:bookmarkStart w:id="124" w:name="_Toc473877121"/>
      <w:bookmarkStart w:id="125" w:name="_Toc474311083"/>
      <w:bookmarkStart w:id="126" w:name="_Toc474830617"/>
      <w:r w:rsidRPr="00DB2C3E">
        <w:rPr>
          <w:snapToGrid w:val="0"/>
        </w:rPr>
        <w:t>Anslag till symposier, seminarier, forskningsinformativa insatser, informationsutbyte m m</w:t>
      </w:r>
      <w:bookmarkEnd w:id="118"/>
      <w:bookmarkEnd w:id="119"/>
      <w:bookmarkEnd w:id="120"/>
      <w:bookmarkEnd w:id="121"/>
      <w:bookmarkEnd w:id="122"/>
      <w:bookmarkEnd w:id="123"/>
      <w:bookmarkEnd w:id="124"/>
      <w:bookmarkEnd w:id="125"/>
      <w:bookmarkEnd w:id="126"/>
    </w:p>
    <w:p w:rsidR="00EB6F53" w:rsidRPr="00DB2C3E" w:rsidRDefault="00EB6F53">
      <w:r w:rsidRPr="00DB2C3E">
        <w:t>Stiftelsens styrelse har under 1999 i budgeten avdelat 8 miljoner kronor för att stödja symposier, seminarier och forskningsinformativa insatser. Under 1999 behandlades 117 sådana ansökningar, varav  32 (27 %) hade inkommit från kvinnliga huvudsökanden. 72 ansökningar, av vilka 21 (29 %) var i</w:t>
      </w:r>
      <w:r w:rsidRPr="00DB2C3E">
        <w:t>n</w:t>
      </w:r>
      <w:r w:rsidRPr="00DB2C3E">
        <w:t>givna av kvinnliga forskare, beviljades ett sammanlagt belopp på knappt 8 miljoner. 7 ansökningar är bordlagda.</w:t>
      </w:r>
    </w:p>
    <w:p w:rsidR="00EB6F53" w:rsidRPr="00DB2C3E" w:rsidRDefault="00EB6F53">
      <w:pPr>
        <w:pStyle w:val="Normaltindrag"/>
      </w:pPr>
      <w:r w:rsidRPr="00DB2C3E">
        <w:t>Många av de forskningsprojekt som Riksbankens Jubileumsfond stöder, belyser problem som är av allmänt samhälleligt intresse. Det är angeläget att forskningsresultaten blir kända i samhället och blir föremål för diskussion, kritisk granskning och användning. RJ har därför på olika sätt försökt me</w:t>
      </w:r>
      <w:r w:rsidRPr="00DB2C3E">
        <w:t>d</w:t>
      </w:r>
      <w:r w:rsidRPr="00DB2C3E">
        <w:t>verka till att ett sådant informationsutbyte underlättas. Under året har flera både nationella och internationella aktiviteter bedrivits i syfte att följa och sprida kännedom om den forskning som stöds och att stimulera inform</w:t>
      </w:r>
      <w:r w:rsidRPr="00DB2C3E">
        <w:t>a</w:t>
      </w:r>
      <w:r w:rsidRPr="00DB2C3E">
        <w:t>tionsutbyte om forskningsresultat mellan olika grupper i samhället.</w:t>
      </w:r>
    </w:p>
    <w:p w:rsidR="00EB6F53" w:rsidRPr="00DB2C3E" w:rsidRDefault="00EB6F53">
      <w:pPr>
        <w:pStyle w:val="Normaltindrag"/>
      </w:pPr>
      <w:r w:rsidRPr="00DB2C3E">
        <w:t>RJ söker också att genom anslag till symposier, seminarieverksamhet och forskarnätverk bereda forskare möjlighet att utveckla nya forskningsomr</w:t>
      </w:r>
      <w:r w:rsidRPr="00DB2C3E">
        <w:t>å</w:t>
      </w:r>
      <w:r w:rsidRPr="00DB2C3E">
        <w:t>den. Avsikten är att uppmuntra forskare att genom samarbete, gärna med tvärvetenskaplig inriktning, utveckla nya forskningsprojekt som så smånin</w:t>
      </w:r>
      <w:r w:rsidRPr="00DB2C3E">
        <w:t>g</w:t>
      </w:r>
      <w:r w:rsidRPr="00DB2C3E">
        <w:t>om ska kunna söka medel i RJ:s ordinarie ansökningsomgångar.</w:t>
      </w:r>
    </w:p>
    <w:p w:rsidR="00EB6F53" w:rsidRPr="00DB2C3E" w:rsidRDefault="00EB6F53">
      <w:pPr>
        <w:pStyle w:val="Normaltindrag"/>
      </w:pPr>
      <w:r w:rsidRPr="00DB2C3E">
        <w:t>Riksbankens Jubileumsfond anordnar även egna symposier och seminarier (ibland tillsammans med något annat forskningsstödjande organ inom eller utom landet) i syfte att identifiera forskningsbehov, kartlägga eller presentera kunskapsläget inom ett visst område. RJ medverkar även i olika fors</w:t>
      </w:r>
      <w:r w:rsidRPr="00DB2C3E">
        <w:t>k</w:t>
      </w:r>
      <w:r w:rsidRPr="00DB2C3E">
        <w:t>ningsinformativa aktiviteter. Ett sådant åtagande, som RJ haft under lång tid, är det årliga stödet till utgivningen av Forskning &amp; Framsteg.</w:t>
      </w:r>
    </w:p>
    <w:p w:rsidR="00EB6F53" w:rsidRPr="00DB2C3E" w:rsidRDefault="00EB6F53">
      <w:r w:rsidRPr="00DB2C3E">
        <w:t xml:space="preserve">Här ska kortfattat återges exempel på några aktiviteter som RJ tagit initiativ till eller aktivt medverkat i under 1999. </w:t>
      </w:r>
    </w:p>
    <w:p w:rsidR="00EB6F53" w:rsidRPr="00DB2C3E" w:rsidRDefault="00EB6F53">
      <w:pPr>
        <w:pStyle w:val="Rubrik3"/>
      </w:pPr>
      <w:bookmarkStart w:id="127" w:name="_Toc473874354"/>
      <w:bookmarkStart w:id="128" w:name="_Toc473876790"/>
      <w:bookmarkStart w:id="129" w:name="_Toc473877122"/>
      <w:bookmarkStart w:id="130" w:name="_Toc474311084"/>
      <w:bookmarkStart w:id="131" w:name="_Toc474830618"/>
      <w:r w:rsidRPr="00DB2C3E">
        <w:t>Den vackra nyttan</w:t>
      </w:r>
      <w:bookmarkEnd w:id="127"/>
      <w:bookmarkEnd w:id="128"/>
      <w:bookmarkEnd w:id="129"/>
      <w:bookmarkEnd w:id="130"/>
      <w:bookmarkEnd w:id="131"/>
    </w:p>
    <w:p w:rsidR="00EB6F53" w:rsidRPr="00DB2C3E" w:rsidRDefault="00EB6F53">
      <w:r w:rsidRPr="00DB2C3E">
        <w:t>Den svenska hemslöjden och konsthantverket är i högsta grad ett eftersatt område vad beträffar kulturvetenskaplig forskning. Hemslöjd har traditionellt varit ett kvinnligt område och som sådant tämligen undanskymt. Hemslöjden har med Maths Isacssons ord ”helt enkelt inte passat in i bilden av det stora moderna projektet, av det som burit 1900-talets samhälls- och välfärdsu</w:t>
      </w:r>
      <w:r w:rsidRPr="00DB2C3E">
        <w:t>t</w:t>
      </w:r>
      <w:r w:rsidRPr="00DB2C3E">
        <w:t>veckling”. Därför har också kulturforskningen varit påtagligt ointresserad av hemslöjden.</w:t>
      </w:r>
    </w:p>
    <w:p w:rsidR="00EB6F53" w:rsidRPr="00DB2C3E" w:rsidRDefault="00EB6F53">
      <w:pPr>
        <w:pStyle w:val="Normaltindrag"/>
      </w:pPr>
      <w:r w:rsidRPr="00DB2C3E">
        <w:t>Riksbankens Jubileumsfond har sökt att fylla denna kunskapslucka genom att under flera år stödja Nämnden för Hemslöjdsfrågor med medel ur avsät</w:t>
      </w:r>
      <w:r w:rsidRPr="00DB2C3E">
        <w:t>t</w:t>
      </w:r>
      <w:r w:rsidRPr="00DB2C3E">
        <w:t>ningen för Symposier, seminarier och forskningsinformativa insatser. RJ lämnade 1995 medel till en seminarieserie med temat</w:t>
      </w:r>
      <w:r w:rsidRPr="00DB2C3E">
        <w:rPr>
          <w:i/>
        </w:rPr>
        <w:t xml:space="preserve"> Hemslöjd, estetik och svenskt samhällsliv i ett tvärvetenskapligt perspektiv</w:t>
      </w:r>
      <w:r w:rsidRPr="00DB2C3E">
        <w:t>. Tre seminarier geno</w:t>
      </w:r>
      <w:r w:rsidRPr="00DB2C3E">
        <w:t>m</w:t>
      </w:r>
      <w:r w:rsidRPr="00DB2C3E">
        <w:t xml:space="preserve">fördes med representanter för hemslöjden, den konstnärliga verksamheten och forskningen. 1998 lämnade RJ medel för tryckning av seminarieseriens texter, vilka nu nyligen utkommit i antologin </w:t>
      </w:r>
      <w:r w:rsidRPr="00DB2C3E">
        <w:rPr>
          <w:i/>
        </w:rPr>
        <w:t>Den vackra nyttan. Om he</w:t>
      </w:r>
      <w:r w:rsidRPr="00DB2C3E">
        <w:rPr>
          <w:i/>
        </w:rPr>
        <w:t>m</w:t>
      </w:r>
      <w:r w:rsidRPr="00DB2C3E">
        <w:rPr>
          <w:i/>
        </w:rPr>
        <w:t>slöjd i Sverige</w:t>
      </w:r>
      <w:r w:rsidRPr="00DB2C3E">
        <w:t xml:space="preserve"> (Gidlunds).</w:t>
      </w:r>
    </w:p>
    <w:p w:rsidR="00EB6F53" w:rsidRPr="00DB2C3E" w:rsidRDefault="00EB6F53">
      <w:pPr>
        <w:pStyle w:val="Normaltindrag"/>
      </w:pPr>
      <w:r w:rsidRPr="00DB2C3E">
        <w:t xml:space="preserve">Under 1999 har RJ beviljat ytterligare medel </w:t>
      </w:r>
      <w:r w:rsidRPr="00DB2C3E">
        <w:t>som planeringsanslag för att förankra hemslöjden som forskningsområde och för att formulera ett tvärv</w:t>
      </w:r>
      <w:r w:rsidRPr="00DB2C3E">
        <w:t>e</w:t>
      </w:r>
      <w:r w:rsidRPr="00DB2C3E">
        <w:t>tenskapligt forskningsprojekt kring hemslöjdens utveckling, verksamhet och ideologi.</w:t>
      </w:r>
    </w:p>
    <w:p w:rsidR="00EB6F53" w:rsidRPr="00DB2C3E" w:rsidRDefault="00EB6F53">
      <w:pPr>
        <w:pStyle w:val="Rubrik3"/>
      </w:pPr>
      <w:bookmarkStart w:id="132" w:name="_Toc473874355"/>
      <w:bookmarkStart w:id="133" w:name="_Toc473876791"/>
      <w:bookmarkStart w:id="134" w:name="_Toc473877123"/>
      <w:bookmarkStart w:id="135" w:name="_Toc474311085"/>
      <w:bookmarkStart w:id="136" w:name="_Toc474830619"/>
      <w:r w:rsidRPr="00DB2C3E">
        <w:t>De Svenska Historiedagarna</w:t>
      </w:r>
      <w:bookmarkEnd w:id="132"/>
      <w:bookmarkEnd w:id="133"/>
      <w:bookmarkEnd w:id="134"/>
      <w:bookmarkEnd w:id="135"/>
      <w:bookmarkEnd w:id="136"/>
    </w:p>
    <w:p w:rsidR="00EB6F53" w:rsidRPr="00DB2C3E" w:rsidRDefault="00EB6F53">
      <w:r w:rsidRPr="00DB2C3E">
        <w:t>Ett av Riksbankens Jubileumsfonds mer betydande engagemang inom ramen för avsättningen för Symposier, seminarier och forskningsinformativa insa</w:t>
      </w:r>
      <w:r w:rsidRPr="00DB2C3E">
        <w:t>t</w:t>
      </w:r>
      <w:r w:rsidRPr="00DB2C3E">
        <w:t>ser har varit stödet till de årligen återkommande Svenska Historiedagarna. De Svenska Historiedagarna är en ideell förening som bildades 1993 för att stimulera historisk forskningsinformation och bredda kontakterna mellan fackhistoriker och en historieintresserad allmänhet. RJ har sedan 1995 såsom en av många finansiärer stött De Svenska Historiedagarna och därigenom sökt att bidra till denna betydelsefulla forskningsinformativa insats.</w:t>
      </w:r>
    </w:p>
    <w:p w:rsidR="00EB6F53" w:rsidRPr="00DB2C3E" w:rsidRDefault="00EB6F53">
      <w:pPr>
        <w:pStyle w:val="Normaltindrag"/>
      </w:pPr>
      <w:r w:rsidRPr="00DB2C3E">
        <w:t>De Svenska Historiedagarna hölls 1994 i Örebro, 1995 i Uppsala, 1996 i</w:t>
      </w:r>
      <w:r w:rsidRPr="00DB2C3E">
        <w:t xml:space="preserve"> Lund, 1997 i Kalmar och 1998 i Stockholm. Det gångna året hölls de Sven</w:t>
      </w:r>
      <w:r w:rsidRPr="00DB2C3E">
        <w:t>s</w:t>
      </w:r>
      <w:r w:rsidRPr="00DB2C3E">
        <w:t>ka Historiedagarna i Åbo i Finland. Under åren har De Svenska Historied</w:t>
      </w:r>
      <w:r w:rsidRPr="00DB2C3E">
        <w:t>a</w:t>
      </w:r>
      <w:r w:rsidRPr="00DB2C3E">
        <w:t>garna vuxit och kommit att etablera sig som en central mötesplats för det historieintresserade Sverige. Temat för 1999 års Svenska Historiedagar var Finlands och Sveriges långa gemensamma historia.</w:t>
      </w:r>
    </w:p>
    <w:p w:rsidR="00EB6F53" w:rsidRPr="00DB2C3E" w:rsidRDefault="00EB6F53">
      <w:pPr>
        <w:pStyle w:val="Rubrik3"/>
        <w:rPr>
          <w:b w:val="0"/>
        </w:rPr>
      </w:pPr>
      <w:bookmarkStart w:id="137" w:name="_Toc473874356"/>
      <w:bookmarkStart w:id="138" w:name="_Toc473876792"/>
      <w:bookmarkStart w:id="139" w:name="_Toc473877124"/>
      <w:bookmarkStart w:id="140" w:name="_Toc474311086"/>
      <w:bookmarkStart w:id="141" w:name="_Toc474830620"/>
      <w:r w:rsidRPr="00DB2C3E">
        <w:t>Samarbete med riksdagen</w:t>
      </w:r>
      <w:bookmarkEnd w:id="137"/>
      <w:bookmarkEnd w:id="138"/>
      <w:bookmarkEnd w:id="139"/>
      <w:bookmarkEnd w:id="140"/>
      <w:bookmarkEnd w:id="141"/>
    </w:p>
    <w:p w:rsidR="00EB6F53" w:rsidRPr="00DB2C3E" w:rsidRDefault="00EB6F53">
      <w:pPr>
        <w:pStyle w:val="Brdtext"/>
      </w:pPr>
      <w:r w:rsidRPr="00DB2C3E">
        <w:t xml:space="preserve">Det seminariesamarbete </w:t>
      </w:r>
      <w:r w:rsidRPr="00DB2C3E">
        <w:rPr>
          <w:i/>
        </w:rPr>
        <w:t>Riksdagen – Demokratins hjärta?</w:t>
      </w:r>
      <w:r w:rsidRPr="00DB2C3E">
        <w:t xml:space="preserve">, som inleddes under 1998 i samarbete med riksdagens talman </w:t>
      </w:r>
      <w:r w:rsidRPr="00DB2C3E">
        <w:rPr>
          <w:b/>
        </w:rPr>
        <w:t>Birgitta Dahl</w:t>
      </w:r>
      <w:r w:rsidRPr="00DB2C3E">
        <w:t xml:space="preserve"> om folkstyrets problem och villkor, har under året avslutats med ett seminarium om </w:t>
      </w:r>
      <w:r w:rsidRPr="00DB2C3E">
        <w:rPr>
          <w:i/>
        </w:rPr>
        <w:t>Fol</w:t>
      </w:r>
      <w:r w:rsidRPr="00DB2C3E">
        <w:rPr>
          <w:i/>
        </w:rPr>
        <w:t>k</w:t>
      </w:r>
      <w:r w:rsidRPr="00DB2C3E">
        <w:rPr>
          <w:i/>
        </w:rPr>
        <w:t>styrelsens framtid</w:t>
      </w:r>
      <w:r w:rsidRPr="00DB2C3E">
        <w:t xml:space="preserve">; </w:t>
      </w:r>
      <w:r w:rsidRPr="00DB2C3E">
        <w:rPr>
          <w:i/>
        </w:rPr>
        <w:t>Demokrati – handlingsförmåga – rättsstat</w:t>
      </w:r>
      <w:r w:rsidRPr="00DB2C3E">
        <w:t xml:space="preserve"> den 16 februari 1999. Vid detta seminarium medverkade professorerna </w:t>
      </w:r>
      <w:r w:rsidRPr="00DB2C3E">
        <w:rPr>
          <w:b/>
        </w:rPr>
        <w:t>Olof Petersson</w:t>
      </w:r>
      <w:r w:rsidRPr="00DB2C3E">
        <w:t xml:space="preserve"> och</w:t>
      </w:r>
      <w:r w:rsidRPr="00DB2C3E">
        <w:rPr>
          <w:b/>
        </w:rPr>
        <w:t xml:space="preserve"> Jörgen Hermansson </w:t>
      </w:r>
      <w:r w:rsidRPr="00DB2C3E">
        <w:t xml:space="preserve">samt docenterna </w:t>
      </w:r>
      <w:r w:rsidRPr="00DB2C3E">
        <w:rPr>
          <w:b/>
        </w:rPr>
        <w:t>Michele Micheletti</w:t>
      </w:r>
      <w:r w:rsidRPr="00DB2C3E">
        <w:t xml:space="preserve"> och </w:t>
      </w:r>
      <w:r w:rsidRPr="00DB2C3E">
        <w:rPr>
          <w:b/>
        </w:rPr>
        <w:t>Anders Westholm</w:t>
      </w:r>
      <w:r w:rsidRPr="00DB2C3E">
        <w:t>.</w:t>
      </w:r>
    </w:p>
    <w:p w:rsidR="00EB6F53" w:rsidRPr="00DB2C3E" w:rsidRDefault="00EB6F53">
      <w:pPr>
        <w:pStyle w:val="Normaltindrag"/>
      </w:pPr>
      <w:r w:rsidRPr="00DB2C3E">
        <w:t>Som en avslutning på hela denna serie kan man även nämna det seminar</w:t>
      </w:r>
      <w:r w:rsidRPr="00DB2C3E">
        <w:t>i</w:t>
      </w:r>
      <w:r w:rsidRPr="00DB2C3E">
        <w:t xml:space="preserve">um om den </w:t>
      </w:r>
      <w:r w:rsidRPr="00DB2C3E">
        <w:rPr>
          <w:i/>
        </w:rPr>
        <w:t>Representativa demokratins framtid</w:t>
      </w:r>
      <w:r w:rsidRPr="00DB2C3E">
        <w:t xml:space="preserve"> som på RJ:s initiativ geno</w:t>
      </w:r>
      <w:r w:rsidRPr="00DB2C3E">
        <w:t>m</w:t>
      </w:r>
      <w:r w:rsidRPr="00DB2C3E">
        <w:t>fördes i Umeå den 18 oktober i samarbete med Demokratiutredningen, Ny</w:t>
      </w:r>
      <w:r w:rsidRPr="00DB2C3E">
        <w:t>k</w:t>
      </w:r>
      <w:r w:rsidRPr="00DB2C3E">
        <w:t>terhetsrörelsens Bildningsverksamhet (NBV) och statsvetenskapliga instit</w:t>
      </w:r>
      <w:r w:rsidRPr="00DB2C3E">
        <w:t>u</w:t>
      </w:r>
      <w:r w:rsidRPr="00DB2C3E">
        <w:t>tionen vid Umeå universitet. Riksdagens aktiva medverkan vid detta synne</w:t>
      </w:r>
      <w:r w:rsidRPr="00DB2C3E">
        <w:t>r</w:t>
      </w:r>
      <w:r w:rsidRPr="00DB2C3E">
        <w:t>ligen välbesökta seminarium med över tusen deltagare kom till uttryck g</w:t>
      </w:r>
      <w:r w:rsidRPr="00DB2C3E">
        <w:t>e</w:t>
      </w:r>
      <w:r w:rsidRPr="00DB2C3E">
        <w:t xml:space="preserve">nom att talman </w:t>
      </w:r>
      <w:r w:rsidRPr="00DB2C3E">
        <w:rPr>
          <w:b/>
        </w:rPr>
        <w:t>Birgitta Dahl</w:t>
      </w:r>
      <w:r w:rsidRPr="00DB2C3E">
        <w:t xml:space="preserve"> svarade för konferensens öppningsanförande och att konstitutionsutskottets ordförande </w:t>
      </w:r>
      <w:r w:rsidRPr="00DB2C3E">
        <w:rPr>
          <w:b/>
        </w:rPr>
        <w:t>Per Unckel</w:t>
      </w:r>
      <w:r w:rsidRPr="00DB2C3E">
        <w:t xml:space="preserve"> deltog i den avsluta</w:t>
      </w:r>
      <w:r w:rsidRPr="00DB2C3E">
        <w:t>n</w:t>
      </w:r>
      <w:r w:rsidRPr="00DB2C3E">
        <w:t>de p</w:t>
      </w:r>
      <w:r w:rsidRPr="00DB2C3E">
        <w:t>a</w:t>
      </w:r>
      <w:r w:rsidRPr="00DB2C3E">
        <w:t>neldiskussionen.</w:t>
      </w:r>
    </w:p>
    <w:p w:rsidR="00EB6F53" w:rsidRPr="00DB2C3E" w:rsidRDefault="00EB6F53">
      <w:pPr>
        <w:pStyle w:val="Normaltindrag"/>
      </w:pPr>
      <w:r w:rsidRPr="00DB2C3E">
        <w:rPr>
          <w:b/>
        </w:rPr>
        <w:t>Bengt Göransson</w:t>
      </w:r>
      <w:r w:rsidRPr="00DB2C3E">
        <w:t>, ordförande i Demokratiutredningen, var seminarieled</w:t>
      </w:r>
      <w:r w:rsidRPr="00DB2C3E">
        <w:t>a</w:t>
      </w:r>
      <w:r w:rsidRPr="00DB2C3E">
        <w:t>re. Under förmiddagen presenterades Demokratiutredningens forskning</w:t>
      </w:r>
      <w:r w:rsidRPr="00DB2C3E">
        <w:t>s</w:t>
      </w:r>
      <w:r w:rsidRPr="00DB2C3E">
        <w:t xml:space="preserve">projekt kring 1998 års val under titeln </w:t>
      </w:r>
      <w:r w:rsidRPr="00DB2C3E">
        <w:rPr>
          <w:i/>
        </w:rPr>
        <w:t>Partier, väljare och media</w:t>
      </w:r>
      <w:r w:rsidRPr="00DB2C3E">
        <w:t>. Den g</w:t>
      </w:r>
      <w:r w:rsidRPr="00DB2C3E">
        <w:t>e</w:t>
      </w:r>
      <w:r w:rsidRPr="00DB2C3E">
        <w:t xml:space="preserve">nomgången gjordes av statsvetarna </w:t>
      </w:r>
      <w:r w:rsidRPr="00DB2C3E">
        <w:rPr>
          <w:b/>
        </w:rPr>
        <w:t>Martin Bennulf</w:t>
      </w:r>
      <w:r w:rsidRPr="00DB2C3E">
        <w:t xml:space="preserve">, Göteborgs universitet, </w:t>
      </w:r>
      <w:r w:rsidRPr="00DB2C3E">
        <w:rPr>
          <w:b/>
        </w:rPr>
        <w:t>Mats Ekström</w:t>
      </w:r>
      <w:r w:rsidRPr="00DB2C3E">
        <w:t xml:space="preserve">, Örebro universitet, och </w:t>
      </w:r>
      <w:r w:rsidRPr="00DB2C3E">
        <w:rPr>
          <w:b/>
        </w:rPr>
        <w:t>Anders Westholm</w:t>
      </w:r>
      <w:r w:rsidRPr="00DB2C3E">
        <w:t>, Uppsala unive</w:t>
      </w:r>
      <w:r w:rsidRPr="00DB2C3E">
        <w:t>r</w:t>
      </w:r>
      <w:r w:rsidRPr="00DB2C3E">
        <w:t xml:space="preserve">sitet. Huvudanförandet om </w:t>
      </w:r>
      <w:r w:rsidRPr="00DB2C3E">
        <w:rPr>
          <w:i/>
        </w:rPr>
        <w:t>Values in Change and the Challenge for Repr</w:t>
      </w:r>
      <w:r w:rsidRPr="00DB2C3E">
        <w:rPr>
          <w:i/>
        </w:rPr>
        <w:t>e</w:t>
      </w:r>
      <w:r w:rsidRPr="00DB2C3E">
        <w:rPr>
          <w:i/>
        </w:rPr>
        <w:t>sentative Democracy</w:t>
      </w:r>
      <w:r w:rsidRPr="00DB2C3E">
        <w:t xml:space="preserve"> hölls av professor </w:t>
      </w:r>
      <w:r w:rsidRPr="00DB2C3E">
        <w:rPr>
          <w:b/>
        </w:rPr>
        <w:t>Ronald F. Inglehart</w:t>
      </w:r>
      <w:r w:rsidRPr="00DB2C3E">
        <w:t>, Institute for Social Research (ISR), Univers</w:t>
      </w:r>
      <w:r w:rsidRPr="00DB2C3E">
        <w:t>ity of Michigan. Professor Inglehart medve</w:t>
      </w:r>
      <w:r w:rsidRPr="00DB2C3E">
        <w:t>r</w:t>
      </w:r>
      <w:r w:rsidRPr="00DB2C3E">
        <w:t>kade till etableringen av Euro-Barometer Surveys och är samordningsansv</w:t>
      </w:r>
      <w:r w:rsidRPr="00DB2C3E">
        <w:t>a</w:t>
      </w:r>
      <w:r w:rsidRPr="00DB2C3E">
        <w:t>rig för World Value Surveys.</w:t>
      </w:r>
    </w:p>
    <w:p w:rsidR="00EB6F53" w:rsidRPr="00DB2C3E" w:rsidRDefault="00EB6F53">
      <w:pPr>
        <w:pStyle w:val="Normaltindrag"/>
      </w:pPr>
      <w:r w:rsidRPr="00DB2C3E">
        <w:t xml:space="preserve">Beträffande frågan om  </w:t>
      </w:r>
      <w:r w:rsidRPr="00DB2C3E">
        <w:rPr>
          <w:i/>
        </w:rPr>
        <w:t>Representativ demokrati på svenska</w:t>
      </w:r>
      <w:r w:rsidRPr="00DB2C3E">
        <w:t xml:space="preserve"> samman</w:t>
      </w:r>
      <w:r w:rsidRPr="00DB2C3E">
        <w:softHyphen/>
        <w:t xml:space="preserve">fattade professor </w:t>
      </w:r>
      <w:r w:rsidRPr="00DB2C3E">
        <w:rPr>
          <w:b/>
        </w:rPr>
        <w:t>Sören Holmberg</w:t>
      </w:r>
      <w:r w:rsidRPr="00DB2C3E">
        <w:t>, statsvetenskapliga institutionen, Göt</w:t>
      </w:r>
      <w:r w:rsidRPr="00DB2C3E">
        <w:t>e</w:t>
      </w:r>
      <w:r w:rsidRPr="00DB2C3E">
        <w:t>borgs universitet, kunskapsläget såsom det nu kan avspeglas genom en lång serie av studier om väljarnas beteende.</w:t>
      </w:r>
    </w:p>
    <w:p w:rsidR="00EB6F53" w:rsidRPr="00DB2C3E" w:rsidRDefault="00EB6F53">
      <w:pPr>
        <w:pStyle w:val="Normaltindrag"/>
      </w:pPr>
      <w:r w:rsidRPr="00DB2C3E">
        <w:t xml:space="preserve">Eftermiddagen inleddes med ett anförande av professor </w:t>
      </w:r>
      <w:r w:rsidRPr="00DB2C3E">
        <w:rPr>
          <w:b/>
        </w:rPr>
        <w:t>Gunnel Gustaf</w:t>
      </w:r>
      <w:r w:rsidRPr="00DB2C3E">
        <w:rPr>
          <w:b/>
        </w:rPr>
        <w:t>s</w:t>
      </w:r>
      <w:r w:rsidRPr="00DB2C3E">
        <w:rPr>
          <w:b/>
        </w:rPr>
        <w:t>son</w:t>
      </w:r>
      <w:r w:rsidRPr="00DB2C3E">
        <w:t>, statsvetenskapliga institutionen vid Umeå universitet, som behand</w:t>
      </w:r>
      <w:r w:rsidRPr="00DB2C3E">
        <w:softHyphen/>
        <w:t xml:space="preserve">lade frågan om </w:t>
      </w:r>
      <w:r w:rsidRPr="00DB2C3E">
        <w:rPr>
          <w:i/>
        </w:rPr>
        <w:t>Den lokala demokratins renässans</w:t>
      </w:r>
      <w:r w:rsidRPr="00DB2C3E">
        <w:t xml:space="preserve"> med under</w:t>
      </w:r>
      <w:r w:rsidRPr="00DB2C3E">
        <w:softHyphen/>
        <w:t xml:space="preserve">rubriken: </w:t>
      </w:r>
      <w:r w:rsidRPr="00DB2C3E">
        <w:rPr>
          <w:i/>
        </w:rPr>
        <w:t xml:space="preserve"> Kvinnor och andra förtroendevalda som problemlösare och kaos</w:t>
      </w:r>
      <w:r w:rsidRPr="00DB2C3E">
        <w:rPr>
          <w:i/>
        </w:rPr>
        <w:softHyphen/>
        <w:t>piloter</w:t>
      </w:r>
      <w:r w:rsidRPr="00DB2C3E">
        <w:t xml:space="preserve">. Hennes anförande kommenterades av landstingsrådet </w:t>
      </w:r>
      <w:r w:rsidRPr="00DB2C3E">
        <w:rPr>
          <w:b/>
        </w:rPr>
        <w:t>Stig Grauers</w:t>
      </w:r>
      <w:r w:rsidRPr="00DB2C3E">
        <w:t>, regionstyrelsen i Västra Götaland.</w:t>
      </w:r>
    </w:p>
    <w:p w:rsidR="00EB6F53" w:rsidRPr="00DB2C3E" w:rsidRDefault="00EB6F53">
      <w:pPr>
        <w:pStyle w:val="Normaltindrag"/>
      </w:pPr>
      <w:r w:rsidRPr="00DB2C3E">
        <w:t xml:space="preserve">Dagen avslutades med en paneldiskussion om </w:t>
      </w:r>
      <w:r w:rsidRPr="00DB2C3E">
        <w:rPr>
          <w:i/>
        </w:rPr>
        <w:t>Demokrati i förändring</w:t>
      </w:r>
      <w:r w:rsidRPr="00DB2C3E">
        <w:t xml:space="preserve"> u</w:t>
      </w:r>
      <w:r w:rsidRPr="00DB2C3E">
        <w:t>n</w:t>
      </w:r>
      <w:r w:rsidRPr="00DB2C3E">
        <w:t xml:space="preserve">der redaktör </w:t>
      </w:r>
      <w:r w:rsidRPr="00DB2C3E">
        <w:rPr>
          <w:b/>
        </w:rPr>
        <w:t>Britt-Marie Mattsons</w:t>
      </w:r>
      <w:r w:rsidRPr="00DB2C3E">
        <w:t xml:space="preserve"> ledning. Vilka är hoten mot den svenska demokratin? Vad har medierna för betydelse? Varför har Sverige ett allt lägre valdeltagande vid allmänna val? Var sätter man gränserna i en dem</w:t>
      </w:r>
      <w:r w:rsidRPr="00DB2C3E">
        <w:t>o</w:t>
      </w:r>
      <w:r w:rsidRPr="00DB2C3E">
        <w:t>krati? De var några frågor som behandlades av panelen under denna disku</w:t>
      </w:r>
      <w:r w:rsidRPr="00DB2C3E">
        <w:t>s</w:t>
      </w:r>
      <w:r w:rsidRPr="00DB2C3E">
        <w:t xml:space="preserve">sion som spelades in av utbildningsradion för TV-sändning. </w:t>
      </w:r>
    </w:p>
    <w:p w:rsidR="00EB6F53" w:rsidRPr="00DB2C3E" w:rsidRDefault="00EB6F53">
      <w:pPr>
        <w:pStyle w:val="Normaltindrag"/>
      </w:pPr>
      <w:r w:rsidRPr="00DB2C3E">
        <w:t xml:space="preserve">I diskussionen deltog EU-kommissionären </w:t>
      </w:r>
      <w:r w:rsidRPr="00DB2C3E">
        <w:rPr>
          <w:b/>
        </w:rPr>
        <w:t>Margot Wallström</w:t>
      </w:r>
      <w:r w:rsidRPr="00DB2C3E">
        <w:t xml:space="preserve">, professor </w:t>
      </w:r>
      <w:r w:rsidRPr="00DB2C3E">
        <w:rPr>
          <w:b/>
        </w:rPr>
        <w:t>Drude Dahlerup</w:t>
      </w:r>
      <w:r w:rsidRPr="00DB2C3E">
        <w:t xml:space="preserve">, Stockholms universitet, professor </w:t>
      </w:r>
      <w:r w:rsidRPr="00DB2C3E">
        <w:rPr>
          <w:b/>
        </w:rPr>
        <w:t>Peter Esaiasson</w:t>
      </w:r>
      <w:r w:rsidRPr="00DB2C3E">
        <w:t>, Göt</w:t>
      </w:r>
      <w:r w:rsidRPr="00DB2C3E">
        <w:t>e</w:t>
      </w:r>
      <w:r w:rsidRPr="00DB2C3E">
        <w:t xml:space="preserve">borgs universitet, </w:t>
      </w:r>
      <w:r w:rsidRPr="00DB2C3E">
        <w:rPr>
          <w:b/>
        </w:rPr>
        <w:t>Edna Eriksson</w:t>
      </w:r>
      <w:r w:rsidRPr="00DB2C3E">
        <w:t>, Ungdomsstyrelsen, journalisten och fö</w:t>
      </w:r>
      <w:r w:rsidRPr="00DB2C3E">
        <w:t>r</w:t>
      </w:r>
      <w:r w:rsidRPr="00DB2C3E">
        <w:t xml:space="preserve">fattaren </w:t>
      </w:r>
      <w:r w:rsidRPr="00DB2C3E">
        <w:rPr>
          <w:b/>
        </w:rPr>
        <w:t xml:space="preserve">Anders R. Olsson </w:t>
      </w:r>
      <w:r w:rsidRPr="00DB2C3E">
        <w:t xml:space="preserve">och riksdagsledamoten </w:t>
      </w:r>
      <w:r w:rsidRPr="00DB2C3E">
        <w:rPr>
          <w:b/>
        </w:rPr>
        <w:t>Per Unckel</w:t>
      </w:r>
      <w:r w:rsidRPr="00DB2C3E">
        <w:t>, ordförande i riksdagens konstitutionsutskott.</w:t>
      </w:r>
    </w:p>
    <w:p w:rsidR="00EB6F53" w:rsidRPr="00DB2C3E" w:rsidRDefault="00EB6F53">
      <w:pPr>
        <w:pStyle w:val="Normaltindrag"/>
      </w:pPr>
      <w:r w:rsidRPr="00DB2C3E">
        <w:t xml:space="preserve">Ett annat större arrangemang i samarbete med riksdagen och med Bertil Ohlin-institutet genomfördes den 31 maj med anledning av 100-årsminnet av Bertil Ohlins födelse. Temat för detta heldagsseminarium – </w:t>
      </w:r>
      <w:r w:rsidRPr="00DB2C3E">
        <w:rPr>
          <w:i/>
        </w:rPr>
        <w:t>Globalisering, ideologi och nationell politik</w:t>
      </w:r>
      <w:r w:rsidRPr="00DB2C3E">
        <w:t xml:space="preserve"> – anknöt till några av huvudlinjerna i Ohlins insatser som vetenskapsman och politiker. Talman </w:t>
      </w:r>
      <w:r w:rsidRPr="00DB2C3E">
        <w:rPr>
          <w:b/>
        </w:rPr>
        <w:t>Birgitta Dahl</w:t>
      </w:r>
      <w:r w:rsidRPr="00DB2C3E">
        <w:t xml:space="preserve"> öppnade seminariet och kunde hälsa drygt 200 deltagare välkomna till riksdagen. F.d. finansministern, chefekonom </w:t>
      </w:r>
      <w:r w:rsidRPr="00DB2C3E">
        <w:rPr>
          <w:b/>
        </w:rPr>
        <w:t>Anne Wibble</w:t>
      </w:r>
      <w:r w:rsidRPr="00DB2C3E">
        <w:t xml:space="preserve"> inledde sedan programmet med att ge några personliga kommentarer kring sin fars, Bertil Ohlin, roll i svensk politik. Därefter föreläste Lord</w:t>
      </w:r>
      <w:r w:rsidRPr="00DB2C3E">
        <w:rPr>
          <w:b/>
        </w:rPr>
        <w:t xml:space="preserve"> Ralf Dahrendorf</w:t>
      </w:r>
      <w:r w:rsidRPr="00DB2C3E">
        <w:t xml:space="preserve"> över ämnet </w:t>
      </w:r>
      <w:r w:rsidRPr="00DB2C3E">
        <w:rPr>
          <w:i/>
        </w:rPr>
        <w:t>Globalisation and Democracy</w:t>
      </w:r>
      <w:r w:rsidRPr="00DB2C3E">
        <w:t>. Dahrendorf menade att ”den heterog</w:t>
      </w:r>
      <w:r w:rsidRPr="00DB2C3E">
        <w:t xml:space="preserve">ena nationalstaten” ingalunda tjänat ut sin roll, utan var det hittills bästa skyddet för de liberala frihetsvärdena. Professor </w:t>
      </w:r>
      <w:r w:rsidRPr="00DB2C3E">
        <w:rPr>
          <w:b/>
        </w:rPr>
        <w:t xml:space="preserve">Daniel Tarschys </w:t>
      </w:r>
      <w:r w:rsidRPr="00DB2C3E">
        <w:t xml:space="preserve">höll sedan ett föredrag med titeln </w:t>
      </w:r>
      <w:r w:rsidRPr="00DB2C3E">
        <w:rPr>
          <w:i/>
        </w:rPr>
        <w:t xml:space="preserve">Socialliberalism – idé med eller utan framtid? </w:t>
      </w:r>
      <w:r w:rsidRPr="00DB2C3E">
        <w:t>och underströk att sociallib</w:t>
      </w:r>
      <w:r w:rsidRPr="00DB2C3E">
        <w:t>e</w:t>
      </w:r>
      <w:r w:rsidRPr="00DB2C3E">
        <w:t>rala lösningar dominerat i de västliga demokratiernas praktiska politik. Fö</w:t>
      </w:r>
      <w:r w:rsidRPr="00DB2C3E">
        <w:t>r</w:t>
      </w:r>
      <w:r w:rsidRPr="00DB2C3E">
        <w:t xml:space="preserve">beredda kommentarer gjordes av docent </w:t>
      </w:r>
      <w:r w:rsidRPr="00DB2C3E">
        <w:rPr>
          <w:b/>
        </w:rPr>
        <w:t>Li Bennich</w:t>
      </w:r>
      <w:r w:rsidRPr="00DB2C3E">
        <w:t>-</w:t>
      </w:r>
      <w:r w:rsidRPr="00DB2C3E">
        <w:rPr>
          <w:b/>
        </w:rPr>
        <w:t>Björkman</w:t>
      </w:r>
      <w:r w:rsidRPr="00DB2C3E">
        <w:t xml:space="preserve">, Uppsala universitet, och redaktör </w:t>
      </w:r>
      <w:r w:rsidRPr="00DB2C3E">
        <w:rPr>
          <w:b/>
        </w:rPr>
        <w:t>Göran Rosenberg</w:t>
      </w:r>
      <w:r w:rsidRPr="00DB2C3E">
        <w:t>, Tidskriften Moderna tider. Det därpå följande föredraget ägnades förfat</w:t>
      </w:r>
      <w:r w:rsidRPr="00DB2C3E">
        <w:t xml:space="preserve">tningsfrågorna: professor </w:t>
      </w:r>
      <w:r w:rsidRPr="00DB2C3E">
        <w:rPr>
          <w:b/>
        </w:rPr>
        <w:t>Olof Ruin</w:t>
      </w:r>
      <w:r w:rsidRPr="00DB2C3E">
        <w:t xml:space="preserve">, Stockholms universitet, talade över ämnet </w:t>
      </w:r>
      <w:r w:rsidRPr="00DB2C3E">
        <w:rPr>
          <w:i/>
        </w:rPr>
        <w:t xml:space="preserve">Demokratins fundament – en levande författning. </w:t>
      </w:r>
      <w:r w:rsidRPr="00DB2C3E">
        <w:t>Ruin vidhöll sin tidigare framförda kritiska hållning till författningsuppgörelsen och hävdade att både Ohlin och Erlander styrdes för mycket av kortsiktiga partistrategiska överväganden. Förberedda komment</w:t>
      </w:r>
      <w:r w:rsidRPr="00DB2C3E">
        <w:t>a</w:t>
      </w:r>
      <w:r w:rsidRPr="00DB2C3E">
        <w:t xml:space="preserve">rer gavs av EU-parlamentariker </w:t>
      </w:r>
      <w:r w:rsidRPr="00DB2C3E">
        <w:rPr>
          <w:b/>
        </w:rPr>
        <w:t>Cecilia Malmström</w:t>
      </w:r>
      <w:r w:rsidRPr="00DB2C3E">
        <w:t xml:space="preserve">, Göteborg, och f.d. statsrådet och landshövdingen, docent </w:t>
      </w:r>
      <w:r w:rsidRPr="00DB2C3E">
        <w:rPr>
          <w:b/>
        </w:rPr>
        <w:t>Björn Molin,</w:t>
      </w:r>
      <w:r w:rsidRPr="00DB2C3E">
        <w:t xml:space="preserve"> Göteborg. Chefredaktör </w:t>
      </w:r>
      <w:r w:rsidRPr="00DB2C3E">
        <w:rPr>
          <w:b/>
        </w:rPr>
        <w:t>Hans Bergström</w:t>
      </w:r>
      <w:r w:rsidRPr="00DB2C3E">
        <w:t>, DN, höll därefter s</w:t>
      </w:r>
      <w:r w:rsidRPr="00DB2C3E">
        <w:t xml:space="preserve">eminariets avslutande föredrag: </w:t>
      </w:r>
      <w:r w:rsidRPr="00DB2C3E">
        <w:rPr>
          <w:i/>
        </w:rPr>
        <w:t>Opp</w:t>
      </w:r>
      <w:r w:rsidRPr="00DB2C3E">
        <w:rPr>
          <w:i/>
        </w:rPr>
        <w:t>o</w:t>
      </w:r>
      <w:r w:rsidRPr="00DB2C3E">
        <w:rPr>
          <w:i/>
        </w:rPr>
        <w:t>sitionsrollen i en demokrati</w:t>
      </w:r>
      <w:r w:rsidRPr="00DB2C3E">
        <w:t xml:space="preserve">. Han fokuserade på Bertil Ohlins agerande som oppositionsledare under mer än två decennier och konstaterade att Ohlin haft en mycket svår uppgift beroende på socialdemokratins starka ställning och de delvis betydande ideologiska skillnaderna mellan de borgerliga partierna. Ohlin hade dock lyckats upprätthålla förtroendet för det politiska systemet, menade Bergström. Som kommentator medverkade politiskt sakkunniga </w:t>
      </w:r>
      <w:r w:rsidRPr="00DB2C3E">
        <w:rPr>
          <w:b/>
        </w:rPr>
        <w:t xml:space="preserve">Anne-Marie Lindgren, </w:t>
      </w:r>
      <w:r w:rsidRPr="00DB2C3E">
        <w:t>Näringsde</w:t>
      </w:r>
      <w:r w:rsidRPr="00DB2C3E">
        <w:t xml:space="preserve">partementet, docent </w:t>
      </w:r>
      <w:r w:rsidRPr="00DB2C3E">
        <w:rPr>
          <w:b/>
        </w:rPr>
        <w:t xml:space="preserve">Tommy Möller, </w:t>
      </w:r>
      <w:r w:rsidRPr="00DB2C3E">
        <w:t xml:space="preserve">Stockholms universitet, och </w:t>
      </w:r>
      <w:r w:rsidRPr="00DB2C3E">
        <w:rPr>
          <w:b/>
        </w:rPr>
        <w:t xml:space="preserve">Anne Wibble. </w:t>
      </w:r>
      <w:r w:rsidRPr="00DB2C3E">
        <w:t xml:space="preserve">Seminariet avslutades av direktör </w:t>
      </w:r>
      <w:r w:rsidRPr="00DB2C3E">
        <w:rPr>
          <w:b/>
        </w:rPr>
        <w:t xml:space="preserve">Dan Brändström. </w:t>
      </w:r>
      <w:r w:rsidRPr="00DB2C3E">
        <w:t>De förberedda anförandena och kommentarerna från seminariet har publicerats i volymen Globalisering, ideologi och nationell politik. Elva texter kring Bertil Ohlin och socialliberalismen (red. Håkan Holmberg, Gidlunds förlag, 1999).</w:t>
      </w:r>
    </w:p>
    <w:p w:rsidR="00EB6F53" w:rsidRPr="00DB2C3E" w:rsidRDefault="00EB6F53">
      <w:pPr>
        <w:pStyle w:val="Rubrik3"/>
      </w:pPr>
      <w:bookmarkStart w:id="142" w:name="_Toc473874357"/>
      <w:bookmarkStart w:id="143" w:name="_Toc473876793"/>
      <w:bookmarkStart w:id="144" w:name="_Toc473877125"/>
      <w:bookmarkStart w:id="145" w:name="_Toc474311087"/>
      <w:bookmarkStart w:id="146" w:name="_Toc474830621"/>
      <w:r w:rsidRPr="00DB2C3E">
        <w:t>Konferens om forskning om turism</w:t>
      </w:r>
      <w:bookmarkEnd w:id="142"/>
      <w:bookmarkEnd w:id="143"/>
      <w:bookmarkEnd w:id="144"/>
      <w:bookmarkEnd w:id="145"/>
      <w:bookmarkEnd w:id="146"/>
    </w:p>
    <w:p w:rsidR="00EB6F53" w:rsidRPr="00DB2C3E" w:rsidRDefault="00EB6F53">
      <w:pPr>
        <w:pStyle w:val="Brdtext"/>
      </w:pPr>
      <w:r w:rsidRPr="00DB2C3E">
        <w:t>Den 25 februari 1999 anordnade RJ tillsammans med den statliga Turistdel</w:t>
      </w:r>
      <w:r w:rsidRPr="00DB2C3E">
        <w:t>e</w:t>
      </w:r>
      <w:r w:rsidRPr="00DB2C3E">
        <w:t>gationen en konferens i riksdagshuset om behovet av att stärka och utveckla forskning rörande turism. Konferensen riktade sig till forskningsfinansiärer, riksdagen, Regeringskansliet, berörda myndigheter och näringslivet. Nära 70 personer hade hörsammat inbjudan. Programmet inleddes med ett hälsning</w:t>
      </w:r>
      <w:r w:rsidRPr="00DB2C3E">
        <w:t>s</w:t>
      </w:r>
      <w:r w:rsidRPr="00DB2C3E">
        <w:t xml:space="preserve">anförande av docent </w:t>
      </w:r>
      <w:r w:rsidRPr="00DB2C3E">
        <w:rPr>
          <w:b/>
        </w:rPr>
        <w:t>Mats Rolén</w:t>
      </w:r>
      <w:r w:rsidRPr="00DB2C3E">
        <w:t>, RJ, som gjorde en översikt över det sven</w:t>
      </w:r>
      <w:r w:rsidRPr="00DB2C3E">
        <w:t>s</w:t>
      </w:r>
      <w:r w:rsidRPr="00DB2C3E">
        <w:t xml:space="preserve">ka forskningsfinansieringssystemets arbetssätt och förmåga att fånga upp och stödja nya forskningsinriktningar. Direktör </w:t>
      </w:r>
      <w:r w:rsidRPr="00DB2C3E">
        <w:rPr>
          <w:b/>
        </w:rPr>
        <w:t>Göte Ekström</w:t>
      </w:r>
      <w:r w:rsidRPr="00DB2C3E">
        <w:t>, Tu</w:t>
      </w:r>
      <w:r w:rsidRPr="00DB2C3E">
        <w:t>ristdelegati</w:t>
      </w:r>
      <w:r w:rsidRPr="00DB2C3E">
        <w:t>o</w:t>
      </w:r>
      <w:r w:rsidRPr="00DB2C3E">
        <w:t>nen, presenterade fakta om turismsektorns ekonomiska roll i Sveriges ek</w:t>
      </w:r>
      <w:r w:rsidRPr="00DB2C3E">
        <w:t>o</w:t>
      </w:r>
      <w:r w:rsidRPr="00DB2C3E">
        <w:t>nomi. Han betonade därvid att ett bredare forskningsbaserat kunskapsunde</w:t>
      </w:r>
      <w:r w:rsidRPr="00DB2C3E">
        <w:t>r</w:t>
      </w:r>
      <w:r w:rsidRPr="00DB2C3E">
        <w:t xml:space="preserve">lag var av stor betydelse för näringen. Turistdelegationen har därför utarbetat ett forskningsprogram, vilket presenterades av projektledare </w:t>
      </w:r>
      <w:r w:rsidRPr="00DB2C3E">
        <w:rPr>
          <w:b/>
        </w:rPr>
        <w:t>Helene Nilsson</w:t>
      </w:r>
      <w:r w:rsidRPr="00DB2C3E">
        <w:t xml:space="preserve">, Turistdelegationen och ekon. dr. </w:t>
      </w:r>
      <w:r w:rsidRPr="00DB2C3E">
        <w:rPr>
          <w:b/>
        </w:rPr>
        <w:t>Lena Larsson-Mossberg</w:t>
      </w:r>
      <w:r w:rsidRPr="00DB2C3E">
        <w:t>, Handelshögsk</w:t>
      </w:r>
      <w:r w:rsidRPr="00DB2C3E">
        <w:t>o</w:t>
      </w:r>
      <w:r w:rsidRPr="00DB2C3E">
        <w:t>lan, Göteborgs universitet. Större delen av programmet ägnades sedan korta presentationer av närmare ett tjugotal projektförslag</w:t>
      </w:r>
      <w:r w:rsidRPr="00DB2C3E">
        <w:t xml:space="preserve"> rörande forskning med anknytning till turismsektorn, vilka initierats av Turistdelegationens FoU-program. I programmet ingick också ett panelsamtal under rubriken ”FoU-samverkan mellan högskola och näringsliv”. I panelen ingick </w:t>
      </w:r>
      <w:r w:rsidRPr="00DB2C3E">
        <w:rPr>
          <w:b/>
        </w:rPr>
        <w:t>Peter Fors</w:t>
      </w:r>
      <w:r w:rsidRPr="00DB2C3E">
        <w:rPr>
          <w:b/>
        </w:rPr>
        <w:t>s</w:t>
      </w:r>
      <w:r w:rsidRPr="00DB2C3E">
        <w:rPr>
          <w:b/>
        </w:rPr>
        <w:t>man</w:t>
      </w:r>
      <w:r w:rsidRPr="00DB2C3E">
        <w:t>, ordförande i Svenska Rese- och Turismindustrins Samarbetsorganis</w:t>
      </w:r>
      <w:r w:rsidRPr="00DB2C3E">
        <w:t>a</w:t>
      </w:r>
      <w:r w:rsidRPr="00DB2C3E">
        <w:t xml:space="preserve">tion (RTS), departementsrådet </w:t>
      </w:r>
      <w:r w:rsidRPr="00DB2C3E">
        <w:rPr>
          <w:b/>
        </w:rPr>
        <w:t>Kerstin</w:t>
      </w:r>
      <w:r w:rsidRPr="00DB2C3E">
        <w:t xml:space="preserve"> </w:t>
      </w:r>
      <w:r w:rsidRPr="00DB2C3E">
        <w:rPr>
          <w:b/>
        </w:rPr>
        <w:t>Eliasson</w:t>
      </w:r>
      <w:r w:rsidRPr="00DB2C3E">
        <w:t xml:space="preserve">, Utbildningsdepartementet, professor </w:t>
      </w:r>
      <w:r w:rsidRPr="00DB2C3E">
        <w:rPr>
          <w:b/>
        </w:rPr>
        <w:t>Tommy D Andersson</w:t>
      </w:r>
      <w:r w:rsidRPr="00DB2C3E">
        <w:t>, forskningsledare vid Europeiska Turis</w:t>
      </w:r>
      <w:r w:rsidRPr="00DB2C3E">
        <w:t>m</w:t>
      </w:r>
      <w:r w:rsidRPr="00DB2C3E">
        <w:t>forskningsinstitutet (Etour) vid Mitthögskolan, Östersund, oc</w:t>
      </w:r>
      <w:r w:rsidRPr="00DB2C3E">
        <w:t xml:space="preserve">h </w:t>
      </w:r>
      <w:r w:rsidRPr="00DB2C3E">
        <w:rPr>
          <w:b/>
        </w:rPr>
        <w:t>Göran Fr</w:t>
      </w:r>
      <w:r w:rsidRPr="00DB2C3E">
        <w:rPr>
          <w:b/>
        </w:rPr>
        <w:t>i</w:t>
      </w:r>
      <w:r w:rsidRPr="00DB2C3E">
        <w:rPr>
          <w:b/>
        </w:rPr>
        <w:t>borg</w:t>
      </w:r>
      <w:r w:rsidRPr="00DB2C3E">
        <w:t xml:space="preserve">, programansvarig, NUTEK. Pandeldiskussionen leddes av </w:t>
      </w:r>
      <w:r w:rsidRPr="00DB2C3E">
        <w:rPr>
          <w:b/>
        </w:rPr>
        <w:t>Mats Rolén</w:t>
      </w:r>
      <w:r w:rsidRPr="00DB2C3E">
        <w:t>, RJ.</w:t>
      </w:r>
    </w:p>
    <w:p w:rsidR="00EB6F53" w:rsidRPr="00DB2C3E" w:rsidRDefault="00EB6F53">
      <w:pPr>
        <w:pStyle w:val="Rubrik2"/>
      </w:pPr>
      <w:bookmarkStart w:id="147" w:name="_Toc473874358"/>
      <w:bookmarkStart w:id="148" w:name="_Toc473876794"/>
      <w:bookmarkStart w:id="149" w:name="_Toc473877126"/>
      <w:bookmarkStart w:id="150" w:name="_Toc474311088"/>
      <w:bookmarkStart w:id="151" w:name="_Toc474830622"/>
      <w:r w:rsidRPr="00DB2C3E">
        <w:t>Områdesgrupper</w:t>
      </w:r>
      <w:bookmarkEnd w:id="147"/>
      <w:bookmarkEnd w:id="148"/>
      <w:bookmarkEnd w:id="149"/>
      <w:bookmarkEnd w:id="150"/>
      <w:bookmarkEnd w:id="151"/>
    </w:p>
    <w:p w:rsidR="00EB6F53" w:rsidRPr="00DB2C3E" w:rsidRDefault="00EB6F53">
      <w:pPr>
        <w:pStyle w:val="Rubrik3"/>
        <w:spacing w:before="240"/>
      </w:pPr>
      <w:bookmarkStart w:id="152" w:name="_Toc473874359"/>
      <w:bookmarkStart w:id="153" w:name="_Toc473876795"/>
      <w:bookmarkStart w:id="154" w:name="_Toc473877127"/>
      <w:bookmarkStart w:id="155" w:name="_Toc474311089"/>
      <w:bookmarkStart w:id="156" w:name="_Toc474830623"/>
      <w:r w:rsidRPr="00DB2C3E">
        <w:t>Områdesgruppen för kapitalmarknadsforskning</w:t>
      </w:r>
      <w:bookmarkEnd w:id="152"/>
      <w:bookmarkEnd w:id="153"/>
      <w:bookmarkEnd w:id="154"/>
      <w:bookmarkEnd w:id="155"/>
      <w:bookmarkEnd w:id="156"/>
    </w:p>
    <w:p w:rsidR="00EB6F53" w:rsidRPr="00DB2C3E" w:rsidRDefault="00EB6F53">
      <w:pPr>
        <w:pStyle w:val="Brdtext"/>
      </w:pPr>
      <w:r w:rsidRPr="00DB2C3E">
        <w:t>Områdesgruppen</w:t>
      </w:r>
      <w:r w:rsidRPr="00DB2C3E">
        <w:rPr>
          <w:i/>
        </w:rPr>
        <w:t xml:space="preserve"> </w:t>
      </w:r>
      <w:r w:rsidRPr="00DB2C3E">
        <w:t xml:space="preserve">anordnade ett symposium om den finansiella sektorns internationalisering den 25–26 mars. Till symposiet hade inbjudits ett flertal utländska forskare vilka hade skickat in sina bidrag i förväg. </w:t>
      </w:r>
    </w:p>
    <w:p w:rsidR="00EB6F53" w:rsidRPr="00DB2C3E" w:rsidRDefault="00EB6F53">
      <w:pPr>
        <w:pStyle w:val="Normaltindrag"/>
      </w:pPr>
      <w:r w:rsidRPr="00DB2C3E">
        <w:t xml:space="preserve">Symposiet inleddes av ledamoten i områdesgruppen professor </w:t>
      </w:r>
      <w:r w:rsidRPr="00DB2C3E">
        <w:rPr>
          <w:b/>
        </w:rPr>
        <w:t>Clas Ber</w:t>
      </w:r>
      <w:r w:rsidRPr="00DB2C3E">
        <w:rPr>
          <w:b/>
        </w:rPr>
        <w:t>g</w:t>
      </w:r>
      <w:r w:rsidRPr="00DB2C3E">
        <w:rPr>
          <w:b/>
        </w:rPr>
        <w:t>ström</w:t>
      </w:r>
      <w:r w:rsidRPr="00DB2C3E">
        <w:t>, Handelshögskolan i Stockholm, som haft huvudansvaret för plan</w:t>
      </w:r>
      <w:r w:rsidRPr="00DB2C3E">
        <w:t>e</w:t>
      </w:r>
      <w:r w:rsidRPr="00DB2C3E">
        <w:t xml:space="preserve">ringen tillsammans med </w:t>
      </w:r>
      <w:r w:rsidRPr="00DB2C3E">
        <w:rPr>
          <w:b/>
        </w:rPr>
        <w:t>Jonas Niemeyer</w:t>
      </w:r>
      <w:r w:rsidRPr="00DB2C3E">
        <w:t>, Handelshögskolan i Stockholm, även knuten till Finansdepartementet</w:t>
      </w:r>
    </w:p>
    <w:p w:rsidR="00EB6F53" w:rsidRPr="00DB2C3E" w:rsidRDefault="00EB6F53">
      <w:pPr>
        <w:pStyle w:val="Normaltindrag"/>
      </w:pPr>
      <w:r w:rsidRPr="00DB2C3E">
        <w:t>Symposiet omfattade en beskrivning av finanssektorns betydelse för ek</w:t>
      </w:r>
      <w:r w:rsidRPr="00DB2C3E">
        <w:t>o</w:t>
      </w:r>
      <w:r w:rsidRPr="00DB2C3E">
        <w:t>nomin samt  vilka faktorer som påverkas av att ha en finanssektor i Sverige.</w:t>
      </w:r>
    </w:p>
    <w:p w:rsidR="00EB6F53" w:rsidRPr="00DB2C3E" w:rsidRDefault="00EB6F53">
      <w:pPr>
        <w:pStyle w:val="Normaltindrag"/>
      </w:pPr>
      <w:r w:rsidRPr="00DB2C3E">
        <w:t>Symposiet var uppdelat i fyra delar. De tre första delarna bestod av olika redogörelser för den finansiella sektorn från olika perspektiv och avslutades med en paneldebatt efter det tredje avsnittet.  Det fjärde och sista avsnittet hade formen av en tutorial där yngre forskare och doktorander hade möjli</w:t>
      </w:r>
      <w:r w:rsidRPr="00DB2C3E">
        <w:t>g</w:t>
      </w:r>
      <w:r w:rsidRPr="00DB2C3E">
        <w:t>het att presentera sina forskningsområden och få dessa belysta av de närv</w:t>
      </w:r>
      <w:r w:rsidRPr="00DB2C3E">
        <w:t>a</w:t>
      </w:r>
      <w:r w:rsidRPr="00DB2C3E">
        <w:t>rande forskarna.</w:t>
      </w:r>
    </w:p>
    <w:p w:rsidR="00EB6F53" w:rsidRPr="00DB2C3E" w:rsidRDefault="00EB6F53">
      <w:pPr>
        <w:pStyle w:val="Normaltindrag"/>
      </w:pPr>
      <w:r w:rsidRPr="00DB2C3E">
        <w:t xml:space="preserve">Ordförande för den första delen var vice riksbankschef </w:t>
      </w:r>
      <w:r w:rsidRPr="00DB2C3E">
        <w:rPr>
          <w:b/>
        </w:rPr>
        <w:t>Lars Nyberg</w:t>
      </w:r>
      <w:r w:rsidRPr="00DB2C3E">
        <w:t xml:space="preserve">. Denna del innehöll tre avsnitt där det första utgjordes av att professorerna </w:t>
      </w:r>
      <w:r w:rsidRPr="00DB2C3E">
        <w:rPr>
          <w:b/>
        </w:rPr>
        <w:t>Raghuram Rajan</w:t>
      </w:r>
      <w:r w:rsidRPr="00DB2C3E">
        <w:t xml:space="preserve"> och </w:t>
      </w:r>
      <w:r w:rsidRPr="00DB2C3E">
        <w:rPr>
          <w:b/>
        </w:rPr>
        <w:t>Luigi Zingales</w:t>
      </w:r>
      <w:r w:rsidRPr="00DB2C3E">
        <w:t xml:space="preserve">, University of Chicago, talade om </w:t>
      </w:r>
      <w:r w:rsidRPr="00DB2C3E">
        <w:rPr>
          <w:i/>
        </w:rPr>
        <w:t>Financial System, Industrial Structure and Growth</w:t>
      </w:r>
      <w:r w:rsidRPr="00DB2C3E">
        <w:t xml:space="preserve"> med direktör </w:t>
      </w:r>
      <w:r w:rsidRPr="00DB2C3E">
        <w:rPr>
          <w:b/>
        </w:rPr>
        <w:t>Erik Berglöf</w:t>
      </w:r>
      <w:r w:rsidRPr="00DB2C3E">
        <w:t>, SITE och Handelshögskolan i Stockholm, som kommentator. Pr</w:t>
      </w:r>
      <w:r w:rsidRPr="00DB2C3E">
        <w:t>o</w:t>
      </w:r>
      <w:r w:rsidRPr="00DB2C3E">
        <w:t xml:space="preserve">fessor </w:t>
      </w:r>
      <w:r w:rsidRPr="00DB2C3E">
        <w:rPr>
          <w:b/>
        </w:rPr>
        <w:t>Luigi Zingales</w:t>
      </w:r>
      <w:r w:rsidRPr="00DB2C3E">
        <w:t xml:space="preserve"> talade i påföljande avsnitt även om </w:t>
      </w:r>
      <w:r w:rsidRPr="00DB2C3E">
        <w:rPr>
          <w:i/>
        </w:rPr>
        <w:t>Legal Systems and Financial Development.</w:t>
      </w:r>
      <w:r w:rsidRPr="00DB2C3E">
        <w:t xml:space="preserve"> Kommentator var </w:t>
      </w:r>
      <w:r w:rsidRPr="00DB2C3E">
        <w:rPr>
          <w:b/>
        </w:rPr>
        <w:t>Claes Thimrén,</w:t>
      </w:r>
      <w:r w:rsidRPr="00DB2C3E">
        <w:t xml:space="preserve"> Merita Nordba</w:t>
      </w:r>
      <w:r w:rsidRPr="00DB2C3E">
        <w:t>n</w:t>
      </w:r>
      <w:r w:rsidRPr="00DB2C3E">
        <w:t xml:space="preserve">ken. Därefter talade professor </w:t>
      </w:r>
      <w:r w:rsidRPr="00DB2C3E">
        <w:rPr>
          <w:b/>
        </w:rPr>
        <w:t>Randy Kroszner</w:t>
      </w:r>
      <w:r w:rsidRPr="00DB2C3E">
        <w:t>, University of Chicago, över</w:t>
      </w:r>
      <w:r w:rsidRPr="00DB2C3E">
        <w:t xml:space="preserve"> ämnet </w:t>
      </w:r>
      <w:r w:rsidRPr="00DB2C3E">
        <w:rPr>
          <w:i/>
        </w:rPr>
        <w:t xml:space="preserve">Is the Financial System Politically Independent? Perspectives on the Political Economy of Banking and Financial Regulation. </w:t>
      </w:r>
      <w:r w:rsidRPr="00DB2C3E">
        <w:t xml:space="preserve">Kommentator till detta avsnitt var professor </w:t>
      </w:r>
      <w:r w:rsidRPr="00DB2C3E">
        <w:rPr>
          <w:b/>
        </w:rPr>
        <w:t>Yrjö Koskinen</w:t>
      </w:r>
      <w:r w:rsidRPr="00DB2C3E">
        <w:t>, Handels</w:t>
      </w:r>
      <w:r w:rsidRPr="00DB2C3E">
        <w:softHyphen/>
        <w:t>högskolan i Stockholm.</w:t>
      </w:r>
    </w:p>
    <w:p w:rsidR="00EB6F53" w:rsidRPr="00DB2C3E" w:rsidRDefault="00EB6F53">
      <w:pPr>
        <w:pStyle w:val="Normaltindrag"/>
      </w:pPr>
      <w:r w:rsidRPr="00DB2C3E">
        <w:t xml:space="preserve">Ordförande för den andra delen av första dagens program var professor </w:t>
      </w:r>
      <w:r w:rsidRPr="00DB2C3E">
        <w:rPr>
          <w:b/>
        </w:rPr>
        <w:t>Lars Engwall</w:t>
      </w:r>
      <w:r w:rsidRPr="00DB2C3E">
        <w:t xml:space="preserve">, Uppsala universitet, tillika ordförande i områdesgruppen för kapitalmarknadsforskning. Även denna del bestod av tre avsnitt. Först talade professor </w:t>
      </w:r>
      <w:r w:rsidRPr="00DB2C3E">
        <w:rPr>
          <w:b/>
        </w:rPr>
        <w:t>Arnoud Boot</w:t>
      </w:r>
      <w:r w:rsidRPr="00DB2C3E">
        <w:t xml:space="preserve">, Universiteit van Amsterdam, om </w:t>
      </w:r>
      <w:r w:rsidRPr="00DB2C3E">
        <w:rPr>
          <w:i/>
        </w:rPr>
        <w:t xml:space="preserve">Consolidation and Strategic Positioning in Banking with Implications for Sweden </w:t>
      </w:r>
      <w:r w:rsidRPr="00DB2C3E">
        <w:t xml:space="preserve">med vice verkställande direktör </w:t>
      </w:r>
      <w:r w:rsidRPr="00DB2C3E">
        <w:rPr>
          <w:b/>
        </w:rPr>
        <w:t>Pehr Wissén</w:t>
      </w:r>
      <w:r w:rsidRPr="00DB2C3E">
        <w:t>, Svenska Handelsbanken, som ko</w:t>
      </w:r>
      <w:r w:rsidRPr="00DB2C3E">
        <w:t>m</w:t>
      </w:r>
      <w:r w:rsidRPr="00DB2C3E">
        <w:t xml:space="preserve">mentator, därefter professor </w:t>
      </w:r>
      <w:r w:rsidRPr="00DB2C3E">
        <w:rPr>
          <w:b/>
        </w:rPr>
        <w:t>Jonathan Macey</w:t>
      </w:r>
      <w:r w:rsidRPr="00DB2C3E">
        <w:t xml:space="preserve">, Cornell University, om </w:t>
      </w:r>
      <w:r w:rsidRPr="00DB2C3E">
        <w:br/>
      </w:r>
      <w:r w:rsidRPr="00DB2C3E">
        <w:rPr>
          <w:i/>
        </w:rPr>
        <w:t>People and Institutions: The Future of the Financial Services Industry in Sweden</w:t>
      </w:r>
      <w:r w:rsidRPr="00DB2C3E">
        <w:t xml:space="preserve"> n</w:t>
      </w:r>
      <w:r w:rsidRPr="00DB2C3E">
        <w:t xml:space="preserve">ågot som kommenterades av direktör </w:t>
      </w:r>
      <w:r w:rsidRPr="00DB2C3E">
        <w:rPr>
          <w:b/>
        </w:rPr>
        <w:t>Nils Lundgren</w:t>
      </w:r>
      <w:r w:rsidRPr="00DB2C3E">
        <w:t xml:space="preserve">, Merita Nordbanken. Sista delen av detta avsnitt utgjordes av att professorerna </w:t>
      </w:r>
      <w:r w:rsidRPr="00DB2C3E">
        <w:rPr>
          <w:b/>
        </w:rPr>
        <w:t>Anthony</w:t>
      </w:r>
      <w:r w:rsidRPr="00DB2C3E">
        <w:t xml:space="preserve"> </w:t>
      </w:r>
      <w:r w:rsidRPr="00DB2C3E">
        <w:rPr>
          <w:b/>
        </w:rPr>
        <w:t>Santomero</w:t>
      </w:r>
      <w:r w:rsidRPr="00DB2C3E">
        <w:t xml:space="preserve"> och </w:t>
      </w:r>
      <w:r w:rsidRPr="00DB2C3E">
        <w:rPr>
          <w:b/>
        </w:rPr>
        <w:t>Richard Herring</w:t>
      </w:r>
      <w:r w:rsidRPr="00DB2C3E">
        <w:t xml:space="preserve">, Wharton, talade över ämnet </w:t>
      </w:r>
      <w:r w:rsidRPr="00DB2C3E">
        <w:rPr>
          <w:i/>
        </w:rPr>
        <w:t>What Is Optimal Financial Regulation?</w:t>
      </w:r>
      <w:r w:rsidRPr="00DB2C3E">
        <w:t xml:space="preserve"> med professor </w:t>
      </w:r>
      <w:r w:rsidRPr="00DB2C3E">
        <w:rPr>
          <w:b/>
        </w:rPr>
        <w:t>Staffan Viotti</w:t>
      </w:r>
      <w:r w:rsidRPr="00DB2C3E">
        <w:t>, Rik</w:t>
      </w:r>
      <w:r w:rsidRPr="00DB2C3E">
        <w:t>s</w:t>
      </w:r>
      <w:r w:rsidRPr="00DB2C3E">
        <w:t>banken, som kommentator.</w:t>
      </w:r>
    </w:p>
    <w:p w:rsidR="00EB6F53" w:rsidRPr="00DB2C3E" w:rsidRDefault="00EB6F53">
      <w:pPr>
        <w:pStyle w:val="Normaltindrag"/>
        <w:rPr>
          <w:b/>
        </w:rPr>
      </w:pPr>
      <w:r w:rsidRPr="00DB2C3E">
        <w:t xml:space="preserve">Avsnitt tre hölls påföljande dag med riksgäldsdirektör </w:t>
      </w:r>
      <w:r w:rsidRPr="00DB2C3E">
        <w:rPr>
          <w:b/>
        </w:rPr>
        <w:t>Thomas Franzén</w:t>
      </w:r>
      <w:r w:rsidRPr="00DB2C3E">
        <w:t xml:space="preserve"> som ordförande. Första delen av detta avsnitt utgjordes av att professor </w:t>
      </w:r>
      <w:r w:rsidRPr="00DB2C3E">
        <w:br/>
      </w:r>
      <w:r w:rsidRPr="00DB2C3E">
        <w:rPr>
          <w:b/>
        </w:rPr>
        <w:t>Julian Franks</w:t>
      </w:r>
      <w:r w:rsidRPr="00DB2C3E">
        <w:t xml:space="preserve">, London Business School, höll ett anförande om </w:t>
      </w:r>
      <w:r w:rsidRPr="00DB2C3E">
        <w:rPr>
          <w:i/>
        </w:rPr>
        <w:t xml:space="preserve">The Direct and Compliance Costs of Financial Regulation – What Can We Learn from London? </w:t>
      </w:r>
      <w:r w:rsidRPr="00DB2C3E">
        <w:t xml:space="preserve">Kommentator var chefekonom </w:t>
      </w:r>
      <w:r w:rsidRPr="00DB2C3E">
        <w:rPr>
          <w:b/>
        </w:rPr>
        <w:t>Lars Hörngren</w:t>
      </w:r>
      <w:r w:rsidRPr="00DB2C3E">
        <w:t>, Riksgäldskontoret.  Därefter vidtog en paneldiskussion med ovanstående föredragshållare. M</w:t>
      </w:r>
      <w:r w:rsidRPr="00DB2C3E">
        <w:t>o</w:t>
      </w:r>
      <w:r w:rsidRPr="00DB2C3E">
        <w:t xml:space="preserve">derator var </w:t>
      </w:r>
      <w:r w:rsidRPr="00DB2C3E">
        <w:rPr>
          <w:b/>
        </w:rPr>
        <w:t xml:space="preserve">Thomas Franzén. </w:t>
      </w:r>
    </w:p>
    <w:p w:rsidR="00EB6F53" w:rsidRPr="00DB2C3E" w:rsidRDefault="00EB6F53">
      <w:pPr>
        <w:pStyle w:val="Normaltindrag"/>
      </w:pPr>
      <w:r w:rsidRPr="00DB2C3E">
        <w:t>Symposiets avslutande del utgjordes av en tutorial där ett antal yngre for</w:t>
      </w:r>
      <w:r w:rsidRPr="00DB2C3E">
        <w:t>s</w:t>
      </w:r>
      <w:r w:rsidRPr="00DB2C3E">
        <w:t>kare och doktorander presenterade sina forskningsområden. De inbjudna utländska forskarna hade ombetts kommentera var sitt projekt.</w:t>
      </w:r>
    </w:p>
    <w:p w:rsidR="00EB6F53" w:rsidRPr="00DB2C3E" w:rsidRDefault="00EB6F53">
      <w:pPr>
        <w:pStyle w:val="Normaltindrag"/>
      </w:pPr>
      <w:r w:rsidRPr="00DB2C3E">
        <w:t>Denna områdesgrupp har även stött uppbyggandet av forskningsarbetet kring entreprenörskap i anslutning till IVA:s Connect-program.  Denna ver</w:t>
      </w:r>
      <w:r w:rsidRPr="00DB2C3E">
        <w:t>k</w:t>
      </w:r>
      <w:r w:rsidRPr="00DB2C3E">
        <w:t>samhet syftar till att hjälpa entreprenörer att skapa och utveckla nya tillväx</w:t>
      </w:r>
      <w:r w:rsidRPr="00DB2C3E">
        <w:t>t</w:t>
      </w:r>
      <w:r w:rsidRPr="00DB2C3E">
        <w:t>företag genom att förse dessa med de kunskaper och det riskkapital de beh</w:t>
      </w:r>
      <w:r w:rsidRPr="00DB2C3E">
        <w:t>ö</w:t>
      </w:r>
      <w:r w:rsidRPr="00DB2C3E">
        <w:t xml:space="preserve">ver för att lyckas. Detta har gjorts genom att bevilja medel till professor </w:t>
      </w:r>
      <w:r w:rsidRPr="00DB2C3E">
        <w:rPr>
          <w:b/>
        </w:rPr>
        <w:t>Mary Walshok</w:t>
      </w:r>
      <w:r w:rsidRPr="00DB2C3E">
        <w:t>, University of California, San Diego, vilken var initiativt</w:t>
      </w:r>
      <w:r w:rsidRPr="00DB2C3E">
        <w:t>a</w:t>
      </w:r>
      <w:r w:rsidRPr="00DB2C3E">
        <w:t>gare till denna verksamhet i USA och som nu Connect avser att etablera i några reg</w:t>
      </w:r>
      <w:r w:rsidRPr="00DB2C3E">
        <w:t>i</w:t>
      </w:r>
      <w:r w:rsidRPr="00DB2C3E">
        <w:t>oner i Sverige.</w:t>
      </w:r>
    </w:p>
    <w:p w:rsidR="00EB6F53" w:rsidRPr="00DB2C3E" w:rsidRDefault="00EB6F53">
      <w:pPr>
        <w:pStyle w:val="Normaltindrag"/>
      </w:pPr>
      <w:r w:rsidRPr="00DB2C3E">
        <w:t>Dessutom planeras en ”workshop” benämnd</w:t>
      </w:r>
      <w:r w:rsidRPr="00DB2C3E">
        <w:rPr>
          <w:i/>
        </w:rPr>
        <w:t xml:space="preserve"> Ekonomisk brottslighet och nationalstatens kontrollmakt</w:t>
      </w:r>
      <w:r w:rsidRPr="00DB2C3E">
        <w:t>, som skall äga rum 1–2 februari 2000 vid Li</w:t>
      </w:r>
      <w:r w:rsidRPr="00DB2C3E">
        <w:t>n</w:t>
      </w:r>
      <w:r w:rsidRPr="00DB2C3E">
        <w:t>köpings universitet. Det är ett samarrangemang mellan Riksbankens Jubil</w:t>
      </w:r>
      <w:r w:rsidRPr="00DB2C3E">
        <w:t>e</w:t>
      </w:r>
      <w:r w:rsidRPr="00DB2C3E">
        <w:t xml:space="preserve">umsfond och Linköpings universitet i samråd med Ekobrottsmyndigheten samt Länsstyrelsen i Östergötlands län med docent </w:t>
      </w:r>
      <w:r w:rsidRPr="00DB2C3E">
        <w:rPr>
          <w:b/>
        </w:rPr>
        <w:t>Hans Sjögren</w:t>
      </w:r>
      <w:r w:rsidRPr="00DB2C3E">
        <w:t>, Link</w:t>
      </w:r>
      <w:r w:rsidRPr="00DB2C3E">
        <w:t>ö</w:t>
      </w:r>
      <w:r w:rsidRPr="00DB2C3E">
        <w:t>pings universitet, tillika koordinator i kapitalmarknadsgruppen, som samor</w:t>
      </w:r>
      <w:r w:rsidRPr="00DB2C3E">
        <w:t>d</w:t>
      </w:r>
      <w:r w:rsidRPr="00DB2C3E">
        <w:t>nare.</w:t>
      </w:r>
    </w:p>
    <w:p w:rsidR="00EB6F53" w:rsidRPr="00DB2C3E" w:rsidRDefault="00EB6F53">
      <w:pPr>
        <w:pStyle w:val="Brdtext"/>
      </w:pPr>
      <w:r w:rsidRPr="00DB2C3E">
        <w:t>Kapitalmarknadsgruppen kommer att avsluta sin verksamhet under kalende</w:t>
      </w:r>
      <w:r w:rsidRPr="00DB2C3E">
        <w:t>r</w:t>
      </w:r>
      <w:r w:rsidRPr="00DB2C3E">
        <w:t>året 2000. Det finns förslag att starta ett till högskolesektorn anknutet frist</w:t>
      </w:r>
      <w:r w:rsidRPr="00DB2C3E">
        <w:t>å</w:t>
      </w:r>
      <w:r w:rsidRPr="00DB2C3E">
        <w:t>ende finansforskningsinstitut för tillämpad finansiell forskning för att kunna behålla en vital finanssektor i Sverige. En av de viktigaste uppgifterna för områdesgrupperna är att stimulera till initiativ som innebär att de områden RJ önskar befrämja får en institutionell hemvist.</w:t>
      </w:r>
    </w:p>
    <w:p w:rsidR="00EB6F53" w:rsidRPr="00DB2C3E" w:rsidRDefault="00EB6F53">
      <w:pPr>
        <w:pStyle w:val="Rubrik3"/>
      </w:pPr>
      <w:bookmarkStart w:id="157" w:name="_Toc473874360"/>
      <w:bookmarkStart w:id="158" w:name="_Toc473876796"/>
      <w:bookmarkStart w:id="159" w:name="_Toc473877128"/>
      <w:bookmarkStart w:id="160" w:name="_Toc474311090"/>
      <w:bookmarkStart w:id="161" w:name="_Toc474830624"/>
      <w:r w:rsidRPr="00DB2C3E">
        <w:t>Områdesgruppen för forskning om konst och gestaltning</w:t>
      </w:r>
      <w:bookmarkEnd w:id="157"/>
      <w:bookmarkEnd w:id="158"/>
      <w:bookmarkEnd w:id="159"/>
      <w:bookmarkEnd w:id="160"/>
      <w:bookmarkEnd w:id="161"/>
    </w:p>
    <w:p w:rsidR="00EB6F53" w:rsidRPr="00DB2C3E" w:rsidRDefault="00EB6F53">
      <w:pPr>
        <w:pStyle w:val="Brdtext"/>
      </w:pPr>
      <w:r w:rsidRPr="00DB2C3E">
        <w:t>Denna områdesgrupp har, liksom föregående år, i huvudsak arbetat med tre områden:</w:t>
      </w:r>
    </w:p>
    <w:p w:rsidR="00EB6F53" w:rsidRPr="00DB2C3E" w:rsidRDefault="00EB6F53">
      <w:pPr>
        <w:pStyle w:val="Brdtext"/>
        <w:spacing w:before="0"/>
      </w:pPr>
      <w:r w:rsidRPr="00DB2C3E">
        <w:t>Forskning om kulturpolitik i vid mening</w:t>
      </w:r>
    </w:p>
    <w:p w:rsidR="00EB6F53" w:rsidRPr="00DB2C3E" w:rsidRDefault="00EB6F53">
      <w:pPr>
        <w:pStyle w:val="Brdtext"/>
        <w:spacing w:before="0"/>
      </w:pPr>
      <w:r w:rsidRPr="00DB2C3E">
        <w:t>Forskningsprogram inom arkitektur, form och formgivning</w:t>
      </w:r>
    </w:p>
    <w:p w:rsidR="00EB6F53" w:rsidRPr="00DB2C3E" w:rsidRDefault="00EB6F53">
      <w:pPr>
        <w:pStyle w:val="Brdtext"/>
        <w:spacing w:before="0"/>
      </w:pPr>
      <w:r w:rsidRPr="00DB2C3E">
        <w:t>Relationen mellan forskning, kulturinstitutioner, kulturutövare samt utbil</w:t>
      </w:r>
      <w:r w:rsidRPr="00DB2C3E">
        <w:t>d</w:t>
      </w:r>
      <w:r w:rsidRPr="00DB2C3E">
        <w:t>ningar med inriktning mot kultursektorn.</w:t>
      </w:r>
    </w:p>
    <w:p w:rsidR="00EB6F53" w:rsidRPr="00DB2C3E" w:rsidRDefault="00EB6F53">
      <w:pPr>
        <w:rPr>
          <w:b/>
        </w:rPr>
      </w:pPr>
      <w:r w:rsidRPr="00DB2C3E">
        <w:t xml:space="preserve">Under den första punkten har betydande insatser gjorts för att följa upp de tre seminarier som RJ anordnade i anslutning till UNESCO:s världskonferens </w:t>
      </w:r>
      <w:r w:rsidRPr="00DB2C3E">
        <w:rPr>
          <w:i/>
        </w:rPr>
        <w:t>Intergovernmental Conference on Cultural Policies</w:t>
      </w:r>
      <w:r w:rsidRPr="00DB2C3E">
        <w:t xml:space="preserve"> i Stockholm våren 1998. Seminarierna dokumenterades i rapporten </w:t>
      </w:r>
      <w:r w:rsidRPr="00DB2C3E">
        <w:rPr>
          <w:i/>
        </w:rPr>
        <w:t>Promoting Cultural Research for Human Development</w:t>
      </w:r>
      <w:r w:rsidRPr="00DB2C3E">
        <w:t xml:space="preserve"> (Riksbankens Jubileumsfond &amp; Gidlunds förlag 1998) som rönt stort intresse inom forskarvärlden, internationella organisationer och stiftelser samt inom svenska verk och myndigheter. Professorerna </w:t>
      </w:r>
      <w:r w:rsidRPr="00DB2C3E">
        <w:rPr>
          <w:b/>
        </w:rPr>
        <w:t>Karl-Eric Knutsson</w:t>
      </w:r>
      <w:r w:rsidRPr="00DB2C3E">
        <w:t xml:space="preserve"> och </w:t>
      </w:r>
      <w:r w:rsidRPr="00DB2C3E">
        <w:rPr>
          <w:b/>
        </w:rPr>
        <w:t xml:space="preserve">Carl-Johan Kleberg </w:t>
      </w:r>
      <w:r w:rsidRPr="00DB2C3E">
        <w:t>har ansvarat för att följa upp och driva de frågor som rör behovet av nya forskningsinsatser inom området kult</w:t>
      </w:r>
      <w:r w:rsidRPr="00DB2C3E">
        <w:t>ur och utveckling, vilket också var temat för det första av de tre semin</w:t>
      </w:r>
      <w:r w:rsidRPr="00DB2C3E">
        <w:t>a</w:t>
      </w:r>
      <w:r w:rsidRPr="00DB2C3E">
        <w:t>rierna. RJ har i internationella och nationella sammanhang framhållit behovet av en ”research agenda” för området. Knutsson och Kleberg har därvid me</w:t>
      </w:r>
      <w:r w:rsidRPr="00DB2C3E">
        <w:t>d</w:t>
      </w:r>
      <w:r w:rsidRPr="00DB2C3E">
        <w:t>verkat som föredragshållare vid nationella och internationella konferenser. Knutsson har varit RJ:s ”ambassadör” på det internationella planet och har under året sålunda medverkat i överläggningar bl.a. inom FN, UNDP, UNICEF, UNESCO, Världsbanken, Rockefeller Foundation, Bellagio Forum on</w:t>
      </w:r>
      <w:r w:rsidRPr="00DB2C3E">
        <w:t xml:space="preserve"> Socially and Environmentally Sustainable Development och det svenska utrikesdepartementet. RJ har vidare finansierat och genom </w:t>
      </w:r>
      <w:r w:rsidRPr="00DB2C3E">
        <w:rPr>
          <w:b/>
        </w:rPr>
        <w:t>Karl-Eric Knut</w:t>
      </w:r>
      <w:r w:rsidRPr="00DB2C3E">
        <w:rPr>
          <w:b/>
        </w:rPr>
        <w:t>s</w:t>
      </w:r>
      <w:r w:rsidRPr="00DB2C3E">
        <w:rPr>
          <w:b/>
        </w:rPr>
        <w:t>son</w:t>
      </w:r>
      <w:r w:rsidRPr="00DB2C3E">
        <w:t xml:space="preserve"> aktivt deltagit i genomförandet av det Royal Colloquium om </w:t>
      </w:r>
      <w:r w:rsidRPr="00DB2C3E">
        <w:rPr>
          <w:i/>
        </w:rPr>
        <w:t>Emplo</w:t>
      </w:r>
      <w:r w:rsidRPr="00DB2C3E">
        <w:rPr>
          <w:i/>
        </w:rPr>
        <w:t>y</w:t>
      </w:r>
      <w:r w:rsidRPr="00DB2C3E">
        <w:rPr>
          <w:i/>
        </w:rPr>
        <w:t>ment</w:t>
      </w:r>
      <w:r w:rsidRPr="00DB2C3E">
        <w:t xml:space="preserve">, </w:t>
      </w:r>
      <w:r w:rsidRPr="00DB2C3E">
        <w:rPr>
          <w:i/>
        </w:rPr>
        <w:t>Environment and Development: Keys to the Eradication of Poverty</w:t>
      </w:r>
      <w:r w:rsidRPr="00DB2C3E">
        <w:t>, som hölls på Stockholms slott den 18 november i samverkan med Kungliga Vetenskapsakademien under ordförandeskap av</w:t>
      </w:r>
      <w:r w:rsidRPr="00DB2C3E">
        <w:rPr>
          <w:b/>
        </w:rPr>
        <w:t xml:space="preserve"> </w:t>
      </w:r>
      <w:r w:rsidRPr="00DB2C3E">
        <w:rPr>
          <w:b/>
          <w:spacing w:val="-6"/>
        </w:rPr>
        <w:t>H M Kung Carl XVI Gu</w:t>
      </w:r>
      <w:r w:rsidRPr="00DB2C3E">
        <w:rPr>
          <w:b/>
          <w:spacing w:val="-6"/>
        </w:rPr>
        <w:t>s</w:t>
      </w:r>
      <w:r w:rsidRPr="00DB2C3E">
        <w:rPr>
          <w:b/>
          <w:spacing w:val="-6"/>
        </w:rPr>
        <w:t>taf</w:t>
      </w:r>
      <w:r w:rsidRPr="00DB2C3E">
        <w:rPr>
          <w:b/>
        </w:rPr>
        <w:t>.</w:t>
      </w:r>
    </w:p>
    <w:p w:rsidR="00EB6F53" w:rsidRPr="00DB2C3E" w:rsidRDefault="00EB6F53">
      <w:pPr>
        <w:pStyle w:val="Normaltindrag"/>
      </w:pPr>
      <w:r w:rsidRPr="00DB2C3E">
        <w:t>Det andra stockholmsseminariet ägnades åt den globala etikens problem. Här har RJ i sama</w:t>
      </w:r>
      <w:r w:rsidRPr="00DB2C3E">
        <w:t xml:space="preserve">rbete med Unesco och teologiska institutionen, Lunds universitet, och under ledning av professor </w:t>
      </w:r>
      <w:r w:rsidRPr="00DB2C3E">
        <w:rPr>
          <w:b/>
        </w:rPr>
        <w:t>Göran Bexell</w:t>
      </w:r>
      <w:r w:rsidRPr="00DB2C3E">
        <w:t xml:space="preserve"> den 3–5 juni 1999 anordnat en välbesökt regional Unesco-konferens med titeln </w:t>
      </w:r>
      <w:r w:rsidRPr="00DB2C3E">
        <w:rPr>
          <w:i/>
        </w:rPr>
        <w:t xml:space="preserve">Universal </w:t>
      </w:r>
      <w:r w:rsidRPr="00DB2C3E">
        <w:rPr>
          <w:i/>
        </w:rPr>
        <w:br/>
        <w:t>Et</w:t>
      </w:r>
      <w:r w:rsidRPr="00DB2C3E">
        <w:rPr>
          <w:i/>
        </w:rPr>
        <w:t>h</w:t>
      </w:r>
      <w:r w:rsidRPr="00DB2C3E">
        <w:rPr>
          <w:i/>
        </w:rPr>
        <w:t>ics: From the Nordic Perspectives</w:t>
      </w:r>
      <w:r w:rsidRPr="00DB2C3E">
        <w:t>. Evenemanget lockade en rad fram</w:t>
      </w:r>
      <w:r w:rsidRPr="00DB2C3E">
        <w:softHyphen/>
        <w:t>stå</w:t>
      </w:r>
      <w:r w:rsidRPr="00DB2C3E">
        <w:softHyphen/>
        <w:t>en</w:t>
      </w:r>
      <w:r w:rsidRPr="00DB2C3E">
        <w:softHyphen/>
        <w:t>de nordiska forskare inom detta område. Seminariet kommer att doku</w:t>
      </w:r>
      <w:r w:rsidRPr="00DB2C3E">
        <w:softHyphen/>
        <w:t>menteras i en särskild rapport. Inom detta fält är även värderingsfrågor av central betydelse. RJ har funnit det angeläget att säkerställa och utveckla det longitudinella</w:t>
      </w:r>
      <w:r w:rsidRPr="00DB2C3E">
        <w:t xml:space="preserve"> material från en rad länder som insamlats inom de s.k. World Value Studies, under ledning av professor </w:t>
      </w:r>
      <w:r w:rsidRPr="00DB2C3E">
        <w:rPr>
          <w:b/>
        </w:rPr>
        <w:t>Ronald F. Inglehart</w:t>
      </w:r>
      <w:r w:rsidRPr="00DB2C3E">
        <w:t>, University of Michigan. Därför har RJ under året genom ett anslag på 3,2 miljoner kronor inlett ett arbete för att finna en form för att överföra ansvaret för detta globala projekt till Sverige och förankra det vid en svensk forskningsinstit</w:t>
      </w:r>
      <w:r w:rsidRPr="00DB2C3E">
        <w:t>u</w:t>
      </w:r>
      <w:r w:rsidRPr="00DB2C3E">
        <w:t xml:space="preserve">tion. Professor </w:t>
      </w:r>
      <w:r w:rsidRPr="00DB2C3E">
        <w:rPr>
          <w:b/>
        </w:rPr>
        <w:t>Thorleif Pettersson</w:t>
      </w:r>
      <w:r w:rsidRPr="00DB2C3E">
        <w:t>, teologiska institutionen, Uppsala un</w:t>
      </w:r>
      <w:r w:rsidRPr="00DB2C3E">
        <w:t>i</w:t>
      </w:r>
      <w:r w:rsidRPr="00DB2C3E">
        <w:t>versitet, är huvudansvarig vetenskaplig ledare för den svenska delen av</w:t>
      </w:r>
      <w:r w:rsidRPr="00DB2C3E">
        <w:t xml:space="preserve"> detta projekt.</w:t>
      </w:r>
    </w:p>
    <w:p w:rsidR="00EB6F53" w:rsidRPr="00DB2C3E" w:rsidRDefault="00EB6F53">
      <w:pPr>
        <w:pStyle w:val="Normaltindrag"/>
      </w:pPr>
      <w:r w:rsidRPr="00DB2C3E">
        <w:t>Som ett direkt resultat av det tredje RJ-seminariet, vilket berörde stiftel</w:t>
      </w:r>
      <w:r w:rsidRPr="00DB2C3E">
        <w:softHyphen/>
        <w:t>ser</w:t>
      </w:r>
      <w:r w:rsidRPr="00DB2C3E">
        <w:softHyphen/>
        <w:t xml:space="preserve">nas roll när det gäller att initiera och stödja kulturpolitiskt relevant forskning, har RJ tillsammans med European Cultural Foundation, Fondation de France, Compagnia di San Paolo och med Association for Innovative Co-operation in Europe (AICE) som verkställande organ, beslutat starta ett brett flerårigt forskningsprojekt om </w:t>
      </w:r>
      <w:r w:rsidRPr="00DB2C3E">
        <w:rPr>
          <w:i/>
        </w:rPr>
        <w:t>Creative Europe</w:t>
      </w:r>
      <w:r w:rsidRPr="00DB2C3E">
        <w:t xml:space="preserve">. Direktör </w:t>
      </w:r>
      <w:r w:rsidRPr="00DB2C3E">
        <w:rPr>
          <w:b/>
        </w:rPr>
        <w:t>Dan Brändström</w:t>
      </w:r>
      <w:r w:rsidRPr="00DB2C3E">
        <w:t>, profe</w:t>
      </w:r>
      <w:r w:rsidRPr="00DB2C3E">
        <w:t>s</w:t>
      </w:r>
      <w:r w:rsidRPr="00DB2C3E">
        <w:t xml:space="preserve">sor </w:t>
      </w:r>
      <w:r w:rsidRPr="00DB2C3E">
        <w:rPr>
          <w:b/>
        </w:rPr>
        <w:t>Carl-Johan Kleberg</w:t>
      </w:r>
      <w:r w:rsidRPr="00DB2C3E">
        <w:t xml:space="preserve"> och docent</w:t>
      </w:r>
      <w:r w:rsidRPr="00DB2C3E">
        <w:rPr>
          <w:b/>
        </w:rPr>
        <w:t xml:space="preserve"> Mats Rolén</w:t>
      </w:r>
      <w:r w:rsidRPr="00DB2C3E">
        <w:t xml:space="preserve"> har tagit aktiv del i förb</w:t>
      </w:r>
      <w:r w:rsidRPr="00DB2C3E">
        <w:t>e</w:t>
      </w:r>
      <w:r w:rsidRPr="00DB2C3E">
        <w:t>redelsearbetet. Projektet fokuserar bl.a. på vilka ramvillk</w:t>
      </w:r>
      <w:r w:rsidRPr="00DB2C3E">
        <w:t xml:space="preserve">or i form av olika typer av finansiering som sätter sin prägel på kreativitetens villkor i dagens Europa. Arbetet utförs vid forskningsinstitutet ERICArts, Bonn, och leds av professor </w:t>
      </w:r>
      <w:r w:rsidRPr="00DB2C3E">
        <w:rPr>
          <w:b/>
        </w:rPr>
        <w:t>Andreas Wiesand</w:t>
      </w:r>
      <w:r w:rsidRPr="00DB2C3E">
        <w:t xml:space="preserve"> och fil.dr. </w:t>
      </w:r>
      <w:r w:rsidRPr="00DB2C3E">
        <w:rPr>
          <w:b/>
        </w:rPr>
        <w:t>Ritva Mitchell</w:t>
      </w:r>
      <w:r w:rsidRPr="00DB2C3E">
        <w:t>.</w:t>
      </w:r>
    </w:p>
    <w:p w:rsidR="00EB6F53" w:rsidRPr="00DB2C3E" w:rsidRDefault="00EB6F53">
      <w:pPr>
        <w:pStyle w:val="Normaltindrag"/>
      </w:pPr>
      <w:r w:rsidRPr="00DB2C3E">
        <w:t xml:space="preserve">I nära anslutning till detta internationella samarbete anordnade RJ den 12 februari 1999, i samverkan med Stiftelsen Framtidens Kultur, ett seminarium i Stockholm med representanter för Fondation de France, som presenterade sitt program </w:t>
      </w:r>
      <w:r w:rsidRPr="00DB2C3E">
        <w:rPr>
          <w:i/>
        </w:rPr>
        <w:t>Les Nouveaux Commanditaires</w:t>
      </w:r>
      <w:r w:rsidRPr="00DB2C3E">
        <w:t>. Programmet innefattar en ny typ av satsning på att skapa en professionell kompetens och ekonomiska resurser för beställning av offentlig konst. Man använder sig av särskilt u</w:t>
      </w:r>
      <w:r w:rsidRPr="00DB2C3E">
        <w:t>t</w:t>
      </w:r>
      <w:r w:rsidRPr="00DB2C3E">
        <w:t xml:space="preserve">bildade ”curators”, som fungerar som en länk mellan lokalsamhällen och konstnärer. Vid seminariet medverkade direktör </w:t>
      </w:r>
      <w:r w:rsidRPr="00DB2C3E">
        <w:rPr>
          <w:b/>
        </w:rPr>
        <w:t>Dan Brändström</w:t>
      </w:r>
      <w:r w:rsidRPr="00DB2C3E">
        <w:t>, avde</w:t>
      </w:r>
      <w:r w:rsidRPr="00DB2C3E">
        <w:t>l</w:t>
      </w:r>
      <w:r w:rsidRPr="00DB2C3E">
        <w:t xml:space="preserve">ningschef </w:t>
      </w:r>
      <w:r w:rsidRPr="00DB2C3E">
        <w:rPr>
          <w:b/>
        </w:rPr>
        <w:t>François Hers</w:t>
      </w:r>
      <w:r w:rsidRPr="00DB2C3E">
        <w:t xml:space="preserve">, curator </w:t>
      </w:r>
      <w:r w:rsidRPr="00DB2C3E">
        <w:rPr>
          <w:b/>
        </w:rPr>
        <w:t>Mari Linnman</w:t>
      </w:r>
      <w:r w:rsidRPr="00DB2C3E">
        <w:t xml:space="preserve"> och konstkritiker </w:t>
      </w:r>
      <w:r w:rsidRPr="00DB2C3E">
        <w:rPr>
          <w:b/>
        </w:rPr>
        <w:t>Jean-Christophe Royoux</w:t>
      </w:r>
      <w:r w:rsidRPr="00DB2C3E">
        <w:t>, från Fondation de France. Från svensk sida medverk</w:t>
      </w:r>
      <w:r w:rsidRPr="00DB2C3E">
        <w:t>a</w:t>
      </w:r>
      <w:r w:rsidRPr="00DB2C3E">
        <w:t xml:space="preserve">de direktör </w:t>
      </w:r>
      <w:r w:rsidRPr="00DB2C3E">
        <w:rPr>
          <w:b/>
        </w:rPr>
        <w:t>Göran Christensson</w:t>
      </w:r>
      <w:r w:rsidRPr="00DB2C3E">
        <w:t xml:space="preserve">, Malmö konstmuseum, professor </w:t>
      </w:r>
      <w:r w:rsidRPr="00DB2C3E">
        <w:rPr>
          <w:b/>
        </w:rPr>
        <w:t>Pierre Guillet de Monthoux</w:t>
      </w:r>
      <w:r w:rsidRPr="00DB2C3E">
        <w:t xml:space="preserve">, Stockholms universitet, samt docent och konstkritiker </w:t>
      </w:r>
      <w:r w:rsidRPr="00DB2C3E">
        <w:rPr>
          <w:b/>
        </w:rPr>
        <w:t>Lars O. Eriksson</w:t>
      </w:r>
      <w:r w:rsidRPr="00DB2C3E">
        <w:t>, Stockholm, med förberedda inlägg.</w:t>
      </w:r>
    </w:p>
    <w:p w:rsidR="00EB6F53" w:rsidRPr="00DB2C3E" w:rsidRDefault="00EB6F53">
      <w:pPr>
        <w:pStyle w:val="Normaltindrag"/>
      </w:pPr>
      <w:r w:rsidRPr="00DB2C3E">
        <w:t>Seminariet följdes upp av en studieresa till Paris och landskapet Bou</w:t>
      </w:r>
      <w:r w:rsidRPr="00DB2C3E">
        <w:t>r</w:t>
      </w:r>
      <w:r w:rsidRPr="00DB2C3E">
        <w:t xml:space="preserve">gogne i mitten av maj 1999 där Fondation de France anordnade en exkursion till några av de platser där konstprojekt genomförts inom programmet </w:t>
      </w:r>
      <w:r w:rsidRPr="00DB2C3E">
        <w:rPr>
          <w:i/>
        </w:rPr>
        <w:t>Les Nouveaux Commanditaires</w:t>
      </w:r>
      <w:r w:rsidRPr="00DB2C3E">
        <w:t xml:space="preserve"> eller </w:t>
      </w:r>
      <w:r w:rsidRPr="00DB2C3E">
        <w:rPr>
          <w:i/>
        </w:rPr>
        <w:t>New Patrons</w:t>
      </w:r>
      <w:r w:rsidRPr="00DB2C3E">
        <w:t xml:space="preserve"> inom The European Medici Programme. I studiebesöket deltog direktör </w:t>
      </w:r>
      <w:r w:rsidRPr="00DB2C3E">
        <w:rPr>
          <w:b/>
        </w:rPr>
        <w:t>Dan Brändström</w:t>
      </w:r>
      <w:r w:rsidRPr="00DB2C3E">
        <w:t xml:space="preserve"> och docent </w:t>
      </w:r>
      <w:r w:rsidRPr="00DB2C3E">
        <w:rPr>
          <w:b/>
        </w:rPr>
        <w:t>Mats</w:t>
      </w:r>
      <w:r w:rsidRPr="00DB2C3E">
        <w:t xml:space="preserve"> </w:t>
      </w:r>
      <w:r w:rsidRPr="00DB2C3E">
        <w:rPr>
          <w:b/>
        </w:rPr>
        <w:t>Rolén</w:t>
      </w:r>
      <w:r w:rsidRPr="00DB2C3E">
        <w:t xml:space="preserve">, RJ, direktör </w:t>
      </w:r>
      <w:r w:rsidRPr="00DB2C3E">
        <w:rPr>
          <w:b/>
        </w:rPr>
        <w:t>Jonas Anderson</w:t>
      </w:r>
      <w:r w:rsidRPr="00DB2C3E">
        <w:t xml:space="preserve"> och projektledare </w:t>
      </w:r>
      <w:r w:rsidRPr="00DB2C3E">
        <w:rPr>
          <w:b/>
        </w:rPr>
        <w:t>Maria Fridh</w:t>
      </w:r>
      <w:r w:rsidRPr="00DB2C3E">
        <w:t xml:space="preserve">, Stiftelsen Framtidens Kultur. Studiebesöket leddes av enhetschef </w:t>
      </w:r>
      <w:r w:rsidRPr="00DB2C3E">
        <w:rPr>
          <w:b/>
        </w:rPr>
        <w:t>François Hers</w:t>
      </w:r>
      <w:r w:rsidRPr="00DB2C3E">
        <w:t xml:space="preserve">, curator </w:t>
      </w:r>
      <w:r w:rsidRPr="00DB2C3E">
        <w:rPr>
          <w:b/>
        </w:rPr>
        <w:t>Mari Linnman</w:t>
      </w:r>
      <w:r w:rsidRPr="00DB2C3E">
        <w:t xml:space="preserve">, avdelningschef </w:t>
      </w:r>
      <w:r w:rsidRPr="00DB2C3E">
        <w:rPr>
          <w:b/>
        </w:rPr>
        <w:t xml:space="preserve">Dominique Lemaîstre, </w:t>
      </w:r>
      <w:r w:rsidRPr="00DB2C3E">
        <w:t>Fo</w:t>
      </w:r>
      <w:r w:rsidRPr="00DB2C3E">
        <w:t>n</w:t>
      </w:r>
      <w:r w:rsidRPr="00DB2C3E">
        <w:t>dation de France</w:t>
      </w:r>
      <w:r w:rsidRPr="00DB2C3E">
        <w:t xml:space="preserve">, Paris, och professor </w:t>
      </w:r>
      <w:r w:rsidRPr="00DB2C3E">
        <w:rPr>
          <w:b/>
        </w:rPr>
        <w:t xml:space="preserve">Xavier Douroux, </w:t>
      </w:r>
      <w:r w:rsidRPr="00DB2C3E">
        <w:t>universitetet i Dijon.</w:t>
      </w:r>
      <w:r w:rsidRPr="00DB2C3E">
        <w:rPr>
          <w:b/>
        </w:rPr>
        <w:t xml:space="preserve"> </w:t>
      </w:r>
      <w:r w:rsidRPr="00DB2C3E">
        <w:t>Besöket har resulterat i en rad kontakter mellan Fondation de France och företrädare för svenskt konstliv. RJ och Framtidens Kultur kommer sålunda att i maj 2000 anordna ett seminarium om bl.a. den ovan nämnda franska arbetsm</w:t>
      </w:r>
      <w:r w:rsidRPr="00DB2C3E">
        <w:t>o</w:t>
      </w:r>
      <w:r w:rsidRPr="00DB2C3E">
        <w:t>dellen.</w:t>
      </w:r>
    </w:p>
    <w:p w:rsidR="00EB6F53" w:rsidRPr="00DB2C3E" w:rsidRDefault="00EB6F53">
      <w:pPr>
        <w:pStyle w:val="Normaltindrag"/>
      </w:pPr>
      <w:r w:rsidRPr="00DB2C3E">
        <w:t>Härutöver har RJ uttalat sitt intresse för en samverkan med Council on E</w:t>
      </w:r>
      <w:r w:rsidRPr="00DB2C3E">
        <w:t>u</w:t>
      </w:r>
      <w:r w:rsidRPr="00DB2C3E">
        <w:t xml:space="preserve">ropean Responsibilities (COEUR) om att utveckla </w:t>
      </w:r>
      <w:r w:rsidRPr="00DB2C3E">
        <w:rPr>
          <w:i/>
        </w:rPr>
        <w:t>a Culture of Shared Ca</w:t>
      </w:r>
      <w:r w:rsidRPr="00DB2C3E">
        <w:rPr>
          <w:i/>
        </w:rPr>
        <w:t>u</w:t>
      </w:r>
      <w:r w:rsidRPr="00DB2C3E">
        <w:rPr>
          <w:i/>
        </w:rPr>
        <w:t>ses in Europe</w:t>
      </w:r>
      <w:r w:rsidRPr="00DB2C3E">
        <w:t xml:space="preserve">. Ett större internationellt symposium hölls den 25 februari i Berlin under värdskap av president </w:t>
      </w:r>
      <w:r w:rsidRPr="00DB2C3E">
        <w:rPr>
          <w:b/>
        </w:rPr>
        <w:t>Roman Herzog</w:t>
      </w:r>
      <w:r w:rsidRPr="00DB2C3E">
        <w:t xml:space="preserve">. Vid detta möte deltog både RJ:s ordförande </w:t>
      </w:r>
      <w:r w:rsidRPr="00DB2C3E">
        <w:rPr>
          <w:b/>
        </w:rPr>
        <w:t>Stig Strömholm</w:t>
      </w:r>
      <w:r w:rsidRPr="00DB2C3E">
        <w:t xml:space="preserve"> och direktör </w:t>
      </w:r>
      <w:r w:rsidRPr="00DB2C3E">
        <w:rPr>
          <w:b/>
        </w:rPr>
        <w:t>Dan</w:t>
      </w:r>
      <w:r w:rsidRPr="00DB2C3E">
        <w:t xml:space="preserve"> </w:t>
      </w:r>
      <w:r w:rsidRPr="00DB2C3E">
        <w:rPr>
          <w:b/>
        </w:rPr>
        <w:t>Brändström</w:t>
      </w:r>
      <w:r w:rsidRPr="00DB2C3E">
        <w:t>.</w:t>
      </w:r>
    </w:p>
    <w:p w:rsidR="00EB6F53" w:rsidRPr="00DB2C3E" w:rsidRDefault="00EB6F53">
      <w:pPr>
        <w:pStyle w:val="Rubrik4"/>
      </w:pPr>
      <w:bookmarkStart w:id="162" w:name="_Toc474830625"/>
      <w:r w:rsidRPr="00DB2C3E">
        <w:t>Forskning om arkitektur, konst och form</w:t>
      </w:r>
      <w:bookmarkEnd w:id="162"/>
    </w:p>
    <w:p w:rsidR="00EB6F53" w:rsidRPr="00DB2C3E" w:rsidRDefault="00EB6F53">
      <w:pPr>
        <w:pStyle w:val="Brdtext"/>
      </w:pPr>
      <w:r w:rsidRPr="00DB2C3E">
        <w:t xml:space="preserve">Inom ramen för områdesgruppens andra arbetsområde har inventeringen avslutats med utgivningen av </w:t>
      </w:r>
      <w:r w:rsidRPr="00DB2C3E">
        <w:rPr>
          <w:i/>
        </w:rPr>
        <w:t>Arkitekturforskning med betydelse för konst och gestaltning</w:t>
      </w:r>
      <w:r w:rsidRPr="00DB2C3E">
        <w:t xml:space="preserve"> som färdigställts av ledamoten av områdesgruppen professor </w:t>
      </w:r>
      <w:r w:rsidRPr="00DB2C3E">
        <w:rPr>
          <w:b/>
        </w:rPr>
        <w:t>Björn Linn</w:t>
      </w:r>
      <w:r w:rsidRPr="00DB2C3E">
        <w:t xml:space="preserve"> tillsammans med docent </w:t>
      </w:r>
      <w:r w:rsidRPr="00DB2C3E">
        <w:rPr>
          <w:b/>
        </w:rPr>
        <w:t>Jan Ahlin</w:t>
      </w:r>
      <w:r w:rsidRPr="00DB2C3E">
        <w:t xml:space="preserve"> och arkitekt </w:t>
      </w:r>
      <w:r w:rsidRPr="00DB2C3E">
        <w:rPr>
          <w:b/>
        </w:rPr>
        <w:t>Gunilla E</w:t>
      </w:r>
      <w:r w:rsidRPr="00DB2C3E">
        <w:rPr>
          <w:b/>
        </w:rPr>
        <w:t>n</w:t>
      </w:r>
      <w:r w:rsidRPr="00DB2C3E">
        <w:rPr>
          <w:b/>
        </w:rPr>
        <w:t>hörning</w:t>
      </w:r>
      <w:r w:rsidRPr="00DB2C3E">
        <w:t xml:space="preserve"> vid Chalmers. I anslutning till bokens utgivning anordnades en konferens den 18 februari 1999 i Stockholm om arkitekturforskningen. Ko</w:t>
      </w:r>
      <w:r w:rsidRPr="00DB2C3E">
        <w:t>n</w:t>
      </w:r>
      <w:r w:rsidRPr="00DB2C3E">
        <w:t>ferensen var särskilt angelägen med tanke på det av regeringen nyligen framlagda programmet för arkitektur, formgivning och design, som föreb</w:t>
      </w:r>
      <w:r w:rsidRPr="00DB2C3E">
        <w:t>å</w:t>
      </w:r>
      <w:r w:rsidRPr="00DB2C3E">
        <w:t>dar en nationell satsning för att höja kv</w:t>
      </w:r>
      <w:r w:rsidRPr="00DB2C3E">
        <w:t xml:space="preserve">aliteten inom dessa områden. </w:t>
      </w:r>
    </w:p>
    <w:p w:rsidR="00EB6F53" w:rsidRPr="00DB2C3E" w:rsidRDefault="00EB6F53">
      <w:pPr>
        <w:pStyle w:val="Brdtext"/>
      </w:pPr>
      <w:r w:rsidRPr="00DB2C3E">
        <w:t>I konferensen deltog företrädare för arkitektur-, stadsbyggnads- och lan</w:t>
      </w:r>
      <w:r w:rsidRPr="00DB2C3E">
        <w:t>d</w:t>
      </w:r>
      <w:r w:rsidRPr="00DB2C3E">
        <w:t xml:space="preserve">skapsplaneringsforskning. Efter </w:t>
      </w:r>
      <w:r w:rsidRPr="00DB2C3E">
        <w:rPr>
          <w:b/>
        </w:rPr>
        <w:t>Dan Brändströms</w:t>
      </w:r>
      <w:r w:rsidRPr="00DB2C3E">
        <w:t xml:space="preserve"> hälsningsanförande presenterade ledamoten av områdesgruppen, professor </w:t>
      </w:r>
      <w:r w:rsidRPr="00DB2C3E">
        <w:rPr>
          <w:b/>
        </w:rPr>
        <w:t>Björn Linn</w:t>
      </w:r>
      <w:r w:rsidRPr="00DB2C3E">
        <w:t xml:space="preserve"> och docent </w:t>
      </w:r>
      <w:r w:rsidRPr="00DB2C3E">
        <w:rPr>
          <w:b/>
        </w:rPr>
        <w:t xml:space="preserve">Jan Ahlin, </w:t>
      </w:r>
      <w:r w:rsidRPr="00DB2C3E">
        <w:t>Chalmers, den översikt de på RJ:s uppdrag utfört över arkitekturforskningens problem och inriktning. Byggherrarnas och projekt</w:t>
      </w:r>
      <w:r w:rsidRPr="00DB2C3E">
        <w:t>ö</w:t>
      </w:r>
      <w:r w:rsidRPr="00DB2C3E">
        <w:t xml:space="preserve">rernas respektive perspektiv behandlades sedan av </w:t>
      </w:r>
      <w:r w:rsidRPr="00DB2C3E">
        <w:rPr>
          <w:b/>
        </w:rPr>
        <w:t>Karin Wiklund</w:t>
      </w:r>
      <w:r w:rsidRPr="00DB2C3E">
        <w:t xml:space="preserve">, f d verkställande direktör vid Stockholms Kooperativa Bostadsförening, och </w:t>
      </w:r>
      <w:r w:rsidRPr="00DB2C3E">
        <w:rPr>
          <w:b/>
        </w:rPr>
        <w:t>Örjan Wikforss</w:t>
      </w:r>
      <w:r w:rsidRPr="00DB2C3E">
        <w:t xml:space="preserve">, FFNS, adj professor vid SLU. Arkitekterna </w:t>
      </w:r>
      <w:r w:rsidRPr="00DB2C3E">
        <w:rPr>
          <w:b/>
        </w:rPr>
        <w:t>Nina Ryd</w:t>
      </w:r>
      <w:r w:rsidRPr="00DB2C3E">
        <w:t xml:space="preserve">, Chalmers, och </w:t>
      </w:r>
      <w:r w:rsidRPr="00DB2C3E">
        <w:rPr>
          <w:b/>
        </w:rPr>
        <w:t>Lars Marcu</w:t>
      </w:r>
      <w:r w:rsidRPr="00DB2C3E">
        <w:rPr>
          <w:b/>
        </w:rPr>
        <w:t>s</w:t>
      </w:r>
      <w:r w:rsidRPr="00DB2C3E">
        <w:t xml:space="preserve">, KTH, berättade om hur de som doktorander inom fältet såg på sina arbetsuppgifter och karriärmöjligheter. De svårigheter som de externfinansierade forskarna ofta ställs inför behandlades av docent </w:t>
      </w:r>
      <w:r w:rsidRPr="00DB2C3E">
        <w:rPr>
          <w:b/>
        </w:rPr>
        <w:t xml:space="preserve">Gudrun Linn, </w:t>
      </w:r>
      <w:r w:rsidRPr="00DB2C3E">
        <w:t xml:space="preserve">Chalmers, och docent </w:t>
      </w:r>
      <w:r w:rsidRPr="00DB2C3E">
        <w:rPr>
          <w:b/>
        </w:rPr>
        <w:t>Ingela Blomberg</w:t>
      </w:r>
      <w:r w:rsidRPr="00DB2C3E">
        <w:t>, KTH. Dessa känner sig ofta utlämnade till olika remissinstansers (med varierande kompetens) bedömningar.</w:t>
      </w:r>
      <w:r w:rsidRPr="00DB2C3E">
        <w:rPr>
          <w:b/>
        </w:rPr>
        <w:t xml:space="preserve"> Hans Allan Löfberg</w:t>
      </w:r>
      <w:r w:rsidRPr="00DB2C3E">
        <w:t>, prefekt vid KTH:s institution för byggd miljö, Gävle, tog upp frågor om forskningsledning och de många och ski</w:t>
      </w:r>
      <w:r w:rsidRPr="00DB2C3E">
        <w:t>f</w:t>
      </w:r>
      <w:r w:rsidRPr="00DB2C3E">
        <w:t xml:space="preserve">tande uppgifter som ingår </w:t>
      </w:r>
      <w:r w:rsidRPr="00DB2C3E">
        <w:t>där. Dit hör bl.a. att informera utåt, utnyttja inst</w:t>
      </w:r>
      <w:r w:rsidRPr="00DB2C3E">
        <w:t>i</w:t>
      </w:r>
      <w:r w:rsidRPr="00DB2C3E">
        <w:t xml:space="preserve">tutionens kompetens, ha kontroll över ekonomin, fördela basresurser och stimulera till internationella kontakter. Här har professorerna ett stort ansvar för att dra in pengar, vilket ofta hindrar egen forskning och handledning. Arkitekterna </w:t>
      </w:r>
      <w:r w:rsidRPr="00DB2C3E">
        <w:rPr>
          <w:b/>
        </w:rPr>
        <w:t>Per Eliasson</w:t>
      </w:r>
      <w:r w:rsidRPr="00DB2C3E">
        <w:t xml:space="preserve"> och </w:t>
      </w:r>
      <w:r w:rsidRPr="00DB2C3E">
        <w:rPr>
          <w:b/>
        </w:rPr>
        <w:t>Nilsson Samuelsson</w:t>
      </w:r>
      <w:r w:rsidRPr="00DB2C3E">
        <w:t xml:space="preserve"> gav exempel från pra</w:t>
      </w:r>
      <w:r w:rsidRPr="00DB2C3E">
        <w:t>k</w:t>
      </w:r>
      <w:r w:rsidRPr="00DB2C3E">
        <w:t xml:space="preserve">tiken och enhetschefen vid Byggforskningsrådet (BFR), </w:t>
      </w:r>
      <w:r w:rsidRPr="00DB2C3E">
        <w:rPr>
          <w:b/>
        </w:rPr>
        <w:t>Margareta Gav</w:t>
      </w:r>
      <w:r w:rsidRPr="00DB2C3E">
        <w:rPr>
          <w:b/>
        </w:rPr>
        <w:t>a</w:t>
      </w:r>
      <w:r w:rsidRPr="00DB2C3E">
        <w:rPr>
          <w:b/>
        </w:rPr>
        <w:t>tin,</w:t>
      </w:r>
      <w:r w:rsidRPr="00DB2C3E">
        <w:t xml:space="preserve"> redogjorde för rådets policy vad gäller forskningsstöd. BFR är på väg att övergå från pr</w:t>
      </w:r>
      <w:r w:rsidRPr="00DB2C3E">
        <w:t xml:space="preserve">ojektstöd till programstöd, berättade hon. Det sista föredraget hölls av professor </w:t>
      </w:r>
      <w:r w:rsidRPr="00DB2C3E">
        <w:rPr>
          <w:b/>
        </w:rPr>
        <w:t>Finn Werne</w:t>
      </w:r>
      <w:r w:rsidRPr="00DB2C3E">
        <w:t>, KTH, som tog upp frågor om problem och sätt att nå ut med forskningsresultat.</w:t>
      </w:r>
    </w:p>
    <w:p w:rsidR="00EB6F53" w:rsidRPr="00DB2C3E" w:rsidRDefault="00EB6F53">
      <w:pPr>
        <w:pStyle w:val="Rubrik4"/>
      </w:pPr>
      <w:bookmarkStart w:id="163" w:name="_Toc474830626"/>
      <w:r w:rsidRPr="00DB2C3E">
        <w:t>Kulturens plats i lärarutbildningen</w:t>
      </w:r>
      <w:bookmarkEnd w:id="163"/>
    </w:p>
    <w:p w:rsidR="00EB6F53" w:rsidRPr="00DB2C3E" w:rsidRDefault="00EB6F53">
      <w:pPr>
        <w:pStyle w:val="Brdtext"/>
      </w:pPr>
      <w:r w:rsidRPr="00DB2C3E">
        <w:t>Inom ramen för det tredje arbetsområdet har områdesgruppen för konst och gestaltning fortsatt sitt arbete för att belysa kulturens ställning och möjligh</w:t>
      </w:r>
      <w:r w:rsidRPr="00DB2C3E">
        <w:t>e</w:t>
      </w:r>
      <w:r w:rsidRPr="00DB2C3E">
        <w:t xml:space="preserve">terna till kreativt skapande i dagens svenska skola. Ett första seminarium hölls våren 1998 under rubriken </w:t>
      </w:r>
      <w:r w:rsidRPr="00DB2C3E">
        <w:rPr>
          <w:i/>
        </w:rPr>
        <w:t>Skolåret – ett ständigt kulturår</w:t>
      </w:r>
      <w:r w:rsidRPr="00DB2C3E">
        <w:t>. Detta föl</w:t>
      </w:r>
      <w:r w:rsidRPr="00DB2C3E">
        <w:t>j</w:t>
      </w:r>
      <w:r w:rsidRPr="00DB2C3E">
        <w:t xml:space="preserve">des upp av ett andra seminarium den 18 januari 1999 under rubriken </w:t>
      </w:r>
      <w:r w:rsidRPr="00DB2C3E">
        <w:rPr>
          <w:i/>
        </w:rPr>
        <w:t>Kult</w:t>
      </w:r>
      <w:r w:rsidRPr="00DB2C3E">
        <w:rPr>
          <w:i/>
        </w:rPr>
        <w:t>u</w:t>
      </w:r>
      <w:r w:rsidRPr="00DB2C3E">
        <w:rPr>
          <w:i/>
        </w:rPr>
        <w:t xml:space="preserve">rens plats i lärarutbildningen – visioner, problem och möjligheter. </w:t>
      </w:r>
      <w:r w:rsidRPr="00DB2C3E">
        <w:t>Seminar</w:t>
      </w:r>
      <w:r w:rsidRPr="00DB2C3E">
        <w:t>i</w:t>
      </w:r>
      <w:r w:rsidRPr="00DB2C3E">
        <w:t xml:space="preserve">et inleddes med anföranden av </w:t>
      </w:r>
      <w:r w:rsidRPr="00DB2C3E">
        <w:rPr>
          <w:b/>
        </w:rPr>
        <w:t>Eskil Franck</w:t>
      </w:r>
      <w:r w:rsidRPr="00DB2C3E">
        <w:t xml:space="preserve">, rektor för Lärarhögskolan i Stockholm, </w:t>
      </w:r>
      <w:r w:rsidRPr="00DB2C3E">
        <w:rPr>
          <w:b/>
        </w:rPr>
        <w:t>Lars Haikkola</w:t>
      </w:r>
      <w:r w:rsidRPr="00DB2C3E">
        <w:t xml:space="preserve">, tidigare rektor för Lärarhögskolan i Malmö, och </w:t>
      </w:r>
      <w:r w:rsidRPr="00DB2C3E">
        <w:rPr>
          <w:b/>
        </w:rPr>
        <w:t>Per Jerrevall</w:t>
      </w:r>
      <w:r w:rsidRPr="00DB2C3E">
        <w:t xml:space="preserve">, universitetslektor i pedagogik, Växjö universitet. </w:t>
      </w:r>
      <w:r w:rsidRPr="00DB2C3E">
        <w:t>Efter lunch presenterades det s.k. KIL-projektet (Konstarterna i lärandet). Här medve</w:t>
      </w:r>
      <w:r w:rsidRPr="00DB2C3E">
        <w:t>r</w:t>
      </w:r>
      <w:r w:rsidRPr="00DB2C3E">
        <w:t xml:space="preserve">kade projektledare </w:t>
      </w:r>
      <w:r w:rsidRPr="00DB2C3E">
        <w:rPr>
          <w:b/>
        </w:rPr>
        <w:t>Madeleine Hjort</w:t>
      </w:r>
      <w:r w:rsidRPr="00DB2C3E">
        <w:t xml:space="preserve">, Danshögskolan, med ett inlägg. Efter presentationen följde ett panelsamtal och en allmän diskussion. Panelen leddes av riksdagsledamot </w:t>
      </w:r>
      <w:r w:rsidRPr="00DB2C3E">
        <w:rPr>
          <w:b/>
        </w:rPr>
        <w:t>Jan</w:t>
      </w:r>
      <w:r w:rsidRPr="00DB2C3E">
        <w:t xml:space="preserve"> </w:t>
      </w:r>
      <w:r w:rsidRPr="00DB2C3E">
        <w:rPr>
          <w:b/>
        </w:rPr>
        <w:t>Björkman</w:t>
      </w:r>
      <w:r w:rsidRPr="00DB2C3E">
        <w:t>, ordförande i 1997 års lärarutbil</w:t>
      </w:r>
      <w:r w:rsidRPr="00DB2C3E">
        <w:t>d</w:t>
      </w:r>
      <w:r w:rsidRPr="00DB2C3E">
        <w:t xml:space="preserve">ningskommitté och vice ordförande i RJ. Övriga deltagare var </w:t>
      </w:r>
      <w:r w:rsidRPr="00DB2C3E">
        <w:rPr>
          <w:b/>
        </w:rPr>
        <w:t>Hasse Han</w:t>
      </w:r>
      <w:r w:rsidRPr="00DB2C3E">
        <w:rPr>
          <w:b/>
        </w:rPr>
        <w:t>s</w:t>
      </w:r>
      <w:r w:rsidRPr="00DB2C3E">
        <w:rPr>
          <w:b/>
        </w:rPr>
        <w:t>son</w:t>
      </w:r>
      <w:r w:rsidRPr="00DB2C3E">
        <w:t xml:space="preserve">, Konstfack, </w:t>
      </w:r>
      <w:r w:rsidRPr="00DB2C3E">
        <w:rPr>
          <w:b/>
        </w:rPr>
        <w:t>Helena Friman</w:t>
      </w:r>
      <w:r w:rsidRPr="00DB2C3E">
        <w:t xml:space="preserve">, kulturhistoriker, </w:t>
      </w:r>
      <w:r w:rsidRPr="00DB2C3E">
        <w:rPr>
          <w:b/>
        </w:rPr>
        <w:t>Håkan Sand</w:t>
      </w:r>
      <w:r w:rsidRPr="00DB2C3E">
        <w:t xml:space="preserve">, rektor för kulturskolan i Södertälje, och teaterchef </w:t>
      </w:r>
      <w:r w:rsidRPr="00DB2C3E">
        <w:rPr>
          <w:b/>
        </w:rPr>
        <w:t>Finn Poulsen</w:t>
      </w:r>
      <w:r w:rsidRPr="00DB2C3E">
        <w:t>, Gottsunda</w:t>
      </w:r>
      <w:r w:rsidRPr="00DB2C3E">
        <w:t xml:space="preserve">teatern i Uppsala. De två första seminarierna har dokumenterats i rapporten </w:t>
      </w:r>
      <w:r w:rsidRPr="00DB2C3E">
        <w:rPr>
          <w:i/>
        </w:rPr>
        <w:t>Kultur och kreativitet i skola och lärarutbildning</w:t>
      </w:r>
      <w:r w:rsidRPr="00DB2C3E">
        <w:t>. Skriften innehåller huvudanföra</w:t>
      </w:r>
      <w:r w:rsidRPr="00DB2C3E">
        <w:t>n</w:t>
      </w:r>
      <w:r w:rsidRPr="00DB2C3E">
        <w:t>dena från seminarierna.</w:t>
      </w:r>
    </w:p>
    <w:p w:rsidR="00EB6F53" w:rsidRPr="00DB2C3E" w:rsidRDefault="00EB6F53">
      <w:pPr>
        <w:pStyle w:val="Normaltindrag"/>
      </w:pPr>
      <w:r w:rsidRPr="00DB2C3E">
        <w:t>Ett tredje och avslutande seminarium i serien kommer att anordnas den 20 januari 2000. Det har rubriken Förståelse och inlevelse i lärandet: konstens och kulturens roll för förnyelse och kreativitet i skola och lärarutbildning.</w:t>
      </w:r>
    </w:p>
    <w:p w:rsidR="00EB6F53" w:rsidRPr="00DB2C3E" w:rsidRDefault="00EB6F53">
      <w:pPr>
        <w:pStyle w:val="Rubrik4"/>
      </w:pPr>
      <w:bookmarkStart w:id="164" w:name="_Toc474830627"/>
      <w:r w:rsidRPr="00DB2C3E">
        <w:t>Samarbete med arkiv, bibliotek och museer angående IT och forskningen</w:t>
      </w:r>
      <w:bookmarkEnd w:id="164"/>
    </w:p>
    <w:p w:rsidR="00EB6F53" w:rsidRPr="00DB2C3E" w:rsidRDefault="00EB6F53">
      <w:pPr>
        <w:pStyle w:val="Brdtext"/>
      </w:pPr>
      <w:r w:rsidRPr="00DB2C3E">
        <w:t xml:space="preserve">Den 17 november 1999 anordnades konferensen </w:t>
      </w:r>
      <w:r w:rsidRPr="00DB2C3E">
        <w:rPr>
          <w:i/>
        </w:rPr>
        <w:t>ABM, IT och forskningen</w:t>
      </w:r>
      <w:r w:rsidRPr="00DB2C3E">
        <w:t xml:space="preserve"> på Kungliga Biblioteket. Konferensen, som lockat nära 100 deltagare, behan</w:t>
      </w:r>
      <w:r w:rsidRPr="00DB2C3E">
        <w:t>d</w:t>
      </w:r>
      <w:r w:rsidRPr="00DB2C3E">
        <w:t>lade informationsteknikens roll för verksamheten inom arkiv, bibliotek och museer när det gäller att tillgodose forskarsamhällets behov. Särskilt up</w:t>
      </w:r>
      <w:r w:rsidRPr="00DB2C3E">
        <w:t>p</w:t>
      </w:r>
      <w:r w:rsidRPr="00DB2C3E">
        <w:t>märksamhet riktades mot frågor om prioriteringar från sektorns respektive forskarnas sida, behov av gemensam standard och teknisk infrastruktur samt forskarnas syn på ABM-myndigheternas forskningsförberedande roll. Konf</w:t>
      </w:r>
      <w:r w:rsidRPr="00DB2C3E">
        <w:t>e</w:t>
      </w:r>
      <w:r w:rsidRPr="00DB2C3E">
        <w:t>rensen var ett samarrangemang mellan RJ, Kun</w:t>
      </w:r>
      <w:r w:rsidRPr="00DB2C3E">
        <w:t>gliga Biblioteket (KB), Ku</w:t>
      </w:r>
      <w:r w:rsidRPr="00DB2C3E">
        <w:t>l</w:t>
      </w:r>
      <w:r w:rsidRPr="00DB2C3E">
        <w:t>turnät Sverige, Nordiska museet, Riksarkivet (RA), Riksantikvarieämbetet (RAÄ) och Stiftelsen Framtidens Kultur. Programmet inleddes av riksbibl</w:t>
      </w:r>
      <w:r w:rsidRPr="00DB2C3E">
        <w:t>i</w:t>
      </w:r>
      <w:r w:rsidRPr="00DB2C3E">
        <w:t xml:space="preserve">otekarie </w:t>
      </w:r>
      <w:r w:rsidRPr="00DB2C3E">
        <w:rPr>
          <w:b/>
        </w:rPr>
        <w:t>Tomas Lidman</w:t>
      </w:r>
      <w:r w:rsidRPr="00DB2C3E">
        <w:t xml:space="preserve"> som hälsade välkommen till Kungliga Biblioteket, varefter direktör </w:t>
      </w:r>
      <w:r w:rsidRPr="00DB2C3E">
        <w:rPr>
          <w:b/>
        </w:rPr>
        <w:t>Dan Brändström</w:t>
      </w:r>
      <w:r w:rsidRPr="00DB2C3E">
        <w:t xml:space="preserve"> höll ett hälsningsanförande. Det inleda</w:t>
      </w:r>
      <w:r w:rsidRPr="00DB2C3E">
        <w:t>n</w:t>
      </w:r>
      <w:r w:rsidRPr="00DB2C3E">
        <w:t xml:space="preserve">de föredraget hölls av </w:t>
      </w:r>
      <w:r w:rsidRPr="00DB2C3E">
        <w:rPr>
          <w:b/>
        </w:rPr>
        <w:t>David Green</w:t>
      </w:r>
      <w:r w:rsidRPr="00DB2C3E">
        <w:t>, Executive Director, Coalition for Ne</w:t>
      </w:r>
      <w:r w:rsidRPr="00DB2C3E">
        <w:t>t</w:t>
      </w:r>
      <w:r w:rsidRPr="00DB2C3E">
        <w:t>worked Information, som redogjorde för de initiativ som tagits i USA för att tillgängliggöra forskningsdata i digital form.</w:t>
      </w:r>
      <w:r w:rsidRPr="00DB2C3E">
        <w:t xml:space="preserve"> Nästa punkt på dagordningen gällde vilka typer av information som primärt bör göras tillgängliga genom IT i Sverige. Riksbibliotekarie </w:t>
      </w:r>
      <w:r w:rsidRPr="00DB2C3E">
        <w:rPr>
          <w:b/>
        </w:rPr>
        <w:t>Tomas Lidman</w:t>
      </w:r>
      <w:r w:rsidRPr="00DB2C3E">
        <w:t xml:space="preserve">, överantikvarie </w:t>
      </w:r>
      <w:r w:rsidRPr="00DB2C3E">
        <w:rPr>
          <w:b/>
        </w:rPr>
        <w:t>Keith Wijkander</w:t>
      </w:r>
      <w:r w:rsidRPr="00DB2C3E">
        <w:t xml:space="preserve"> och riksarkivarie </w:t>
      </w:r>
      <w:r w:rsidRPr="00DB2C3E">
        <w:rPr>
          <w:b/>
        </w:rPr>
        <w:t>Erik Norberg</w:t>
      </w:r>
      <w:r w:rsidRPr="00DB2C3E">
        <w:t xml:space="preserve"> redogjorde för sina respektive myndigheters strategier på området. Deras inlägg kommenterades av profe</w:t>
      </w:r>
      <w:r w:rsidRPr="00DB2C3E">
        <w:t>s</w:t>
      </w:r>
      <w:r w:rsidRPr="00DB2C3E">
        <w:t xml:space="preserve">sorerna </w:t>
      </w:r>
      <w:r w:rsidRPr="00DB2C3E">
        <w:rPr>
          <w:b/>
        </w:rPr>
        <w:t>Anna Christina Ulfsparre</w:t>
      </w:r>
      <w:r w:rsidRPr="00DB2C3E">
        <w:t xml:space="preserve">, Landsarkivet i Lund, och </w:t>
      </w:r>
      <w:r w:rsidRPr="00DB2C3E">
        <w:rPr>
          <w:b/>
        </w:rPr>
        <w:t>Ulf Sporrong</w:t>
      </w:r>
      <w:r w:rsidRPr="00DB2C3E">
        <w:t>, kulturgeografiska institutionen, Stockholms universitet. Nästa session gällde behovet av och möjligheterna att skapa en geme</w:t>
      </w:r>
      <w:r w:rsidRPr="00DB2C3E">
        <w:t xml:space="preserve">nsam struktur för ABM-sektorns material. Som föredragshållare medverkade professor </w:t>
      </w:r>
      <w:r w:rsidRPr="00DB2C3E">
        <w:rPr>
          <w:b/>
        </w:rPr>
        <w:t>Donald Br</w:t>
      </w:r>
      <w:r w:rsidRPr="00DB2C3E">
        <w:rPr>
          <w:b/>
        </w:rPr>
        <w:t>o</w:t>
      </w:r>
      <w:r w:rsidRPr="00DB2C3E">
        <w:rPr>
          <w:b/>
        </w:rPr>
        <w:t>ady</w:t>
      </w:r>
      <w:r w:rsidRPr="00DB2C3E">
        <w:t xml:space="preserve">, institutionen för lärarutbildning, Uppsala universitet, 1:e arkivarie </w:t>
      </w:r>
      <w:r w:rsidRPr="00DB2C3E">
        <w:rPr>
          <w:b/>
        </w:rPr>
        <w:t>G</w:t>
      </w:r>
      <w:r w:rsidRPr="00DB2C3E">
        <w:rPr>
          <w:b/>
        </w:rPr>
        <w:t>ö</w:t>
      </w:r>
      <w:r w:rsidRPr="00DB2C3E">
        <w:rPr>
          <w:b/>
        </w:rPr>
        <w:t>ran Kristiansson</w:t>
      </w:r>
      <w:r w:rsidRPr="00DB2C3E">
        <w:t xml:space="preserve">, Riksarkivet, avdelningsdirektör </w:t>
      </w:r>
      <w:r w:rsidRPr="00DB2C3E">
        <w:rPr>
          <w:b/>
        </w:rPr>
        <w:t>Johan Mannerheim</w:t>
      </w:r>
      <w:r w:rsidRPr="00DB2C3E">
        <w:t xml:space="preserve">, Kungliga Biblioteket, och IT-chef </w:t>
      </w:r>
      <w:r w:rsidRPr="00DB2C3E">
        <w:rPr>
          <w:b/>
        </w:rPr>
        <w:t>Hans Rengman</w:t>
      </w:r>
      <w:r w:rsidRPr="00DB2C3E">
        <w:t xml:space="preserve">, Bohusläns museum, Uddevalla. Fil.dr. </w:t>
      </w:r>
      <w:r w:rsidRPr="00DB2C3E">
        <w:rPr>
          <w:b/>
        </w:rPr>
        <w:t>Erik Peurell</w:t>
      </w:r>
      <w:r w:rsidRPr="00DB2C3E">
        <w:t xml:space="preserve">, Statens kulturråd och litteraturvetenskapliga institutionen, Uppsala universitet, och professor </w:t>
      </w:r>
      <w:r w:rsidRPr="00DB2C3E">
        <w:rPr>
          <w:b/>
        </w:rPr>
        <w:t>Lena Johannesson</w:t>
      </w:r>
      <w:r w:rsidRPr="00DB2C3E">
        <w:t>, kons</w:t>
      </w:r>
      <w:r w:rsidRPr="00DB2C3E">
        <w:t>t</w:t>
      </w:r>
      <w:r w:rsidRPr="00DB2C3E">
        <w:t>vetenskapliga institutionen, Göteborgs universitet, höll</w:t>
      </w:r>
      <w:r w:rsidRPr="00DB2C3E">
        <w:t xml:space="preserve"> sedan var sitt för</w:t>
      </w:r>
      <w:r w:rsidRPr="00DB2C3E">
        <w:t>e</w:t>
      </w:r>
      <w:r w:rsidRPr="00DB2C3E">
        <w:t>drag om vilka förväntningar de som forskare hade på ABM-sektorns fors</w:t>
      </w:r>
      <w:r w:rsidRPr="00DB2C3E">
        <w:t>k</w:t>
      </w:r>
      <w:r w:rsidRPr="00DB2C3E">
        <w:t xml:space="preserve">ningsförberedande roll. Konferensen avslutades med en paneldebatt mellan dagens föredragshållare och frågor från auditoriet. Docent </w:t>
      </w:r>
      <w:r w:rsidRPr="00DB2C3E">
        <w:rPr>
          <w:b/>
        </w:rPr>
        <w:t>Mats Rolén</w:t>
      </w:r>
      <w:r w:rsidRPr="00DB2C3E">
        <w:t>, RJ, var moderator och samtalsledare. En rapport från konferensen utkommer i mars 2000.</w:t>
      </w:r>
    </w:p>
    <w:p w:rsidR="00EB6F53" w:rsidRPr="00DB2C3E" w:rsidRDefault="00EB6F53">
      <w:pPr>
        <w:pStyle w:val="Brdtext"/>
      </w:pPr>
      <w:r w:rsidRPr="00DB2C3E">
        <w:t>Områdesgruppen har dessutom genom ett konferens- och planeringsanslag bidragit till att främja tillkomsten av ett nytt nationellt och tvärvetenskapligt centrum för avancerad kulturforskning (</w:t>
      </w:r>
      <w:r w:rsidRPr="00DB2C3E">
        <w:t>ACSIS) vid Arbetslivscen</w:t>
      </w:r>
      <w:r w:rsidRPr="00DB2C3E">
        <w:t>t</w:t>
      </w:r>
      <w:r w:rsidRPr="00DB2C3E">
        <w:t xml:space="preserve">rum/Campus Norrköping, Linköpings universitet. Det planerade institutet leds av professor </w:t>
      </w:r>
      <w:r w:rsidRPr="00DB2C3E">
        <w:rPr>
          <w:b/>
        </w:rPr>
        <w:t xml:space="preserve">Johan Fornäs. </w:t>
      </w:r>
      <w:r w:rsidRPr="00DB2C3E">
        <w:t xml:space="preserve">Vidare har områdesgruppen aktivt främjat finansieringen av projektet </w:t>
      </w:r>
      <w:r w:rsidRPr="00DB2C3E">
        <w:rPr>
          <w:i/>
        </w:rPr>
        <w:t xml:space="preserve">Konsthögskolor som kunskapsförmedlare. En studie av olika synsätt på den högre bildkonstnärliga utbildningen i Sverige under 1900-talet. </w:t>
      </w:r>
      <w:r w:rsidRPr="00DB2C3E">
        <w:t xml:space="preserve"> Projektet leds av fil.dr. </w:t>
      </w:r>
      <w:r w:rsidRPr="00DB2C3E">
        <w:rPr>
          <w:b/>
        </w:rPr>
        <w:t>Marta Edling</w:t>
      </w:r>
      <w:r w:rsidRPr="00DB2C3E">
        <w:t>, konstvetenskapliga institutionen, Stockholms universitet.</w:t>
      </w:r>
    </w:p>
    <w:p w:rsidR="00EB6F53" w:rsidRPr="00DB2C3E" w:rsidRDefault="00EB6F53">
      <w:pPr>
        <w:pStyle w:val="Rubrik3"/>
      </w:pPr>
      <w:bookmarkStart w:id="165" w:name="_Toc473874361"/>
      <w:bookmarkStart w:id="166" w:name="_Toc473876797"/>
      <w:bookmarkStart w:id="167" w:name="_Toc473877129"/>
      <w:bookmarkStart w:id="168" w:name="_Toc474311091"/>
      <w:bookmarkStart w:id="169" w:name="_Toc474830628"/>
      <w:r w:rsidRPr="00DB2C3E">
        <w:t>Områdesgruppen för forskning om kunskapssamhället</w:t>
      </w:r>
      <w:bookmarkEnd w:id="165"/>
      <w:bookmarkEnd w:id="166"/>
      <w:bookmarkEnd w:id="167"/>
      <w:bookmarkEnd w:id="168"/>
      <w:bookmarkEnd w:id="169"/>
    </w:p>
    <w:p w:rsidR="00EB6F53" w:rsidRPr="00DB2C3E" w:rsidRDefault="00EB6F53">
      <w:pPr>
        <w:pStyle w:val="Brdtext"/>
      </w:pPr>
      <w:r w:rsidRPr="00DB2C3E">
        <w:t>Områdesgruppen har under året fortsatt att med hjälp av internationella och nationella experter inom området diskutera behoven av vetenskapliga studier om utbildning och forskning samt kvalificerade utredningsinsatser.</w:t>
      </w:r>
    </w:p>
    <w:p w:rsidR="00EB6F53" w:rsidRPr="00DB2C3E" w:rsidRDefault="00EB6F53">
      <w:pPr>
        <w:pStyle w:val="Normaltindrag"/>
      </w:pPr>
      <w:r w:rsidRPr="00DB2C3E">
        <w:t>Områdesgruppen har framför allt intresserat sig för aktuella universitetsr</w:t>
      </w:r>
      <w:r w:rsidRPr="00DB2C3E">
        <w:t>e</w:t>
      </w:r>
      <w:r w:rsidRPr="00DB2C3E">
        <w:t xml:space="preserve">former och dess betydelse för utbildning och forskning såväl nationellt som internationellt. Till exempel talade Dr </w:t>
      </w:r>
      <w:r w:rsidRPr="00DB2C3E">
        <w:rPr>
          <w:b/>
        </w:rPr>
        <w:t>Wilhelm Krull</w:t>
      </w:r>
      <w:r w:rsidRPr="00DB2C3E">
        <w:t xml:space="preserve">, Secretary General, Volkswagen-Stiftung, över ämnet </w:t>
      </w:r>
      <w:r w:rsidRPr="00DB2C3E">
        <w:rPr>
          <w:i/>
        </w:rPr>
        <w:t>The German Research System: Capabili</w:t>
      </w:r>
      <w:r w:rsidRPr="00DB2C3E">
        <w:rPr>
          <w:i/>
        </w:rPr>
        <w:softHyphen/>
        <w:t>ties, Collaboration and Competition</w:t>
      </w:r>
      <w:r w:rsidRPr="00DB2C3E">
        <w:t xml:space="preserve"> vid gruppens sammanträde den 3 juni 1999. </w:t>
      </w:r>
    </w:p>
    <w:p w:rsidR="00EB6F53" w:rsidRPr="00DB2C3E" w:rsidRDefault="00EB6F53">
      <w:pPr>
        <w:pStyle w:val="Normaltindrag"/>
      </w:pPr>
      <w:r w:rsidRPr="00DB2C3E">
        <w:t xml:space="preserve">Genom insatser från områdesgruppen har professor </w:t>
      </w:r>
      <w:r w:rsidRPr="00DB2C3E">
        <w:rPr>
          <w:b/>
        </w:rPr>
        <w:t>Albert Tuijnman</w:t>
      </w:r>
      <w:r w:rsidRPr="00DB2C3E">
        <w:t>, i</w:t>
      </w:r>
      <w:r w:rsidRPr="00DB2C3E">
        <w:t>n</w:t>
      </w:r>
      <w:r w:rsidRPr="00DB2C3E">
        <w:t xml:space="preserve">stitutionen för internationell pedagogik, Stockholms universitet, kunnat medverka till utvecklingen av ett större projekt </w:t>
      </w:r>
      <w:r w:rsidRPr="00DB2C3E">
        <w:rPr>
          <w:i/>
        </w:rPr>
        <w:t>The International Life Skills Survey (ILSS</w:t>
      </w:r>
      <w:r w:rsidRPr="00DB2C3E">
        <w:t xml:space="preserve">) inom området livslångt lärande. Härutöver har genom anslag ur områdesgruppens budget Kungl. Vetenskapsakademien (KVA) med hjälp av fil.dr. </w:t>
      </w:r>
      <w:r w:rsidRPr="00DB2C3E">
        <w:rPr>
          <w:b/>
        </w:rPr>
        <w:t>Lillemor Kim</w:t>
      </w:r>
      <w:r w:rsidRPr="00DB2C3E">
        <w:t xml:space="preserve"> kunnat genomföra en studie om</w:t>
      </w:r>
      <w:r w:rsidRPr="00DB2C3E">
        <w:rPr>
          <w:i/>
        </w:rPr>
        <w:t xml:space="preserve"> svensk forskaru</w:t>
      </w:r>
      <w:r w:rsidRPr="00DB2C3E">
        <w:rPr>
          <w:i/>
        </w:rPr>
        <w:t>t</w:t>
      </w:r>
      <w:r w:rsidRPr="00DB2C3E">
        <w:rPr>
          <w:i/>
        </w:rPr>
        <w:t>bildning i internationell belysning</w:t>
      </w:r>
      <w:r w:rsidRPr="00DB2C3E">
        <w:t>. Studien som diskuterats vid ett arbetss</w:t>
      </w:r>
      <w:r w:rsidRPr="00DB2C3E">
        <w:t>e</w:t>
      </w:r>
      <w:r w:rsidRPr="00DB2C3E">
        <w:t>minarium inom KVA 9–10 november 1999 kommer att pres</w:t>
      </w:r>
      <w:r w:rsidRPr="00DB2C3E">
        <w:t xml:space="preserve">enteras för statsmakterna inför kommande forskningspolitiska beslut. </w:t>
      </w:r>
    </w:p>
    <w:p w:rsidR="00EB6F53" w:rsidRPr="00DB2C3E" w:rsidRDefault="00EB6F53">
      <w:pPr>
        <w:pStyle w:val="Normaltindrag"/>
      </w:pPr>
      <w:r w:rsidRPr="00DB2C3E">
        <w:t>Den ökade IT-användningen inom utbildningssektorn har även uppmär</w:t>
      </w:r>
      <w:r w:rsidRPr="00DB2C3E">
        <w:t>k</w:t>
      </w:r>
      <w:r w:rsidRPr="00DB2C3E">
        <w:t>sammats av gruppen. Denna fråga kommer att behandlas speciellt under en större internationell konferens som planeras att hållas under våren 2000.</w:t>
      </w:r>
    </w:p>
    <w:p w:rsidR="00EB6F53" w:rsidRPr="00DB2C3E" w:rsidRDefault="00EB6F53">
      <w:pPr>
        <w:pStyle w:val="Rubrik4"/>
      </w:pPr>
      <w:bookmarkStart w:id="170" w:name="_Toc474830629"/>
      <w:r w:rsidRPr="00DB2C3E">
        <w:t>Re-thinking Science</w:t>
      </w:r>
      <w:bookmarkEnd w:id="170"/>
    </w:p>
    <w:p w:rsidR="00EB6F53" w:rsidRPr="00DB2C3E" w:rsidRDefault="00EB6F53">
      <w:pPr>
        <w:pStyle w:val="Brdtext"/>
      </w:pPr>
      <w:r w:rsidRPr="00DB2C3E">
        <w:t>Riksbankens Jubileumsfond och Rådet för forskning om universitet och högskolor beviljade 1996 ett bidrag till tre framstående internationella for</w:t>
      </w:r>
      <w:r w:rsidRPr="00DB2C3E">
        <w:t>s</w:t>
      </w:r>
      <w:r w:rsidRPr="00DB2C3E">
        <w:t xml:space="preserve">kare, nämligen professorerna </w:t>
      </w:r>
      <w:r w:rsidRPr="00DB2C3E">
        <w:rPr>
          <w:b/>
        </w:rPr>
        <w:t xml:space="preserve">Michael Gibbons, </w:t>
      </w:r>
      <w:r w:rsidRPr="00DB2C3E">
        <w:t>Secretary</w:t>
      </w:r>
      <w:r w:rsidRPr="00DB2C3E">
        <w:rPr>
          <w:b/>
        </w:rPr>
        <w:t xml:space="preserve"> </w:t>
      </w:r>
      <w:r w:rsidRPr="00DB2C3E">
        <w:t>General, Assoc</w:t>
      </w:r>
      <w:r w:rsidRPr="00DB2C3E">
        <w:t>i</w:t>
      </w:r>
      <w:r w:rsidRPr="00DB2C3E">
        <w:t xml:space="preserve">ation of Commonwealth Universities, </w:t>
      </w:r>
      <w:r w:rsidRPr="00DB2C3E">
        <w:rPr>
          <w:b/>
        </w:rPr>
        <w:t>Helga Nowotny</w:t>
      </w:r>
      <w:r w:rsidRPr="00DB2C3E">
        <w:t>, Wissenschaftsphil</w:t>
      </w:r>
      <w:r w:rsidRPr="00DB2C3E">
        <w:t>o</w:t>
      </w:r>
      <w:r w:rsidRPr="00DB2C3E">
        <w:t xml:space="preserve">sophie und Wissenschaftsforschung, Eidgenössische Technische Hochschule (ETH), och </w:t>
      </w:r>
      <w:r w:rsidRPr="00DB2C3E">
        <w:rPr>
          <w:b/>
        </w:rPr>
        <w:t>Peter Scott</w:t>
      </w:r>
      <w:r w:rsidRPr="00DB2C3E">
        <w:t xml:space="preserve">, Vice-Chancellor, Kingston University, London, till ett bokprojekt under arbetsnamnet </w:t>
      </w:r>
      <w:r w:rsidRPr="00DB2C3E">
        <w:rPr>
          <w:i/>
        </w:rPr>
        <w:t>A Re-visioning of Science</w:t>
      </w:r>
      <w:r w:rsidRPr="00DB2C3E">
        <w:t xml:space="preserve"> </w:t>
      </w:r>
      <w:r w:rsidRPr="00DB2C3E">
        <w:rPr>
          <w:i/>
        </w:rPr>
        <w:t>for the 21</w:t>
      </w:r>
      <w:r w:rsidRPr="00DB2C3E">
        <w:rPr>
          <w:i/>
          <w:vertAlign w:val="superscript"/>
        </w:rPr>
        <w:t>st</w:t>
      </w:r>
      <w:r w:rsidRPr="00DB2C3E">
        <w:rPr>
          <w:i/>
        </w:rPr>
        <w:t xml:space="preserve"> Century</w:t>
      </w:r>
      <w:r w:rsidRPr="00DB2C3E">
        <w:t xml:space="preserve">. Bokprojektet är till en del en fortsättning på det arbete som 1994 presenterades i </w:t>
      </w:r>
      <w:r w:rsidRPr="00DB2C3E">
        <w:rPr>
          <w:i/>
        </w:rPr>
        <w:t>The New Production of Knowledge: The Dynamics of Science an</w:t>
      </w:r>
      <w:r w:rsidRPr="00DB2C3E">
        <w:rPr>
          <w:i/>
        </w:rPr>
        <w:t>d Research in Contemporary Societies</w:t>
      </w:r>
      <w:r w:rsidRPr="00DB2C3E">
        <w:t>. (M. Gibbons, M. Limoges, H. Nowotny, H. Schwartzman, P. Scott and M. Trow; London Sage 1994.) Denna bok väckte betydande uppmärksamhet i den internationella fors</w:t>
      </w:r>
      <w:r w:rsidRPr="00DB2C3E">
        <w:t>k</w:t>
      </w:r>
      <w:r w:rsidRPr="00DB2C3E">
        <w:t>ningspolitiska debatten. Inte minst i Sverige har den varit kontroversiell genom sitt klara ställningstagande för att kravet på samhällsrelevansen up</w:t>
      </w:r>
      <w:r w:rsidRPr="00DB2C3E">
        <w:t>p</w:t>
      </w:r>
      <w:r w:rsidRPr="00DB2C3E">
        <w:t xml:space="preserve">rätthålls och att forskningen måste fungera i nära kontakt med det omgivande samhället. </w:t>
      </w:r>
    </w:p>
    <w:p w:rsidR="00EB6F53" w:rsidRPr="00DB2C3E" w:rsidRDefault="00EB6F53">
      <w:pPr>
        <w:pStyle w:val="Normaltindrag"/>
      </w:pPr>
      <w:r w:rsidRPr="00DB2C3E">
        <w:t>Den nya boken med titeln</w:t>
      </w:r>
      <w:r w:rsidRPr="00DB2C3E">
        <w:rPr>
          <w:i/>
        </w:rPr>
        <w:t xml:space="preserve"> Re-Thinking Science: From Reliable Knowledge to Socially Robust Knowledge</w:t>
      </w:r>
      <w:r w:rsidRPr="00DB2C3E">
        <w:t xml:space="preserve"> utkommer under 2000. I den utvecklar förfa</w:t>
      </w:r>
      <w:r w:rsidRPr="00DB2C3E">
        <w:t>t</w:t>
      </w:r>
      <w:r w:rsidRPr="00DB2C3E">
        <w:t xml:space="preserve">tarna en del av teserna från sin förra bok. Arbetet i det nya bokprojektet har koordinerats av direktör </w:t>
      </w:r>
      <w:r w:rsidRPr="00DB2C3E">
        <w:rPr>
          <w:b/>
        </w:rPr>
        <w:t xml:space="preserve">Roger Svensson, </w:t>
      </w:r>
      <w:r w:rsidRPr="00DB2C3E">
        <w:t>Stiftelsen för internatio</w:t>
      </w:r>
      <w:r w:rsidRPr="00DB2C3E">
        <w:softHyphen/>
        <w:t>na</w:t>
      </w:r>
      <w:r w:rsidRPr="00DB2C3E">
        <w:softHyphen/>
        <w:t>lisering av högre utbildning och forskning, STINT, tillika ledamot av områdesgru</w:t>
      </w:r>
      <w:r w:rsidRPr="00DB2C3E">
        <w:t>p</w:t>
      </w:r>
      <w:r w:rsidRPr="00DB2C3E">
        <w:t>pen. Ett ”pre-publication” seminarium arrangerades den 22 september 1999 i kollegiesalen vid Kungliga Tekniska Högskolan (KTH).</w:t>
      </w:r>
    </w:p>
    <w:p w:rsidR="00EB6F53" w:rsidRPr="00DB2C3E" w:rsidRDefault="00EB6F53">
      <w:pPr>
        <w:pStyle w:val="Normaltindrag"/>
      </w:pPr>
      <w:r w:rsidRPr="00DB2C3E">
        <w:t>De tre inledarnas anföranden komment</w:t>
      </w:r>
      <w:r w:rsidRPr="00DB2C3E">
        <w:t xml:space="preserve">erades av statssekreterare </w:t>
      </w:r>
      <w:r w:rsidRPr="00DB2C3E">
        <w:rPr>
          <w:b/>
        </w:rPr>
        <w:t>Agneta Bladh</w:t>
      </w:r>
      <w:r w:rsidRPr="00DB2C3E">
        <w:t xml:space="preserve">, professor </w:t>
      </w:r>
      <w:r w:rsidRPr="00DB2C3E">
        <w:rPr>
          <w:b/>
        </w:rPr>
        <w:t>Anders Flodström,</w:t>
      </w:r>
      <w:r w:rsidRPr="00DB2C3E">
        <w:t xml:space="preserve"> rektor vid KTH, och av professor </w:t>
      </w:r>
      <w:r w:rsidRPr="00DB2C3E">
        <w:rPr>
          <w:b/>
        </w:rPr>
        <w:t>Björn Wittrock</w:t>
      </w:r>
      <w:r w:rsidRPr="00DB2C3E">
        <w:t>, director vid Swedish Collegium for Advanced Studies in the Social Sciences, SCASSS, Uppsala. Områdesgruppens ordförande, d</w:t>
      </w:r>
      <w:r w:rsidRPr="00DB2C3E">
        <w:t>i</w:t>
      </w:r>
      <w:r w:rsidRPr="00DB2C3E">
        <w:t xml:space="preserve">rektör </w:t>
      </w:r>
      <w:r w:rsidRPr="00DB2C3E">
        <w:rPr>
          <w:b/>
        </w:rPr>
        <w:t>Dan Brändström,</w:t>
      </w:r>
      <w:r w:rsidRPr="00DB2C3E">
        <w:t xml:space="preserve"> var seminariets ordförande. </w:t>
      </w:r>
    </w:p>
    <w:p w:rsidR="00EB6F53" w:rsidRPr="00DB2C3E" w:rsidRDefault="00EB6F53">
      <w:pPr>
        <w:pStyle w:val="Brdtext"/>
      </w:pPr>
      <w:r w:rsidRPr="00DB2C3E">
        <w:t xml:space="preserve">Ett motsvarande seminarium hölls den 25 oktober 1999 vid ETH i Zürich där professor </w:t>
      </w:r>
      <w:r w:rsidRPr="00DB2C3E">
        <w:rPr>
          <w:b/>
        </w:rPr>
        <w:t>Bo Sundqvist</w:t>
      </w:r>
      <w:r w:rsidRPr="00DB2C3E">
        <w:t xml:space="preserve">, rektor vid Uppsala universitet, professor </w:t>
      </w:r>
      <w:r w:rsidRPr="00DB2C3E">
        <w:rPr>
          <w:b/>
        </w:rPr>
        <w:t>Dieter Imboden</w:t>
      </w:r>
      <w:r w:rsidRPr="00DB2C3E">
        <w:t xml:space="preserve">, Umweltphysik, ETH, och Dipl.Ing. </w:t>
      </w:r>
      <w:r w:rsidRPr="00DB2C3E">
        <w:rPr>
          <w:b/>
        </w:rPr>
        <w:t>Willi Roos</w:t>
      </w:r>
      <w:r w:rsidRPr="00DB2C3E">
        <w:t xml:space="preserve">, Präsident der Schweizerischen  Akademie der Technischen Wissenschaften, svarade för kommentarerna under ordförandeskap av professor </w:t>
      </w:r>
      <w:r w:rsidRPr="00DB2C3E">
        <w:rPr>
          <w:b/>
        </w:rPr>
        <w:t xml:space="preserve">Silvan S. Schweber, </w:t>
      </w:r>
      <w:r w:rsidRPr="00DB2C3E">
        <w:t>Departement of Physics, Brander’s University.</w:t>
      </w:r>
    </w:p>
    <w:p w:rsidR="00EB6F53" w:rsidRPr="00DB2C3E" w:rsidRDefault="00EB6F53">
      <w:pPr>
        <w:pStyle w:val="Brdtext"/>
      </w:pPr>
      <w:r w:rsidRPr="00DB2C3E">
        <w:t>Båda dessa arrangemang lockade många och därtill mycket framstående deltagare från vetenskapssamhället.</w:t>
      </w:r>
    </w:p>
    <w:p w:rsidR="00EB6F53" w:rsidRPr="00DB2C3E" w:rsidRDefault="00EB6F53">
      <w:pPr>
        <w:pStyle w:val="Rubrik2"/>
      </w:pPr>
      <w:bookmarkStart w:id="171" w:name="_Toc473874362"/>
      <w:bookmarkStart w:id="172" w:name="_Toc473876798"/>
      <w:bookmarkStart w:id="173" w:name="_Toc473877130"/>
      <w:bookmarkStart w:id="174" w:name="_Toc474311092"/>
      <w:bookmarkStart w:id="175" w:name="_Toc474830630"/>
      <w:r w:rsidRPr="00DB2C3E">
        <w:t>Övriga engagemang</w:t>
      </w:r>
      <w:bookmarkEnd w:id="171"/>
      <w:bookmarkEnd w:id="172"/>
      <w:bookmarkEnd w:id="173"/>
      <w:bookmarkEnd w:id="174"/>
      <w:bookmarkEnd w:id="175"/>
    </w:p>
    <w:p w:rsidR="00EB6F53" w:rsidRPr="00DB2C3E" w:rsidRDefault="00EB6F53">
      <w:pPr>
        <w:pStyle w:val="Rubrik3"/>
        <w:spacing w:before="240"/>
      </w:pPr>
      <w:bookmarkStart w:id="176" w:name="_Toc473874363"/>
      <w:bookmarkStart w:id="177" w:name="_Toc473876799"/>
      <w:bookmarkStart w:id="178" w:name="_Toc473877131"/>
      <w:bookmarkStart w:id="179" w:name="_Toc474311093"/>
      <w:bookmarkStart w:id="180" w:name="_Toc474830631"/>
      <w:r w:rsidRPr="00DB2C3E">
        <w:t>Svenska institutet för studier av utbildning och forskning</w:t>
      </w:r>
      <w:bookmarkEnd w:id="176"/>
      <w:bookmarkEnd w:id="177"/>
      <w:bookmarkEnd w:id="178"/>
      <w:bookmarkEnd w:id="179"/>
      <w:bookmarkEnd w:id="180"/>
    </w:p>
    <w:p w:rsidR="00EB6F53" w:rsidRPr="00DB2C3E" w:rsidRDefault="00EB6F53">
      <w:pPr>
        <w:pStyle w:val="Brdtext"/>
      </w:pPr>
      <w:r w:rsidRPr="00DB2C3E">
        <w:t>Den 5 maj 1999 hölls den konstituerande föreningsstämman för Föreningen för studier av forskning och utbildning. Vid detta sammanträde antogs sta</w:t>
      </w:r>
      <w:r w:rsidRPr="00DB2C3E">
        <w:t>d</w:t>
      </w:r>
      <w:r w:rsidRPr="00DB2C3E">
        <w:t>gar och utsågs en interimistisk styrelse intill dess att ordinarie förening</w:t>
      </w:r>
      <w:r w:rsidRPr="00DB2C3E">
        <w:t>s</w:t>
      </w:r>
      <w:r w:rsidRPr="00DB2C3E">
        <w:t>stämma kunde hållas den 8 oktober 1999. Riksbankens Jubileumsfond har tillsammans med Stiftelsen för strategisk forskning, KK-stiftelsen och STINT förbundit sig, att under en femårsperiod tillskjuta ett startkapital som för RJ:s del uppgår till en årlig medlemsavgift på 50 000 kr och ett årligt driftkapital om 250 000 kr. Dessa medel utgår ur budgeten för områdesgru</w:t>
      </w:r>
      <w:r w:rsidRPr="00DB2C3E">
        <w:t>p</w:t>
      </w:r>
      <w:r w:rsidRPr="00DB2C3E">
        <w:t xml:space="preserve">pen för forskning om kunskapssamhället. </w:t>
      </w:r>
    </w:p>
    <w:p w:rsidR="00EB6F53" w:rsidRPr="00DB2C3E" w:rsidRDefault="00EB6F53">
      <w:pPr>
        <w:pStyle w:val="Normaltindrag"/>
      </w:pPr>
      <w:r w:rsidRPr="00DB2C3E">
        <w:t>Förutom de ovannämnda sti</w:t>
      </w:r>
      <w:r w:rsidRPr="00DB2C3E">
        <w:t>ftelserna har Kungl. Vetenskapsakademien (KVA), Kungl. Vitterhets Historie och Antikvitets Akademien (KVHAA), Kungl. Skogs- och Lantbruksakademien (KSLA) och Kungl. Ingenjörsvete</w:t>
      </w:r>
      <w:r w:rsidRPr="00DB2C3E">
        <w:t>n</w:t>
      </w:r>
      <w:r w:rsidRPr="00DB2C3E">
        <w:t>skapsakademien (IVA) anslutit sig som medlemmar. Föreningens operativa enhet har givits namnet Svenska institutet för studier av utbildning och forskning (</w:t>
      </w:r>
      <w:r w:rsidRPr="00DB2C3E">
        <w:t>The Swedish Institute for Studies on Education and Research</w:t>
      </w:r>
      <w:r w:rsidRPr="00DB2C3E">
        <w:t>).</w:t>
      </w:r>
    </w:p>
    <w:p w:rsidR="00EB6F53" w:rsidRPr="00DB2C3E" w:rsidRDefault="00EB6F53">
      <w:pPr>
        <w:pStyle w:val="Normaltindrag"/>
      </w:pPr>
      <w:r w:rsidRPr="00DB2C3E">
        <w:t xml:space="preserve">Institutet har efter ett ansökningsförfarande utsett professor </w:t>
      </w:r>
      <w:r w:rsidRPr="00DB2C3E">
        <w:rPr>
          <w:b/>
        </w:rPr>
        <w:t>Sverker Sö</w:t>
      </w:r>
      <w:r w:rsidRPr="00DB2C3E">
        <w:rPr>
          <w:b/>
        </w:rPr>
        <w:t>r</w:t>
      </w:r>
      <w:r w:rsidRPr="00DB2C3E">
        <w:rPr>
          <w:b/>
        </w:rPr>
        <w:t>lin</w:t>
      </w:r>
      <w:r w:rsidRPr="00DB2C3E">
        <w:t xml:space="preserve"> att fr o m 2000</w:t>
      </w:r>
      <w:r w:rsidRPr="00DB2C3E">
        <w:noBreakHyphen/>
        <w:t>01</w:t>
      </w:r>
      <w:r w:rsidRPr="00DB2C3E">
        <w:noBreakHyphen/>
        <w:t>01 leda institutets verksamhet. Som biträdande dire</w:t>
      </w:r>
      <w:r w:rsidRPr="00DB2C3E">
        <w:t>k</w:t>
      </w:r>
      <w:r w:rsidRPr="00DB2C3E">
        <w:t xml:space="preserve">tör med forskningsledande uppgifter har fil.dr. </w:t>
      </w:r>
      <w:r w:rsidRPr="00DB2C3E">
        <w:rPr>
          <w:b/>
        </w:rPr>
        <w:t>Lillemor Kim</w:t>
      </w:r>
      <w:r w:rsidRPr="00DB2C3E">
        <w:t xml:space="preserve"> anställts.</w:t>
      </w:r>
    </w:p>
    <w:p w:rsidR="00EB6F53" w:rsidRPr="00DB2C3E" w:rsidRDefault="00EB6F53">
      <w:pPr>
        <w:pStyle w:val="Rubrik3"/>
      </w:pPr>
      <w:bookmarkStart w:id="181" w:name="_Toc473874364"/>
      <w:bookmarkStart w:id="182" w:name="_Toc473876800"/>
      <w:bookmarkStart w:id="183" w:name="_Toc473877132"/>
      <w:bookmarkStart w:id="184" w:name="_Toc474311094"/>
      <w:bookmarkStart w:id="185" w:name="_Toc474830632"/>
      <w:r w:rsidRPr="00DB2C3E">
        <w:t>Aktuella nationella och internationella etiska och rättsliga riktlinjer och regler för forskning</w:t>
      </w:r>
      <w:bookmarkEnd w:id="181"/>
      <w:bookmarkEnd w:id="182"/>
      <w:bookmarkEnd w:id="183"/>
      <w:bookmarkEnd w:id="184"/>
      <w:bookmarkEnd w:id="185"/>
    </w:p>
    <w:p w:rsidR="00EB6F53" w:rsidRPr="00DB2C3E" w:rsidRDefault="00EB6F53">
      <w:pPr>
        <w:pStyle w:val="Brdtext"/>
      </w:pPr>
      <w:r w:rsidRPr="00DB2C3E">
        <w:t>Riksbankens Jubileumsfond har under året tillsammans med övriga fors</w:t>
      </w:r>
      <w:r w:rsidRPr="00DB2C3E">
        <w:t>k</w:t>
      </w:r>
      <w:r w:rsidRPr="00DB2C3E">
        <w:t xml:space="preserve">ningsfinansiärer i Sverige upprättat ett konsortialavtal med docent </w:t>
      </w:r>
      <w:r w:rsidRPr="00DB2C3E">
        <w:rPr>
          <w:b/>
        </w:rPr>
        <w:t>Mats G Hansson</w:t>
      </w:r>
      <w:r w:rsidRPr="00DB2C3E">
        <w:t>, föreståndare vid enheten för folkhälso- och vårdvetenskap, med syfte att fr.o.m 2000-01-01 upprätta och t.o.m. 2001-12-31 underhålla en ”www-site” på svenska och engelska om samtliga i Sverige  befintliga regler, riktlinjer och rekommendationer som avser etik och god sed vid bedrivande av forskning. Vidare skall för svensk forskning relevant lagstiftning och internationella konventioner ingå. Det kommer att finnas en länk m</w:t>
      </w:r>
      <w:r w:rsidRPr="00DB2C3E">
        <w:t>ellan RJ:s hemsida och denna nya hemsida.</w:t>
      </w:r>
    </w:p>
    <w:p w:rsidR="00EB6F53" w:rsidRPr="00DB2C3E" w:rsidRDefault="00EB6F53">
      <w:pPr>
        <w:pStyle w:val="Rubrik3"/>
      </w:pPr>
      <w:bookmarkStart w:id="186" w:name="_Toc442090714"/>
      <w:bookmarkStart w:id="187" w:name="_Toc442091539"/>
      <w:bookmarkStart w:id="188" w:name="_Toc442091677"/>
      <w:bookmarkStart w:id="189" w:name="_Toc473874365"/>
      <w:bookmarkStart w:id="190" w:name="_Toc473876801"/>
      <w:bookmarkStart w:id="191" w:name="_Toc473877133"/>
      <w:bookmarkStart w:id="192" w:name="_Toc474311095"/>
      <w:bookmarkStart w:id="193" w:name="_Toc474830633"/>
      <w:r w:rsidRPr="00DB2C3E">
        <w:t>Nobelsymposier</w:t>
      </w:r>
      <w:bookmarkEnd w:id="186"/>
      <w:bookmarkEnd w:id="187"/>
      <w:bookmarkEnd w:id="188"/>
      <w:bookmarkEnd w:id="189"/>
      <w:bookmarkEnd w:id="190"/>
      <w:bookmarkEnd w:id="191"/>
      <w:bookmarkEnd w:id="192"/>
      <w:bookmarkEnd w:id="193"/>
    </w:p>
    <w:p w:rsidR="00EB6F53" w:rsidRPr="00DB2C3E" w:rsidRDefault="00EB6F53">
      <w:pPr>
        <w:pStyle w:val="Brdtext"/>
      </w:pPr>
      <w:r w:rsidRPr="00DB2C3E">
        <w:t xml:space="preserve">Sedan 1966 har Riksbankens Jubileumsfond deltagit i finansiering av </w:t>
      </w:r>
      <w:r w:rsidRPr="00DB2C3E">
        <w:rPr>
          <w:i/>
        </w:rPr>
        <w:t>Nobe</w:t>
      </w:r>
      <w:r w:rsidRPr="00DB2C3E">
        <w:rPr>
          <w:i/>
        </w:rPr>
        <w:t>l</w:t>
      </w:r>
      <w:r w:rsidRPr="00DB2C3E">
        <w:rPr>
          <w:i/>
        </w:rPr>
        <w:t>stiftelsens</w:t>
      </w:r>
      <w:r w:rsidRPr="00DB2C3E">
        <w:t xml:space="preserve"> </w:t>
      </w:r>
      <w:r w:rsidRPr="00DB2C3E">
        <w:rPr>
          <w:i/>
        </w:rPr>
        <w:t>symposier</w:t>
      </w:r>
      <w:r w:rsidRPr="00DB2C3E">
        <w:t>. Till att börja med skedde detta i form av årliga anslag. Symposieverksamheten kan numera helt finansieras med avkastningen från en särskild symposiefond inom Nobelstiftelsen. Denna fond började byggas upp 1979 genom en grunddonation i form av ett treårigt anslag från Riksba</w:t>
      </w:r>
      <w:r w:rsidRPr="00DB2C3E">
        <w:t>n</w:t>
      </w:r>
      <w:r w:rsidRPr="00DB2C3E">
        <w:t>kens Jubileumsfond, genom bidrag och royalties från Nobelstiftelsens egen informationsverksamhet samt genom fyra årliga bidrag från Knut och Alice Wallenbergs Stiftelse. Symposieverksamheten leds av en kommitt</w:t>
      </w:r>
      <w:r w:rsidRPr="00DB2C3E">
        <w:t>é med representanter för de fem Nobelkommittéerna, Ekonomipriskommittén, Riksbankens Jubileumsfond och Wallenbergstiftelsen med Nobelstiftelsens verkställande direktör som ordförande. Hittills har 115 Nobelsymposier genomförts. De har ägnats vetenskapliga genombrottsområden av central kulturell eller samhällelig betydelse och har fått en mycket stark internati</w:t>
      </w:r>
      <w:r w:rsidRPr="00DB2C3E">
        <w:t>o</w:t>
      </w:r>
      <w:r w:rsidRPr="00DB2C3E">
        <w:t xml:space="preserve">nell ställning. </w:t>
      </w:r>
    </w:p>
    <w:p w:rsidR="00EB6F53" w:rsidRPr="00DB2C3E" w:rsidRDefault="00EB6F53">
      <w:pPr>
        <w:pStyle w:val="Rubrik3"/>
      </w:pPr>
      <w:bookmarkStart w:id="194" w:name="_Toc442090715"/>
      <w:bookmarkStart w:id="195" w:name="_Toc442091540"/>
      <w:bookmarkStart w:id="196" w:name="_Toc442091678"/>
      <w:bookmarkStart w:id="197" w:name="_Toc473874366"/>
      <w:bookmarkStart w:id="198" w:name="_Toc473876802"/>
      <w:bookmarkStart w:id="199" w:name="_Toc473877134"/>
      <w:bookmarkStart w:id="200" w:name="_Toc474311096"/>
      <w:bookmarkStart w:id="201" w:name="_Toc474830634"/>
      <w:r w:rsidRPr="00DB2C3E">
        <w:t>Collegium Budapest</w:t>
      </w:r>
      <w:bookmarkEnd w:id="194"/>
      <w:bookmarkEnd w:id="195"/>
      <w:bookmarkEnd w:id="196"/>
      <w:bookmarkEnd w:id="197"/>
      <w:bookmarkEnd w:id="198"/>
      <w:bookmarkEnd w:id="199"/>
      <w:bookmarkEnd w:id="200"/>
      <w:bookmarkEnd w:id="201"/>
    </w:p>
    <w:p w:rsidR="00EB6F53" w:rsidRPr="00DB2C3E" w:rsidRDefault="00EB6F53">
      <w:r w:rsidRPr="00DB2C3E">
        <w:t>Förutom det årliga driftstödet till kollegiet har RJ under 1999 även givit bidrag till genomförandet av den andra vinterskolan för yngre forskare. T</w:t>
      </w:r>
      <w:r w:rsidRPr="00DB2C3E">
        <w:t>e</w:t>
      </w:r>
      <w:r w:rsidRPr="00DB2C3E">
        <w:t xml:space="preserve">mat var </w:t>
      </w:r>
      <w:r w:rsidRPr="00DB2C3E">
        <w:rPr>
          <w:i/>
        </w:rPr>
        <w:t>Believing</w:t>
      </w:r>
      <w:r w:rsidRPr="00DB2C3E">
        <w:t xml:space="preserve"> med ett ambitiöst mål: </w:t>
      </w:r>
      <w:r w:rsidRPr="00DB2C3E">
        <w:rPr>
          <w:i/>
        </w:rPr>
        <w:t>nothing less than rethinking what social sciences are</w:t>
      </w:r>
      <w:r w:rsidRPr="00DB2C3E">
        <w:t>.</w:t>
      </w:r>
    </w:p>
    <w:p w:rsidR="00EB6F53" w:rsidRPr="00DB2C3E" w:rsidRDefault="00EB6F53">
      <w:pPr>
        <w:pStyle w:val="Normaltindrag"/>
      </w:pPr>
      <w:r w:rsidRPr="00DB2C3E">
        <w:t>Årets stora händelse var emellertid Wallenbergstiftelsernas beslut att stödja uppförandet av ”Raoul Wallenberg Guest House of Collegium Bud</w:t>
      </w:r>
      <w:r w:rsidRPr="00DB2C3E">
        <w:t>a</w:t>
      </w:r>
      <w:r w:rsidRPr="00DB2C3E">
        <w:t>pest”. Inte mindre än 27 forskare med familjer kan få lägenhet där under vistelsen vid kollegiet. Ett par lägenheter kommer att finnas disponibla för svenska gästforskare.</w:t>
      </w:r>
    </w:p>
    <w:p w:rsidR="00EB6F53" w:rsidRPr="00DB2C3E" w:rsidRDefault="00EB6F53">
      <w:pPr>
        <w:pStyle w:val="Normaltindrag"/>
      </w:pPr>
      <w:r w:rsidRPr="00DB2C3E">
        <w:t xml:space="preserve">Invigningen planeras ske 16 augusti 2000 av </w:t>
      </w:r>
      <w:r w:rsidRPr="00DB2C3E">
        <w:rPr>
          <w:b/>
        </w:rPr>
        <w:t>H M</w:t>
      </w:r>
      <w:r w:rsidRPr="00DB2C3E">
        <w:t xml:space="preserve"> </w:t>
      </w:r>
      <w:r w:rsidRPr="00DB2C3E">
        <w:rPr>
          <w:b/>
        </w:rPr>
        <w:t>kung Carl XVI Gustaf</w:t>
      </w:r>
      <w:r w:rsidRPr="00DB2C3E">
        <w:t xml:space="preserve"> och den ungerske statspresidenten.</w:t>
      </w:r>
    </w:p>
    <w:p w:rsidR="00EB6F53" w:rsidRPr="00DB2C3E" w:rsidRDefault="00EB6F53">
      <w:pPr>
        <w:pStyle w:val="Normaltindrag"/>
      </w:pPr>
      <w:r w:rsidRPr="00DB2C3E">
        <w:t xml:space="preserve">Till ny ordförande i kollegiets styrelse har utsetts </w:t>
      </w:r>
      <w:r w:rsidRPr="00DB2C3E">
        <w:rPr>
          <w:b/>
        </w:rPr>
        <w:t>Roger Fauroux</w:t>
      </w:r>
      <w:r w:rsidRPr="00DB2C3E">
        <w:t>, f.d. i</w:t>
      </w:r>
      <w:r w:rsidRPr="00DB2C3E">
        <w:t>n</w:t>
      </w:r>
      <w:r w:rsidRPr="00DB2C3E">
        <w:t xml:space="preserve">dustriminister i den franska regeringen. Professor </w:t>
      </w:r>
      <w:r w:rsidRPr="00DB2C3E">
        <w:rPr>
          <w:b/>
        </w:rPr>
        <w:t>Wolf Lepenies</w:t>
      </w:r>
      <w:r w:rsidRPr="00DB2C3E">
        <w:t xml:space="preserve"> kvarstår som vice verkställande direktör (Executive Vice-President). Avslutningsvis kan nämnas att Collegium Budapest nu ingivit en större ansökan till EU:s femte ramprogram om stöd till Centres of Excellence. Beslut kommer att tas i början av år 2000.</w:t>
      </w:r>
    </w:p>
    <w:p w:rsidR="00EB6F53" w:rsidRPr="00DB2C3E" w:rsidRDefault="00EB6F53">
      <w:pPr>
        <w:pStyle w:val="Rubrik3"/>
      </w:pPr>
      <w:bookmarkStart w:id="202" w:name="_Toc473874367"/>
      <w:bookmarkStart w:id="203" w:name="_Toc473876803"/>
      <w:bookmarkStart w:id="204" w:name="_Toc473877135"/>
      <w:bookmarkStart w:id="205" w:name="_Toc474311097"/>
      <w:bookmarkStart w:id="206" w:name="_Toc474830635"/>
      <w:r w:rsidRPr="00DB2C3E">
        <w:t>Projektpresentation</w:t>
      </w:r>
      <w:bookmarkEnd w:id="202"/>
      <w:bookmarkEnd w:id="203"/>
      <w:bookmarkEnd w:id="204"/>
      <w:bookmarkEnd w:id="205"/>
      <w:bookmarkEnd w:id="206"/>
    </w:p>
    <w:p w:rsidR="00EB6F53" w:rsidRPr="00DB2C3E" w:rsidRDefault="00EB6F53">
      <w:r w:rsidRPr="00DB2C3E">
        <w:t xml:space="preserve">I de riktlinjer och bestämmelser som utarbetades för 35 år sedan angavs att stiftelsens verksamhet bl.a. borde inriktas på sådan forskning som syftar till </w:t>
      </w:r>
      <w:r w:rsidRPr="00DB2C3E">
        <w:rPr>
          <w:i/>
        </w:rPr>
        <w:t>att öka kunskapen om de verkningar som tekniska, ekonomiska och sociala förändringar framkallar i samhället och hos de enskilda människorna</w:t>
      </w:r>
      <w:r w:rsidRPr="00DB2C3E">
        <w:t>. Dessa riktlinjer och bestämmelser är givetvis mycket tidstypiska. Under 1960-talets första hälft med hög tillväxt och stora offentliga åtaganden var det naturligt att välfärdssamhällets uppbyggnad och funktionssätt skulle belysas genom ökade insatser för samhällsvetenskaplig forskning. Riksbankens Jubileum</w:t>
      </w:r>
      <w:r w:rsidRPr="00DB2C3E">
        <w:t>s</w:t>
      </w:r>
      <w:r w:rsidRPr="00DB2C3E">
        <w:t>fond har under sin 35-åriga existens bedrivit åtskilliga projek</w:t>
      </w:r>
      <w:r w:rsidRPr="00DB2C3E">
        <w:t>t i enlighet med dessa inledande riktlinjer för fondens verksamhet. Från att ha varit en nati</w:t>
      </w:r>
      <w:r w:rsidRPr="00DB2C3E">
        <w:t>o</w:t>
      </w:r>
      <w:r w:rsidRPr="00DB2C3E">
        <w:t>nalsymbol för Sverige har välfärdsstaten dock under det senaste årtiondet alltmer kommit att uppfattas som ett växande problem. Mot denna bakgrund har RJ detta år valt att markera sin 35-åriga verksamhet med att belysa vä</w:t>
      </w:r>
      <w:r w:rsidRPr="00DB2C3E">
        <w:t>l</w:t>
      </w:r>
      <w:r w:rsidRPr="00DB2C3E">
        <w:t xml:space="preserve">färdsstatens omdaning i Sverige och i OECD-länderna utifrån ett projekt beviljat 1995 till professorerna </w:t>
      </w:r>
      <w:r w:rsidRPr="00DB2C3E">
        <w:rPr>
          <w:b/>
        </w:rPr>
        <w:t>Walter Korpi</w:t>
      </w:r>
      <w:r w:rsidRPr="00DB2C3E">
        <w:t xml:space="preserve"> och </w:t>
      </w:r>
      <w:r w:rsidRPr="00DB2C3E">
        <w:rPr>
          <w:b/>
        </w:rPr>
        <w:t>Klas Åmark</w:t>
      </w:r>
      <w:r w:rsidRPr="00DB2C3E">
        <w:t>, Stockholms universitet. De driver sedan 1996 ett åttaårigt pro</w:t>
      </w:r>
      <w:r w:rsidRPr="00DB2C3E">
        <w:t xml:space="preserve">jekt om </w:t>
      </w:r>
      <w:r w:rsidRPr="00DB2C3E">
        <w:rPr>
          <w:i/>
        </w:rPr>
        <w:t>Välfärdsstat i bry</w:t>
      </w:r>
      <w:r w:rsidRPr="00DB2C3E">
        <w:rPr>
          <w:i/>
        </w:rPr>
        <w:t>t</w:t>
      </w:r>
      <w:r w:rsidRPr="00DB2C3E">
        <w:rPr>
          <w:i/>
        </w:rPr>
        <w:t>ningstid</w:t>
      </w:r>
      <w:r w:rsidRPr="00DB2C3E">
        <w:t xml:space="preserve"> (dnr 94-5101). </w:t>
      </w:r>
    </w:p>
    <w:p w:rsidR="00EB6F53" w:rsidRPr="00DB2C3E" w:rsidRDefault="00EB6F53">
      <w:pPr>
        <w:pStyle w:val="Rubrik2"/>
      </w:pPr>
      <w:r w:rsidRPr="00DB2C3E">
        <w:br w:type="page"/>
      </w:r>
      <w:bookmarkStart w:id="207" w:name="_Toc473876804"/>
      <w:bookmarkStart w:id="208" w:name="_Toc473877136"/>
      <w:bookmarkStart w:id="209" w:name="_Toc474311098"/>
      <w:bookmarkStart w:id="210" w:name="_Toc474830636"/>
      <w:r w:rsidRPr="00DB2C3E">
        <w:t>Stipendier</w:t>
      </w:r>
      <w:bookmarkEnd w:id="207"/>
      <w:bookmarkEnd w:id="208"/>
      <w:bookmarkEnd w:id="209"/>
      <w:bookmarkEnd w:id="210"/>
    </w:p>
    <w:p w:rsidR="00EB6F53" w:rsidRPr="00DB2C3E" w:rsidRDefault="00EB6F53">
      <w:pPr>
        <w:pStyle w:val="Brdtext"/>
      </w:pPr>
      <w:r w:rsidRPr="00DB2C3E">
        <w:t>I nu gällande stadgar för RJ anges att ”hinder föreligger inte mot att tillskott till stiftelsens medel kan ske i form av donation från enskild”.</w:t>
      </w:r>
    </w:p>
    <w:p w:rsidR="00EB6F53" w:rsidRPr="00DB2C3E" w:rsidRDefault="00EB6F53">
      <w:pPr>
        <w:pStyle w:val="Normaltindrag"/>
      </w:pPr>
      <w:r w:rsidRPr="00DB2C3E">
        <w:t xml:space="preserve">En sådan donation erhölls 1992 från hemmansägaren </w:t>
      </w:r>
      <w:r w:rsidRPr="00DB2C3E">
        <w:rPr>
          <w:b/>
        </w:rPr>
        <w:t>Erik Rönnberg</w:t>
      </w:r>
      <w:r w:rsidRPr="00DB2C3E">
        <w:t>, F</w:t>
      </w:r>
      <w:r w:rsidRPr="00DB2C3E">
        <w:t>a</w:t>
      </w:r>
      <w:r w:rsidRPr="00DB2C3E">
        <w:t>gerdal, Hammerdal. Donationen ingår nu i RJ:s förmögenhetsmassa och förvaltas tillsammans med RJ:s övriga tillgångar. Värdet av donationen up</w:t>
      </w:r>
      <w:r w:rsidRPr="00DB2C3E">
        <w:t>p</w:t>
      </w:r>
      <w:r w:rsidRPr="00DB2C3E">
        <w:t>går vid årsskiftet till 20,1 miljoner kronor.  Avkastningen skall av RJ delas ut ”</w:t>
      </w:r>
      <w:r w:rsidRPr="00DB2C3E">
        <w:rPr>
          <w:i/>
        </w:rPr>
        <w:t xml:space="preserve">i form av treåriga forskarstipendier (s k </w:t>
      </w:r>
      <w:r w:rsidRPr="00DB2C3E">
        <w:rPr>
          <w:i/>
          <w:u w:val="single"/>
        </w:rPr>
        <w:t>post doc</w:t>
      </w:r>
      <w:r w:rsidRPr="00DB2C3E">
        <w:rPr>
          <w:i/>
        </w:rPr>
        <w:t xml:space="preserve"> stipendier) till yngre for</w:t>
      </w:r>
      <w:r w:rsidRPr="00DB2C3E">
        <w:rPr>
          <w:i/>
        </w:rPr>
        <w:t>s</w:t>
      </w:r>
      <w:r w:rsidRPr="00DB2C3E">
        <w:rPr>
          <w:i/>
        </w:rPr>
        <w:t>kare vid Karolinska Institutet (KI) i Stockholm för vetenskapliga studier av åldrande och åldersrelaterade sjukdomar</w:t>
      </w:r>
      <w:r w:rsidRPr="00DB2C3E">
        <w:t xml:space="preserve">”. Nuvarande stipendiat intill 2002-06-30 är </w:t>
      </w:r>
      <w:r w:rsidRPr="00DB2C3E">
        <w:rPr>
          <w:b/>
        </w:rPr>
        <w:t>Jan Näslund,</w:t>
      </w:r>
      <w:r w:rsidRPr="00DB2C3E">
        <w:t xml:space="preserve"> institutionen för g</w:t>
      </w:r>
      <w:r w:rsidRPr="00DB2C3E">
        <w:t>eriatrik, Huddinge sjukhus.</w:t>
      </w:r>
    </w:p>
    <w:p w:rsidR="00EB6F53" w:rsidRPr="00DB2C3E" w:rsidRDefault="00EB6F53">
      <w:pPr>
        <w:pStyle w:val="Normaltindrag"/>
      </w:pPr>
      <w:r w:rsidRPr="00DB2C3E">
        <w:t>Ytterligare en donation erhölls vid slutet av 1994 och med ett tillägg i sl</w:t>
      </w:r>
      <w:r w:rsidRPr="00DB2C3E">
        <w:t>u</w:t>
      </w:r>
      <w:r w:rsidRPr="00DB2C3E">
        <w:t xml:space="preserve">tet av 1996 från </w:t>
      </w:r>
      <w:r w:rsidRPr="00DB2C3E">
        <w:rPr>
          <w:b/>
        </w:rPr>
        <w:t>Erik Rönnberg</w:t>
      </w:r>
      <w:r w:rsidRPr="00DB2C3E">
        <w:t>. De nya donationerna uppgick till 2,5 mi</w:t>
      </w:r>
      <w:r w:rsidRPr="00DB2C3E">
        <w:t>l</w:t>
      </w:r>
      <w:r w:rsidRPr="00DB2C3E">
        <w:t>joner kronor och skall liksom den tidigare donationen ingå i RJ:s förmöge</w:t>
      </w:r>
      <w:r w:rsidRPr="00DB2C3E">
        <w:t>n</w:t>
      </w:r>
      <w:r w:rsidRPr="00DB2C3E">
        <w:t xml:space="preserve">hetsmassa och förvaltas tillsammans med RJ:s övriga tillgångar. Det samlade marknadsvärdet uppgår vid årsskiftet till 6,2 miljoner kronor. Avkastningen av den nya donationen skall av RJ delas ut </w:t>
      </w:r>
      <w:r w:rsidRPr="00DB2C3E">
        <w:rPr>
          <w:i/>
        </w:rPr>
        <w:t>”i form av treåriga forskarstipe</w:t>
      </w:r>
      <w:r w:rsidRPr="00DB2C3E">
        <w:rPr>
          <w:i/>
        </w:rPr>
        <w:t>n</w:t>
      </w:r>
      <w:r w:rsidRPr="00DB2C3E">
        <w:rPr>
          <w:i/>
        </w:rPr>
        <w:t xml:space="preserve">dier (s k </w:t>
      </w:r>
      <w:r w:rsidRPr="00DB2C3E">
        <w:rPr>
          <w:i/>
          <w:u w:val="single"/>
        </w:rPr>
        <w:t>post doc</w:t>
      </w:r>
      <w:r w:rsidRPr="00DB2C3E">
        <w:rPr>
          <w:i/>
        </w:rPr>
        <w:t xml:space="preserve"> stipendier) till yngre forskare vid Karolinska Institutet i Stockholm för vetenskapliga studier av sjukdomar under de </w:t>
      </w:r>
      <w:r w:rsidRPr="00DB2C3E">
        <w:rPr>
          <w:i/>
        </w:rPr>
        <w:t>tidiga barn</w:t>
      </w:r>
      <w:r w:rsidRPr="00DB2C3E">
        <w:rPr>
          <w:i/>
        </w:rPr>
        <w:t>a</w:t>
      </w:r>
      <w:r w:rsidRPr="00DB2C3E">
        <w:rPr>
          <w:i/>
        </w:rPr>
        <w:t>åren</w:t>
      </w:r>
      <w:r w:rsidRPr="00DB2C3E">
        <w:t xml:space="preserve">”. Nuvarande stipendiater intill utgången av 2002-06-30 är </w:t>
      </w:r>
      <w:r w:rsidRPr="00DB2C3E">
        <w:rPr>
          <w:b/>
        </w:rPr>
        <w:t>Dionisios Chrysis</w:t>
      </w:r>
      <w:r w:rsidRPr="00DB2C3E">
        <w:t xml:space="preserve">, barnendokrinologiska lab, Astrid Lindgrens barnsjukhus, </w:t>
      </w:r>
      <w:r w:rsidRPr="00DB2C3E">
        <w:rPr>
          <w:b/>
        </w:rPr>
        <w:t xml:space="preserve">Ulla Holtbäck, </w:t>
      </w:r>
      <w:r w:rsidRPr="00DB2C3E">
        <w:t>institutionen för kvinnors och</w:t>
      </w:r>
      <w:r w:rsidRPr="00DB2C3E">
        <w:rPr>
          <w:b/>
        </w:rPr>
        <w:t xml:space="preserve"> </w:t>
      </w:r>
      <w:r w:rsidRPr="00DB2C3E">
        <w:t xml:space="preserve">barns hälsa, Karolinska sjukhuset, </w:t>
      </w:r>
      <w:r w:rsidRPr="00DB2C3E">
        <w:rPr>
          <w:b/>
        </w:rPr>
        <w:t>Agneta Nordenskjöld</w:t>
      </w:r>
      <w:r w:rsidRPr="00DB2C3E">
        <w:t xml:space="preserve">, Astrid Lindgrens barnsjukhus, och </w:t>
      </w:r>
      <w:r w:rsidRPr="00DB2C3E">
        <w:rPr>
          <w:b/>
        </w:rPr>
        <w:t>Agneta Rydberg</w:t>
      </w:r>
      <w:r w:rsidRPr="00DB2C3E">
        <w:t>, institutionen för klinisk vetenskap, Huddinge sjukhus; alla fyra är knutna till Kar</w:t>
      </w:r>
      <w:r w:rsidRPr="00DB2C3E">
        <w:t>o</w:t>
      </w:r>
      <w:r w:rsidRPr="00DB2C3E">
        <w:t>linska Institutet.</w:t>
      </w:r>
    </w:p>
    <w:p w:rsidR="00EB6F53" w:rsidRPr="00DB2C3E" w:rsidRDefault="00EB6F53">
      <w:pPr>
        <w:pStyle w:val="Normaltindrag"/>
      </w:pPr>
      <w:r w:rsidRPr="00DB2C3E">
        <w:t xml:space="preserve">Ovannämnda stipendiater erhöll sina diplom vid en ceremoni i Östersund den 1 september 1999. Lektor </w:t>
      </w:r>
      <w:r w:rsidRPr="00DB2C3E">
        <w:rPr>
          <w:b/>
        </w:rPr>
        <w:t>Sven Svensson</w:t>
      </w:r>
      <w:r w:rsidRPr="00DB2C3E">
        <w:t xml:space="preserve"> överlämnade diplomen på vägnar av donator Erik Rönnberg. På eftermiddagen presenterade stipendi</w:t>
      </w:r>
      <w:r w:rsidRPr="00DB2C3E">
        <w:t>a</w:t>
      </w:r>
      <w:r w:rsidRPr="00DB2C3E">
        <w:t>terna sin pågående forskning inför personalen vid Östersunds sjukhus.</w:t>
      </w:r>
    </w:p>
    <w:p w:rsidR="00EB6F53" w:rsidRPr="00DB2C3E" w:rsidRDefault="00EB6F53">
      <w:pPr>
        <w:pStyle w:val="Normaltindrag"/>
      </w:pPr>
      <w:r w:rsidRPr="00DB2C3E">
        <w:t>Nils-Eric Svenssons fond instiftades 1993 och skall, enligt styrelsens b</w:t>
      </w:r>
      <w:r w:rsidRPr="00DB2C3E">
        <w:t>e</w:t>
      </w:r>
      <w:r w:rsidRPr="00DB2C3E">
        <w:t>slut, sträcka sig till utgången av år 2015. Enligt detta skall RJ årligen göra en avsättning så att minst 150 000 i 1994 års penningvärde kan delas ut varje år.</w:t>
      </w:r>
    </w:p>
    <w:p w:rsidR="00EB6F53" w:rsidRPr="00DB2C3E" w:rsidRDefault="00EB6F53">
      <w:pPr>
        <w:pStyle w:val="Normaltindrag"/>
      </w:pPr>
      <w:r w:rsidRPr="00DB2C3E">
        <w:t>Ändamålet för Nils-Eric Svenssons fond är att genom stipendiering främja ett ömsesidigt forskarutbyte inom Europa. Nils-Eric Svenssons fond skall ge möjlighet dels för yngre disputerade svenska forskare att resa och under kortare tid vistas i en framstående europeisk forskningsmiljö, dels för yngre europeiska forskare att vara verksamma vid en sven</w:t>
      </w:r>
      <w:r w:rsidRPr="00DB2C3E">
        <w:t>sk forskningsi</w:t>
      </w:r>
      <w:r w:rsidRPr="00DB2C3E">
        <w:t>n</w:t>
      </w:r>
      <w:r w:rsidRPr="00DB2C3E">
        <w:t>stitution.</w:t>
      </w:r>
    </w:p>
    <w:p w:rsidR="00EB6F53" w:rsidRPr="00DB2C3E" w:rsidRDefault="00EB6F53">
      <w:pPr>
        <w:pStyle w:val="Normaltindrag"/>
      </w:pPr>
      <w:r w:rsidRPr="00DB2C3E">
        <w:t>Vid en prisceremoni i Riksdagshuset den 25 mars 1999 uppmärksammades två mottagare av de tre stipendierna ur Nils-Eric Svenssons fond. Stipendie</w:t>
      </w:r>
      <w:r w:rsidRPr="00DB2C3E">
        <w:t>r</w:t>
      </w:r>
      <w:r w:rsidRPr="00DB2C3E">
        <w:t xml:space="preserve">na utdelades till </w:t>
      </w:r>
    </w:p>
    <w:p w:rsidR="00EB6F53" w:rsidRPr="00DB2C3E" w:rsidRDefault="00EB6F53">
      <w:pPr>
        <w:tabs>
          <w:tab w:val="left" w:pos="0"/>
          <w:tab w:val="left" w:pos="567"/>
          <w:tab w:val="left" w:pos="1134"/>
        </w:tabs>
      </w:pPr>
      <w:r w:rsidRPr="00DB2C3E">
        <w:rPr>
          <w:b/>
        </w:rPr>
        <w:tab/>
        <w:t>Carina Gunnarsson</w:t>
      </w:r>
      <w:r w:rsidRPr="00DB2C3E">
        <w:t>, Utrikesdepartementet, som utnyttjar sitt stipe</w:t>
      </w:r>
      <w:r w:rsidRPr="00DB2C3E">
        <w:t>n</w:t>
      </w:r>
      <w:r w:rsidRPr="00DB2C3E">
        <w:t>dium till att forska vid Centre d’études d’Afrique Noire i Bordeaux och Centre d’études des Relations Internationales i Paris.</w:t>
      </w:r>
    </w:p>
    <w:p w:rsidR="00EB6F53" w:rsidRPr="00DB2C3E" w:rsidRDefault="00EB6F53">
      <w:pPr>
        <w:tabs>
          <w:tab w:val="left" w:pos="0"/>
          <w:tab w:val="left" w:pos="567"/>
          <w:tab w:val="left" w:pos="1134"/>
        </w:tabs>
      </w:pPr>
      <w:r w:rsidRPr="00DB2C3E">
        <w:tab/>
      </w:r>
      <w:r w:rsidRPr="00DB2C3E">
        <w:rPr>
          <w:b/>
        </w:rPr>
        <w:t>Cecilia Kullberg</w:t>
      </w:r>
      <w:r w:rsidRPr="00DB2C3E">
        <w:t>, zoologiska institutionen vid Stockholms univers</w:t>
      </w:r>
      <w:r w:rsidRPr="00DB2C3E">
        <w:t>i</w:t>
      </w:r>
      <w:r w:rsidRPr="00DB2C3E">
        <w:t>tet, som använde sitt stipendium för en resa till ornitologigruppen vid Un</w:t>
      </w:r>
      <w:r w:rsidRPr="00DB2C3E">
        <w:t>i</w:t>
      </w:r>
      <w:r w:rsidRPr="00DB2C3E">
        <w:t>versity of Glasgow.</w:t>
      </w:r>
    </w:p>
    <w:p w:rsidR="00EB6F53" w:rsidRPr="00DB2C3E" w:rsidRDefault="00EB6F53">
      <w:pPr>
        <w:pStyle w:val="Brdtext"/>
      </w:pPr>
      <w:r w:rsidRPr="00DB2C3E">
        <w:t xml:space="preserve">Stipendierna (100 000 kr vardera) överlämnades av </w:t>
      </w:r>
      <w:r w:rsidRPr="00DB2C3E">
        <w:rPr>
          <w:b/>
        </w:rPr>
        <w:t>Ulla Kalén-Svensson.</w:t>
      </w:r>
      <w:r w:rsidRPr="00DB2C3E">
        <w:t xml:space="preserve"> Juryn för urval av de svenska stipendiaterna bestod av professorerna </w:t>
      </w:r>
      <w:r w:rsidRPr="00DB2C3E">
        <w:rPr>
          <w:b/>
        </w:rPr>
        <w:t xml:space="preserve">Stig Strömholm </w:t>
      </w:r>
      <w:r w:rsidRPr="00DB2C3E">
        <w:t xml:space="preserve">(ordf.), </w:t>
      </w:r>
      <w:r w:rsidRPr="00DB2C3E">
        <w:rPr>
          <w:b/>
        </w:rPr>
        <w:t>Henning Johansson, Gunnar Törnqvist</w:t>
      </w:r>
      <w:r w:rsidRPr="00DB2C3E">
        <w:t xml:space="preserve"> och </w:t>
      </w:r>
      <w:r w:rsidRPr="00DB2C3E">
        <w:rPr>
          <w:b/>
        </w:rPr>
        <w:t>Gunnel Gustafsson</w:t>
      </w:r>
      <w:r w:rsidRPr="00DB2C3E">
        <w:t xml:space="preserve"> med verkställande direktören </w:t>
      </w:r>
      <w:r w:rsidRPr="00DB2C3E">
        <w:rPr>
          <w:b/>
        </w:rPr>
        <w:t>Dan Brändström</w:t>
      </w:r>
      <w:r w:rsidRPr="00DB2C3E">
        <w:t xml:space="preserve"> som föredr</w:t>
      </w:r>
      <w:r w:rsidRPr="00DB2C3E">
        <w:t>a</w:t>
      </w:r>
      <w:r w:rsidRPr="00DB2C3E">
        <w:t>gande. Den tredje stipendiaten utses efter förslag från fristående europeiska forskningsstiftelser med anknytning till den s.k. Haag-klubben, vars styrelse årligen nominerar en kandidat varefter RJ:s presidium fattar det definitiva beslutet. Under 1999 skulle stipendiaten vara hemmahö</w:t>
      </w:r>
      <w:r w:rsidRPr="00DB2C3E">
        <w:t xml:space="preserve">rande i Danmark. Först under december månad kunde </w:t>
      </w:r>
      <w:r w:rsidRPr="00DB2C3E">
        <w:rPr>
          <w:b/>
        </w:rPr>
        <w:t>Sofia Pitt Nielsen</w:t>
      </w:r>
      <w:r w:rsidRPr="00DB2C3E">
        <w:t xml:space="preserve"> utses. Hon finns vid Sekretariat för Børnekulturnetværk och kommer att studera vid Göteborgs universitet.</w:t>
      </w:r>
    </w:p>
    <w:p w:rsidR="00EB6F53" w:rsidRPr="00DB2C3E" w:rsidRDefault="00EB6F53">
      <w:pPr>
        <w:pStyle w:val="Normaltindrag"/>
      </w:pPr>
      <w:r w:rsidRPr="00DB2C3E">
        <w:t>Ytterligare ett stipendium delades ut vid denna prisceremoni. Stiftelsens ordförande Stig Strömholm överlämnade RJ:s ”Forschungspreis für Deutsche Wissenschaftler” inom ramen för det ömsesidiga utbytesavtalet med Alexa</w:t>
      </w:r>
      <w:r w:rsidRPr="00DB2C3E">
        <w:t>n</w:t>
      </w:r>
      <w:r w:rsidRPr="00DB2C3E">
        <w:t>der von Humboldt Stiftung. Priset utdelades till den framstående tyska for</w:t>
      </w:r>
      <w:r w:rsidRPr="00DB2C3E">
        <w:t>s</w:t>
      </w:r>
      <w:r w:rsidRPr="00DB2C3E">
        <w:t xml:space="preserve">karen professor </w:t>
      </w:r>
      <w:r w:rsidRPr="00DB2C3E">
        <w:rPr>
          <w:b/>
        </w:rPr>
        <w:t xml:space="preserve">Barbara Scholkmann, </w:t>
      </w:r>
      <w:r w:rsidRPr="00DB2C3E">
        <w:t>Eberhard-Karls-Universität, Tübi</w:t>
      </w:r>
      <w:r w:rsidRPr="00DB2C3E">
        <w:t>n</w:t>
      </w:r>
      <w:r w:rsidRPr="00DB2C3E">
        <w:t>gen, Institut für Ur- und Frühgeschichte,</w:t>
      </w:r>
      <w:r w:rsidRPr="00DB2C3E">
        <w:t xml:space="preserve"> Tyskland. Hon har inbjudits att bedriva forskning vid institutionen för medeltidsarkeologi i Lund med pr</w:t>
      </w:r>
      <w:r w:rsidRPr="00DB2C3E">
        <w:t>o</w:t>
      </w:r>
      <w:r w:rsidRPr="00DB2C3E">
        <w:t xml:space="preserve">fessor </w:t>
      </w:r>
      <w:r w:rsidRPr="00DB2C3E">
        <w:rPr>
          <w:b/>
        </w:rPr>
        <w:t>Hans Andersson</w:t>
      </w:r>
      <w:r w:rsidRPr="00DB2C3E">
        <w:t xml:space="preserve"> som värd. </w:t>
      </w:r>
    </w:p>
    <w:p w:rsidR="00EB6F53" w:rsidRPr="00DB2C3E" w:rsidRDefault="00EB6F53">
      <w:pPr>
        <w:pStyle w:val="Normaltindrag"/>
      </w:pPr>
      <w:r w:rsidRPr="00DB2C3E">
        <w:t>Härutöver har RJ inom ramen för samma avtal fortsatt med sitt ekonomi</w:t>
      </w:r>
      <w:r w:rsidRPr="00DB2C3E">
        <w:t>s</w:t>
      </w:r>
      <w:r w:rsidRPr="00DB2C3E">
        <w:t xml:space="preserve">ka stöd till Dr </w:t>
      </w:r>
      <w:r w:rsidRPr="00DB2C3E">
        <w:rPr>
          <w:b/>
        </w:rPr>
        <w:t>Michael</w:t>
      </w:r>
      <w:r w:rsidRPr="00DB2C3E">
        <w:t xml:space="preserve"> </w:t>
      </w:r>
      <w:r w:rsidRPr="00DB2C3E">
        <w:rPr>
          <w:b/>
        </w:rPr>
        <w:t>Stausberg</w:t>
      </w:r>
      <w:r w:rsidRPr="00DB2C3E">
        <w:t xml:space="preserve"> vid teologiska institutionen, Uppsala unive</w:t>
      </w:r>
      <w:r w:rsidRPr="00DB2C3E">
        <w:t>r</w:t>
      </w:r>
      <w:r w:rsidRPr="00DB2C3E">
        <w:t>sitet.</w:t>
      </w:r>
    </w:p>
    <w:p w:rsidR="00EB6F53" w:rsidRPr="00DB2C3E" w:rsidRDefault="00EB6F53">
      <w:pPr>
        <w:pStyle w:val="Normaltindrag"/>
      </w:pPr>
      <w:r w:rsidRPr="00DB2C3E">
        <w:t>Genom de donationer  som under de senaste åren överlämnats till RJ för att där samförvaltas med grunddonationen, närmar sig RJ liknande större fonder i bl.a. Finland, Frankrike och Tyskland. Denna form för samförvaltning, som dessa fonder ger prov på, bidrar till effektiv förmögenhetsförvaltning, samt</w:t>
      </w:r>
      <w:r w:rsidRPr="00DB2C3E">
        <w:t>i</w:t>
      </w:r>
      <w:r w:rsidRPr="00DB2C3E">
        <w:t>digt som professionell fördelning av anslag till vetenskaplig forskning kan garanteras.</w:t>
      </w:r>
    </w:p>
    <w:p w:rsidR="00EB6F53" w:rsidRPr="00DB2C3E" w:rsidRDefault="00EB6F53">
      <w:pPr>
        <w:pStyle w:val="Rubrik1"/>
      </w:pPr>
      <w:r w:rsidRPr="00DB2C3E">
        <w:br w:type="page"/>
      </w:r>
      <w:bookmarkStart w:id="211" w:name="_Toc473874368"/>
      <w:bookmarkStart w:id="212" w:name="_Toc473876805"/>
      <w:bookmarkStart w:id="213" w:name="_Toc473877137"/>
      <w:bookmarkStart w:id="214" w:name="_Toc474311099"/>
      <w:bookmarkStart w:id="215" w:name="_Toc474830637"/>
      <w:r w:rsidRPr="00DB2C3E">
        <w:t>Den ekonomiska förvaltningen</w:t>
      </w:r>
      <w:bookmarkEnd w:id="211"/>
      <w:bookmarkEnd w:id="212"/>
      <w:bookmarkEnd w:id="213"/>
      <w:bookmarkEnd w:id="214"/>
      <w:bookmarkEnd w:id="215"/>
    </w:p>
    <w:p w:rsidR="00EB6F53" w:rsidRPr="00DB2C3E" w:rsidRDefault="00EB6F53">
      <w:pPr>
        <w:pStyle w:val="Rubrik2"/>
        <w:spacing w:before="240"/>
      </w:pPr>
      <w:bookmarkStart w:id="216" w:name="_Toc473874369"/>
      <w:bookmarkStart w:id="217" w:name="_Toc473876806"/>
      <w:bookmarkStart w:id="218" w:name="_Toc473877138"/>
      <w:bookmarkStart w:id="219" w:name="_Toc474311100"/>
      <w:bookmarkStart w:id="220" w:name="_Toc474830638"/>
      <w:r w:rsidRPr="00DB2C3E">
        <w:t>Stiftelsens placeringsverksamhet</w:t>
      </w:r>
      <w:bookmarkEnd w:id="216"/>
      <w:bookmarkEnd w:id="217"/>
      <w:bookmarkEnd w:id="218"/>
      <w:bookmarkEnd w:id="219"/>
      <w:bookmarkEnd w:id="220"/>
    </w:p>
    <w:p w:rsidR="00EB6F53" w:rsidRPr="00DB2C3E" w:rsidRDefault="00EB6F53">
      <w:r w:rsidRPr="00DB2C3E">
        <w:t>Finalen på 1900-talets aktiemarknader slutade med euforiska förtecken. Aktieåret 1999 blev ett av de bästa åren någonsin. Världsindex steg med 31 %. Bland vinnarna hörde bl.a. Helsingfors och Stockholm, som steg med 162 % respektive 66 %. Den teknologitunga Nasdaq-börsen i USA steg med 95 %. Europabörserna tillhörde ”förlorarna” med en genomsnittlig uppgång med knappt 20 %.</w:t>
      </w:r>
    </w:p>
    <w:p w:rsidR="00EB6F53" w:rsidRPr="00DB2C3E" w:rsidRDefault="00EB6F53">
      <w:pPr>
        <w:pStyle w:val="Normaltindrag"/>
      </w:pPr>
      <w:r w:rsidRPr="00DB2C3E">
        <w:t>Det var dock långt ifrån alla aktier som steg. De aktier vars kurser steg kraftigt under 1999 var framför allt aktier i teknologi-, telekom- och medi</w:t>
      </w:r>
      <w:r w:rsidRPr="00DB2C3E">
        <w:t>e</w:t>
      </w:r>
      <w:r w:rsidRPr="00DB2C3E">
        <w:t xml:space="preserve">relaterade företag. Internetaktier var särskilt ”heta”, och kursutvecklingen var många gånger explosionsartad. </w:t>
      </w:r>
    </w:p>
    <w:p w:rsidR="00EB6F53" w:rsidRPr="00DB2C3E" w:rsidRDefault="00EB6F53">
      <w:pPr>
        <w:pStyle w:val="Normaltindrag"/>
      </w:pPr>
      <w:r w:rsidRPr="00DB2C3E">
        <w:t>Företag, som tillhör den ”gamla ekonomin”, hade en mer medioker u</w:t>
      </w:r>
      <w:r w:rsidRPr="00DB2C3E">
        <w:t>t</w:t>
      </w:r>
      <w:r w:rsidRPr="00DB2C3E">
        <w:t>veckling. Till exempel föll hela 70 % av antalet aktier som är noterade på New York-börsen. Om teknologi- och telekomaktier exkluderas skulle de allra flesta aktiemarknader ha varit fallande.</w:t>
      </w:r>
    </w:p>
    <w:p w:rsidR="00EB6F53" w:rsidRPr="00DB2C3E" w:rsidRDefault="00EB6F53">
      <w:pPr>
        <w:pStyle w:val="Normaltindrag"/>
      </w:pPr>
      <w:r w:rsidRPr="00DB2C3E">
        <w:t>Värderingarna på ”den nya ekonomins” företag har lämnat alla traditi</w:t>
      </w:r>
      <w:r w:rsidRPr="00DB2C3E">
        <w:t>o</w:t>
      </w:r>
      <w:r w:rsidRPr="00DB2C3E">
        <w:t>nella värderingsnormer. Börskurserna reflekterar knappast längre framtida kass</w:t>
      </w:r>
      <w:r w:rsidRPr="00DB2C3E">
        <w:t>a</w:t>
      </w:r>
      <w:r w:rsidRPr="00DB2C3E">
        <w:t>flöden utan mer drömmar och förhoppningar.</w:t>
      </w:r>
    </w:p>
    <w:p w:rsidR="00EB6F53" w:rsidRPr="00DB2C3E" w:rsidRDefault="00EB6F53">
      <w:pPr>
        <w:pStyle w:val="Normaltindrag"/>
      </w:pPr>
      <w:r w:rsidRPr="00DB2C3E">
        <w:t>År 1999 var däremot ett år då investeringar i obligationer gav en negativ avkastning eftersom räntorna överlag steg. Den 10-åriga obligationsräntan har i USA stigit från 4,2 % i slutet av år 1998 till 6,5 % i slutet av 1999. I Sverige har motsvarande obligationsränta stigit från 4 % till 5,8 %. En ränt</w:t>
      </w:r>
      <w:r w:rsidRPr="00DB2C3E">
        <w:t>e</w:t>
      </w:r>
      <w:r w:rsidRPr="00DB2C3E">
        <w:t>uppgång med 200 punkter (hundradels procentenheter) motsvarar ett kursfall på ungefär 15 %.</w:t>
      </w:r>
    </w:p>
    <w:p w:rsidR="00EB6F53" w:rsidRPr="00DB2C3E" w:rsidRDefault="00EB6F53">
      <w:pPr>
        <w:pStyle w:val="Normaltindrag"/>
      </w:pPr>
      <w:r w:rsidRPr="00DB2C3E">
        <w:t>Ränteuppgången under 1999 skedde av goda skäl. Kriserna i de s.k. eme</w:t>
      </w:r>
      <w:r w:rsidRPr="00DB2C3E">
        <w:t>r</w:t>
      </w:r>
      <w:r w:rsidRPr="00DB2C3E">
        <w:t>ging-market-ekonomierna tonade bort, och en kraftig ekonomisk återhäm</w:t>
      </w:r>
      <w:r w:rsidRPr="00DB2C3E">
        <w:t>t</w:t>
      </w:r>
      <w:r w:rsidRPr="00DB2C3E">
        <w:t>ning inleddes som drog med sig hela den globala ekonomin. Centralbankerna svarade med att höja de korta räntorna. Den amerikanska centralbanken t.ex. höjde de korta räntorna med sammanlagt 75 punkter, dvs. hela den ränt</w:t>
      </w:r>
      <w:r w:rsidRPr="00DB2C3E">
        <w:t>e</w:t>
      </w:r>
      <w:r w:rsidRPr="00DB2C3E">
        <w:t>sänkning som hade vidtagits under emerging-market-krisen togs nu tillbaka.</w:t>
      </w:r>
    </w:p>
    <w:p w:rsidR="00EB6F53" w:rsidRPr="00DB2C3E" w:rsidRDefault="00EB6F53">
      <w:pPr>
        <w:pStyle w:val="Normaltindrag"/>
      </w:pPr>
      <w:r w:rsidRPr="00DB2C3E">
        <w:t>Stiftelsen har under året successivt ökat sin aktieportfölj. Mätt som a</w:t>
      </w:r>
      <w:r w:rsidRPr="00DB2C3E">
        <w:t>n</w:t>
      </w:r>
      <w:r w:rsidRPr="00DB2C3E">
        <w:t>skaffningsvärde har stiftelsen under 1999 nettoköpt aktier för 670 miljoner kronor. (Jämför tabellen Finansieringsanalys.) Tillsammans med den exce</w:t>
      </w:r>
      <w:r w:rsidRPr="00DB2C3E">
        <w:t>p</w:t>
      </w:r>
      <w:r w:rsidRPr="00DB2C3E">
        <w:t>tionella kursstegringen har stiftelsens aktieportfölj ökat från 3,6 miljarder kronor  vid ingången av året till 6,6 miljarder kronor vid årets utgång. Under de allra sista veckorna av 1999 nettosålde stiftelsen aktier för icke obetydliga belopp.</w:t>
      </w:r>
    </w:p>
    <w:p w:rsidR="00EB6F53" w:rsidRPr="00DB2C3E" w:rsidRDefault="00EB6F53">
      <w:pPr>
        <w:pStyle w:val="Normaltindrag"/>
      </w:pPr>
      <w:r w:rsidRPr="00DB2C3E">
        <w:t>År 1999 var teknologiaktiernas förlovade år. Stiftelsen har relativt små belopp investerade i de verkliga ”högflygarn</w:t>
      </w:r>
      <w:r w:rsidRPr="00DB2C3E">
        <w:t>a” – internetaktier – men desto mer i den s.k. telekomsektorn, dvs. Ericsson, Nokia, Motorola m.fl. Stifte</w:t>
      </w:r>
      <w:r w:rsidRPr="00DB2C3E">
        <w:t>l</w:t>
      </w:r>
      <w:r w:rsidRPr="00DB2C3E">
        <w:t>sens aktieexponering mot traditionell verkstadsindustri är förhållandevis liten.</w:t>
      </w:r>
    </w:p>
    <w:p w:rsidR="00EB6F53" w:rsidRPr="00DB2C3E" w:rsidRDefault="00EB6F53">
      <w:pPr>
        <w:pStyle w:val="Normaltindrag"/>
      </w:pPr>
      <w:r w:rsidRPr="00DB2C3E">
        <w:t>Obligationsportföljen har successivt bantats under året.</w:t>
      </w:r>
    </w:p>
    <w:p w:rsidR="00EB6F53" w:rsidRPr="00DB2C3E" w:rsidRDefault="00EB6F53">
      <w:pPr>
        <w:pStyle w:val="Normaltindrag"/>
      </w:pPr>
      <w:r w:rsidRPr="00DB2C3E">
        <w:t>Inte minst aktieförsäljningarna vid slutet av året ledde till att kassahål</w:t>
      </w:r>
      <w:r w:rsidRPr="00DB2C3E">
        <w:t>l</w:t>
      </w:r>
      <w:r w:rsidRPr="00DB2C3E">
        <w:t>ningen ökade och uppgick vid årsskiftet till 705 miljoner kronor.</w:t>
      </w:r>
    </w:p>
    <w:p w:rsidR="00EB6F53" w:rsidRPr="00DB2C3E" w:rsidRDefault="00EB6F53">
      <w:pPr>
        <w:pStyle w:val="Normaltindrag"/>
      </w:pPr>
      <w:r w:rsidRPr="00DB2C3E">
        <w:t>Av stiftelsens totala tillgångar om nästan 9,9 miljarder kronor (värderade till marknadsvärden) vid utgången av 1999 utgjorde andelen aktier 67 % (52 % vid utgången av 1998), andelen fastigheter 7 % (9 %) och andelen ränt</w:t>
      </w:r>
      <w:r w:rsidRPr="00DB2C3E">
        <w:t>e</w:t>
      </w:r>
      <w:r w:rsidRPr="00DB2C3E">
        <w:t xml:space="preserve">bärande tillgångar 26 % (39 %). </w:t>
      </w:r>
    </w:p>
    <w:p w:rsidR="00EB6F53" w:rsidRPr="00DB2C3E" w:rsidRDefault="00EB6F53">
      <w:pPr>
        <w:pStyle w:val="Normaltindrag"/>
      </w:pPr>
      <w:r w:rsidRPr="00DB2C3E">
        <w:t>Tillgångar i utländsk valuta uppgick till 33 % (26 %).</w:t>
      </w:r>
    </w:p>
    <w:p w:rsidR="00EB6F53" w:rsidRPr="00DB2C3E" w:rsidRDefault="00EB6F53">
      <w:pPr>
        <w:pStyle w:val="Rubrik2"/>
      </w:pPr>
      <w:bookmarkStart w:id="221" w:name="_Toc473874370"/>
      <w:bookmarkStart w:id="222" w:name="_Toc473876807"/>
      <w:bookmarkStart w:id="223" w:name="_Toc473877139"/>
      <w:bookmarkStart w:id="224" w:name="_Toc474311101"/>
      <w:bookmarkStart w:id="225" w:name="_Toc474830639"/>
      <w:r w:rsidRPr="00DB2C3E">
        <w:t>Bokföringsmässigt resultat</w:t>
      </w:r>
      <w:bookmarkEnd w:id="221"/>
      <w:bookmarkEnd w:id="222"/>
      <w:bookmarkEnd w:id="223"/>
      <w:bookmarkEnd w:id="224"/>
      <w:bookmarkEnd w:id="225"/>
    </w:p>
    <w:p w:rsidR="00EB6F53" w:rsidRPr="00DB2C3E" w:rsidRDefault="00EB6F53">
      <w:r w:rsidRPr="00DB2C3E">
        <w:t>Utfallet av stiftelsens placeringsverksamhet återspeglas i resultaträkningen. Summan av alla inkomster inklusive realiserade vinster/förluster med avdrag för löpande kostnader benämns i resultaträkningen ”Redovisat bokföring</w:t>
      </w:r>
      <w:r w:rsidRPr="00DB2C3E">
        <w:t>s</w:t>
      </w:r>
      <w:r w:rsidRPr="00DB2C3E">
        <w:t>mässigt årsresultat före anslag till forskning”. Detta bokföringsmässiga årsr</w:t>
      </w:r>
      <w:r w:rsidRPr="00DB2C3E">
        <w:t>e</w:t>
      </w:r>
      <w:r w:rsidRPr="00DB2C3E">
        <w:t>sultat uppgår för 1999 till 932 mkr. För 1998 uppgick det till 834 mkr.</w:t>
      </w:r>
    </w:p>
    <w:p w:rsidR="00EB6F53" w:rsidRPr="00DB2C3E" w:rsidRDefault="00EB6F53">
      <w:pPr>
        <w:pStyle w:val="Normaltindrag"/>
      </w:pPr>
      <w:r w:rsidRPr="00DB2C3E">
        <w:t>Stiftelsens ränteintäkter blev 1999 något lägre än året innan – 128 mkr mot 139 mkr – medan aktieutdelningarna steg från 50 mkr till nästan 54 mkr.</w:t>
      </w:r>
    </w:p>
    <w:p w:rsidR="00EB6F53" w:rsidRPr="00DB2C3E" w:rsidRDefault="00EB6F53">
      <w:pPr>
        <w:pStyle w:val="Normaltindrag"/>
      </w:pPr>
      <w:r w:rsidRPr="00DB2C3E">
        <w:t>De försäljningar som skett i såväl aktie- som obligationsportföljen har u</w:t>
      </w:r>
      <w:r w:rsidRPr="00DB2C3E">
        <w:t>n</w:t>
      </w:r>
      <w:r w:rsidRPr="00DB2C3E">
        <w:t>der 1999 resulterat i realisationsvinster – netto räknat – om 782 mkr (648 mkr året innan).</w:t>
      </w:r>
    </w:p>
    <w:p w:rsidR="00EB6F53" w:rsidRPr="00DB2C3E" w:rsidRDefault="00EB6F53">
      <w:pPr>
        <w:pStyle w:val="Normaltindrag"/>
      </w:pPr>
      <w:r w:rsidRPr="00DB2C3E">
        <w:t>Stiftelsens fastigheter gav ett överskott om 26 mkr mot 21 mkr året innan.</w:t>
      </w:r>
    </w:p>
    <w:p w:rsidR="00EB6F53" w:rsidRPr="00DB2C3E" w:rsidRDefault="00EB6F53">
      <w:pPr>
        <w:pStyle w:val="Normaltindrag"/>
      </w:pPr>
      <w:r w:rsidRPr="00DB2C3E">
        <w:t>Av årets bokföringsmässiga resultat om 932 mkr har 423 mkr använts till forskningsanslag medan återstoden förts till vinstregleringsfonden.</w:t>
      </w:r>
    </w:p>
    <w:p w:rsidR="00EB6F53" w:rsidRPr="00DB2C3E" w:rsidRDefault="00EB6F53">
      <w:pPr>
        <w:pStyle w:val="Rubrik2"/>
      </w:pPr>
      <w:bookmarkStart w:id="226" w:name="_Toc473874371"/>
      <w:bookmarkStart w:id="227" w:name="_Toc473876808"/>
      <w:bookmarkStart w:id="228" w:name="_Toc473877140"/>
      <w:bookmarkStart w:id="229" w:name="_Toc474311102"/>
      <w:bookmarkStart w:id="230" w:name="_Toc474830640"/>
      <w:r w:rsidRPr="00DB2C3E">
        <w:t>Realt resultat</w:t>
      </w:r>
      <w:bookmarkEnd w:id="226"/>
      <w:bookmarkEnd w:id="227"/>
      <w:bookmarkEnd w:id="228"/>
      <w:bookmarkEnd w:id="229"/>
      <w:bookmarkEnd w:id="230"/>
    </w:p>
    <w:p w:rsidR="00EB6F53" w:rsidRPr="00DB2C3E" w:rsidRDefault="00EB6F53">
      <w:r w:rsidRPr="00DB2C3E">
        <w:t>Stiftelsen har i princip tre olika slag av tillgångar – obligationer, aktier och fastigheter – som alla är utsatta för värdeförändringar. Till detta kommer att vissa delar av stiftelsens tillgångar är denominerade i utländsk valuta. Fö</w:t>
      </w:r>
      <w:r w:rsidRPr="00DB2C3E">
        <w:t>r</w:t>
      </w:r>
      <w:r w:rsidRPr="00DB2C3E">
        <w:t xml:space="preserve">ändringar i valutakurser påverkar därför också värdet på stiftelsens tillgångar uttryckt i svenska kronor. </w:t>
      </w:r>
    </w:p>
    <w:p w:rsidR="00EB6F53" w:rsidRPr="00DB2C3E" w:rsidRDefault="00EB6F53">
      <w:pPr>
        <w:pStyle w:val="Normaltindrag"/>
      </w:pPr>
      <w:r w:rsidRPr="00DB2C3E">
        <w:t>Den ekonomiska redovisningen för en institution som Riksbankens Jubil</w:t>
      </w:r>
      <w:r w:rsidRPr="00DB2C3E">
        <w:t>e</w:t>
      </w:r>
      <w:r w:rsidRPr="00DB2C3E">
        <w:t>umsfond skulle vara ofullkomlig om den inte kompletterades med värdefö</w:t>
      </w:r>
      <w:r w:rsidRPr="00DB2C3E">
        <w:t>r</w:t>
      </w:r>
      <w:r w:rsidRPr="00DB2C3E">
        <w:t>ändringarna av tillgångarna – ”Ökning av ej realiserade vinster” i resu</w:t>
      </w:r>
      <w:r w:rsidRPr="00DB2C3E">
        <w:t>l</w:t>
      </w:r>
      <w:r w:rsidRPr="00DB2C3E">
        <w:t>taträkningen.</w:t>
      </w:r>
    </w:p>
    <w:p w:rsidR="00EB6F53" w:rsidRPr="00DB2C3E" w:rsidRDefault="00EB6F53">
      <w:pPr>
        <w:pStyle w:val="Normaltindrag"/>
      </w:pPr>
      <w:r w:rsidRPr="00DB2C3E">
        <w:t>Nettot av ökningen av de orealiserade vinsterna uppgick år 1999 till 2,273 mkr (437 mkr året innan).</w:t>
      </w:r>
    </w:p>
    <w:p w:rsidR="00EB6F53" w:rsidRPr="00DB2C3E" w:rsidRDefault="00EB6F53">
      <w:pPr>
        <w:pStyle w:val="Normaltindrag"/>
      </w:pPr>
      <w:r w:rsidRPr="00DB2C3E">
        <w:t>Övervärdet (marknadsvärdet minus det bokförda värdet) i aktieportföljen ökade under 1999 med ytterligare 2,348 mkr medan det tidigare övervärdet i obligationsportföljen förbyttes till ett smärre undervärde.</w:t>
      </w:r>
    </w:p>
    <w:p w:rsidR="00EB6F53" w:rsidRPr="00DB2C3E" w:rsidRDefault="00EB6F53">
      <w:pPr>
        <w:pStyle w:val="Normaltindrag"/>
      </w:pPr>
      <w:r w:rsidRPr="00DB2C3E">
        <w:t>För stiftelsens fastigheter kan ett ökat övervärde om 77 mkr noteras.</w:t>
      </w:r>
    </w:p>
    <w:p w:rsidR="00EB6F53" w:rsidRPr="00DB2C3E" w:rsidRDefault="00EB6F53">
      <w:pPr>
        <w:pStyle w:val="Normaltindrag"/>
      </w:pPr>
      <w:r w:rsidRPr="00DB2C3E">
        <w:t>Stiftelsen gör normalt en avsättning i det reala bokslutet till stiftelsekap</w:t>
      </w:r>
      <w:r w:rsidRPr="00DB2C3E">
        <w:t>i</w:t>
      </w:r>
      <w:r w:rsidRPr="00DB2C3E">
        <w:t>talet som motsvarar penningvärdets försämring. För 1999 uppgår denna avsät</w:t>
      </w:r>
      <w:r w:rsidRPr="00DB2C3E">
        <w:t>t</w:t>
      </w:r>
      <w:r w:rsidRPr="00DB2C3E">
        <w:t xml:space="preserve">ning till 16 mkr. </w:t>
      </w:r>
    </w:p>
    <w:p w:rsidR="00EB6F53" w:rsidRPr="00DB2C3E" w:rsidRDefault="00EB6F53">
      <w:pPr>
        <w:pStyle w:val="Rubrik2"/>
      </w:pPr>
      <w:bookmarkStart w:id="231" w:name="_Toc473874372"/>
      <w:bookmarkStart w:id="232" w:name="_Toc473876809"/>
      <w:bookmarkStart w:id="233" w:name="_Toc473877141"/>
      <w:bookmarkStart w:id="234" w:name="_Toc474311103"/>
      <w:bookmarkStart w:id="235" w:name="_Toc474830641"/>
      <w:r w:rsidRPr="00DB2C3E">
        <w:t>”Performance”</w:t>
      </w:r>
      <w:bookmarkEnd w:id="231"/>
      <w:bookmarkEnd w:id="232"/>
      <w:bookmarkEnd w:id="233"/>
      <w:bookmarkEnd w:id="234"/>
      <w:bookmarkEnd w:id="235"/>
    </w:p>
    <w:p w:rsidR="00EB6F53" w:rsidRPr="00DB2C3E" w:rsidRDefault="00EB6F53">
      <w:r w:rsidRPr="00DB2C3E">
        <w:t>Från resultaträkningen (och de olika noterna) kan en sammanställning göras som enbart består av finansiella poster. Dessa poster har grupperats i en tablå efter typ av tillgång (se sidan 38).</w:t>
      </w:r>
    </w:p>
    <w:p w:rsidR="00EB6F53" w:rsidRPr="00DB2C3E" w:rsidRDefault="00EB6F53">
      <w:pPr>
        <w:pStyle w:val="Normaltindrag"/>
      </w:pPr>
      <w:r w:rsidRPr="00DB2C3E">
        <w:t xml:space="preserve">Stiftelsens </w:t>
      </w:r>
      <w:r w:rsidRPr="00DB2C3E">
        <w:rPr>
          <w:u w:val="single"/>
        </w:rPr>
        <w:t>räntebärande tillgångar</w:t>
      </w:r>
      <w:r w:rsidRPr="00DB2C3E">
        <w:t xml:space="preserve"> gav för 1999 ett svagt negativt resultat om ca 6 mkr eller ca 0,2 %. Bakom detta ligger kursfallet i obligations</w:t>
      </w:r>
      <w:r w:rsidRPr="00DB2C3E">
        <w:softHyphen/>
        <w:t>portföljen till följd av kraftigt stigande räntor under året.</w:t>
      </w:r>
    </w:p>
    <w:p w:rsidR="00EB6F53" w:rsidRPr="00DB2C3E" w:rsidRDefault="00EB6F53">
      <w:pPr>
        <w:pStyle w:val="Normaltindrag"/>
      </w:pPr>
      <w:r w:rsidRPr="00DB2C3E">
        <w:t xml:space="preserve">Stiftelsens </w:t>
      </w:r>
      <w:r w:rsidRPr="00DB2C3E">
        <w:rPr>
          <w:u w:val="single"/>
        </w:rPr>
        <w:t>aktieportfölj</w:t>
      </w:r>
      <w:r w:rsidRPr="00DB2C3E">
        <w:t xml:space="preserve"> däremot gav ett positivt resultat om hela 3 156 mkr, motsvarande en avkastning om 87,6 % räknat på aktieportföljen vid årets ingång. Den svenska delen av aktieportföljen gav en avkastning om 82,7 % och den utländska en avkastning om 92,3 %.</w:t>
      </w:r>
    </w:p>
    <w:p w:rsidR="00EB6F53" w:rsidRPr="00DB2C3E" w:rsidRDefault="00EB6F53">
      <w:pPr>
        <w:pStyle w:val="Normaltindrag"/>
      </w:pPr>
      <w:r w:rsidRPr="00DB2C3E">
        <w:t xml:space="preserve">För stiftelsens </w:t>
      </w:r>
      <w:r w:rsidRPr="00DB2C3E">
        <w:rPr>
          <w:u w:val="single"/>
        </w:rPr>
        <w:t>fastigheter</w:t>
      </w:r>
      <w:r w:rsidRPr="00DB2C3E">
        <w:t xml:space="preserve"> redovisas ett totalt resultat om 103 mkr. Detta ger en förräntning om 14, 9 %. </w:t>
      </w:r>
    </w:p>
    <w:p w:rsidR="00EB6F53" w:rsidRPr="00DB2C3E" w:rsidRDefault="00EB6F53">
      <w:pPr>
        <w:pStyle w:val="Normaltindrag"/>
      </w:pPr>
      <w:r w:rsidRPr="00DB2C3E">
        <w:t>Det finansiella resultatet skall belastas med finansiella kostnader i form av räntekostnader och finansiella omkostnader.</w:t>
      </w:r>
    </w:p>
    <w:p w:rsidR="00EB6F53" w:rsidRPr="00DB2C3E" w:rsidRDefault="00EB6F53">
      <w:pPr>
        <w:pStyle w:val="Normaltindrag"/>
      </w:pPr>
      <w:r w:rsidRPr="00DB2C3E">
        <w:t xml:space="preserve">Det samlade </w:t>
      </w:r>
      <w:r w:rsidRPr="00DB2C3E">
        <w:rPr>
          <w:u w:val="single"/>
        </w:rPr>
        <w:t>finansiella resultatet</w:t>
      </w:r>
      <w:r w:rsidRPr="00DB2C3E">
        <w:t xml:space="preserve"> för 1999  anges i tablån till 3 221 mkr vilket motsvarar en förrättning om drygt 49 %.</w:t>
      </w:r>
    </w:p>
    <w:p w:rsidR="00EB6F53" w:rsidRPr="00DB2C3E" w:rsidRDefault="00EB6F53">
      <w:pPr>
        <w:pStyle w:val="Normaltindrag"/>
      </w:pPr>
      <w:r w:rsidRPr="00DB2C3E">
        <w:t xml:space="preserve">Det finansiella resultatet skall täcka anslag till forskning om 423 mkr samt administrationskostnader om ca 17 mkr. Överskottet uppgår till 2 781 mkr. </w:t>
      </w:r>
    </w:p>
    <w:p w:rsidR="00EB6F53" w:rsidRPr="00DB2C3E" w:rsidRDefault="00EB6F53">
      <w:pPr>
        <w:pStyle w:val="Rubrik2"/>
      </w:pPr>
      <w:r w:rsidRPr="00DB2C3E">
        <w:br w:type="page"/>
      </w:r>
      <w:bookmarkStart w:id="236" w:name="_Toc473874373"/>
      <w:bookmarkStart w:id="237" w:name="_Toc473876810"/>
      <w:bookmarkStart w:id="238" w:name="_Toc473877142"/>
      <w:bookmarkStart w:id="239" w:name="_Toc474311104"/>
      <w:bookmarkStart w:id="240" w:name="_Toc474830642"/>
      <w:r w:rsidRPr="00DB2C3E">
        <w:t>Finansiellt resultat (tkr)</w:t>
      </w:r>
      <w:bookmarkEnd w:id="236"/>
      <w:bookmarkEnd w:id="237"/>
      <w:bookmarkEnd w:id="238"/>
      <w:bookmarkEnd w:id="239"/>
      <w:bookmarkEnd w:id="240"/>
    </w:p>
    <w:tbl>
      <w:tblPr>
        <w:tblW w:w="0" w:type="auto"/>
        <w:tblInd w:w="-70" w:type="dxa"/>
        <w:tblLayout w:type="fixed"/>
        <w:tblCellMar>
          <w:left w:w="70" w:type="dxa"/>
          <w:right w:w="70" w:type="dxa"/>
        </w:tblCellMar>
        <w:tblLook w:val="0000" w:firstRow="0" w:lastRow="0" w:firstColumn="0" w:lastColumn="0" w:noHBand="0" w:noVBand="0"/>
      </w:tblPr>
      <w:tblGrid>
        <w:gridCol w:w="1346"/>
        <w:gridCol w:w="2410"/>
        <w:gridCol w:w="1135"/>
        <w:gridCol w:w="1135"/>
      </w:tblGrid>
      <w:tr w:rsidR="00000000" w:rsidRPr="00DB2C3E">
        <w:tblPrEx>
          <w:tblCellMar>
            <w:top w:w="0" w:type="dxa"/>
            <w:bottom w:w="0" w:type="dxa"/>
          </w:tblCellMar>
        </w:tblPrEx>
        <w:tc>
          <w:tcPr>
            <w:tcW w:w="1346" w:type="dxa"/>
          </w:tcPr>
          <w:p w:rsidR="00EB6F53" w:rsidRPr="00DB2C3E" w:rsidRDefault="00EB6F53">
            <w:pPr>
              <w:spacing w:before="120"/>
              <w:rPr>
                <w:b/>
              </w:rPr>
            </w:pPr>
            <w:r w:rsidRPr="00DB2C3E">
              <w:rPr>
                <w:b/>
              </w:rPr>
              <w:t>Tillgång</w:t>
            </w:r>
          </w:p>
        </w:tc>
        <w:tc>
          <w:tcPr>
            <w:tcW w:w="2409" w:type="dxa"/>
          </w:tcPr>
          <w:p w:rsidR="00EB6F53" w:rsidRPr="00DB2C3E" w:rsidRDefault="00EB6F53">
            <w:pPr>
              <w:spacing w:before="120"/>
              <w:rPr>
                <w:b/>
              </w:rPr>
            </w:pPr>
            <w:r w:rsidRPr="00DB2C3E">
              <w:rPr>
                <w:b/>
              </w:rPr>
              <w:t>Intäkt/kostnad</w:t>
            </w:r>
          </w:p>
        </w:tc>
        <w:tc>
          <w:tcPr>
            <w:tcW w:w="1134" w:type="dxa"/>
          </w:tcPr>
          <w:p w:rsidR="00EB6F53" w:rsidRPr="00DB2C3E" w:rsidRDefault="00EB6F53">
            <w:pPr>
              <w:tabs>
                <w:tab w:val="right" w:pos="1383"/>
              </w:tabs>
              <w:spacing w:before="120"/>
              <w:ind w:right="227"/>
              <w:jc w:val="right"/>
              <w:rPr>
                <w:b/>
              </w:rPr>
            </w:pPr>
            <w:r w:rsidRPr="00DB2C3E">
              <w:rPr>
                <w:b/>
              </w:rPr>
              <w:t>1999</w:t>
            </w:r>
          </w:p>
        </w:tc>
        <w:tc>
          <w:tcPr>
            <w:tcW w:w="1135" w:type="dxa"/>
          </w:tcPr>
          <w:p w:rsidR="00EB6F53" w:rsidRPr="00DB2C3E" w:rsidRDefault="00EB6F53">
            <w:pPr>
              <w:tabs>
                <w:tab w:val="right" w:pos="1347"/>
              </w:tabs>
              <w:spacing w:before="120"/>
              <w:ind w:right="227"/>
              <w:jc w:val="right"/>
              <w:rPr>
                <w:b/>
              </w:rPr>
            </w:pPr>
            <w:r w:rsidRPr="00DB2C3E">
              <w:rPr>
                <w:b/>
              </w:rPr>
              <w:t>1998</w:t>
            </w:r>
          </w:p>
        </w:tc>
      </w:tr>
      <w:tr w:rsidR="00000000" w:rsidRPr="00DB2C3E">
        <w:tblPrEx>
          <w:tblCellMar>
            <w:top w:w="0" w:type="dxa"/>
            <w:bottom w:w="0" w:type="dxa"/>
          </w:tblCellMar>
        </w:tblPrEx>
        <w:tc>
          <w:tcPr>
            <w:tcW w:w="1346" w:type="dxa"/>
          </w:tcPr>
          <w:p w:rsidR="00EB6F53" w:rsidRPr="00DB2C3E" w:rsidRDefault="00EB6F53">
            <w:pPr>
              <w:spacing w:before="120"/>
              <w:rPr>
                <w:u w:val="single"/>
              </w:rPr>
            </w:pPr>
            <w:r w:rsidRPr="00DB2C3E">
              <w:t>Bankmedel</w:t>
            </w:r>
          </w:p>
        </w:tc>
        <w:tc>
          <w:tcPr>
            <w:tcW w:w="2409" w:type="dxa"/>
          </w:tcPr>
          <w:p w:rsidR="00EB6F53" w:rsidRPr="00DB2C3E" w:rsidRDefault="00EB6F53">
            <w:pPr>
              <w:pStyle w:val="Logo"/>
              <w:spacing w:before="120" w:line="245" w:lineRule="exact"/>
            </w:pPr>
            <w:r w:rsidRPr="00DB2C3E">
              <w:t>Ränteintäkter</w:t>
            </w:r>
          </w:p>
        </w:tc>
        <w:tc>
          <w:tcPr>
            <w:tcW w:w="1134" w:type="dxa"/>
          </w:tcPr>
          <w:p w:rsidR="00EB6F53" w:rsidRPr="00DB2C3E" w:rsidRDefault="00EB6F53">
            <w:pPr>
              <w:tabs>
                <w:tab w:val="right" w:pos="1383"/>
              </w:tabs>
              <w:spacing w:before="120"/>
              <w:ind w:right="227"/>
              <w:jc w:val="right"/>
            </w:pPr>
            <w:r w:rsidRPr="00DB2C3E">
              <w:t>14.047</w:t>
            </w:r>
          </w:p>
        </w:tc>
        <w:tc>
          <w:tcPr>
            <w:tcW w:w="1135" w:type="dxa"/>
          </w:tcPr>
          <w:p w:rsidR="00EB6F53" w:rsidRPr="00DB2C3E" w:rsidRDefault="00EB6F53">
            <w:pPr>
              <w:tabs>
                <w:tab w:val="right" w:pos="1347"/>
              </w:tabs>
              <w:spacing w:before="120"/>
              <w:ind w:right="227"/>
              <w:jc w:val="right"/>
            </w:pPr>
            <w:r w:rsidRPr="00DB2C3E">
              <w:t>24.015</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09" w:type="dxa"/>
          </w:tcPr>
          <w:p w:rsidR="00EB6F53" w:rsidRPr="00DB2C3E" w:rsidRDefault="00EB6F53">
            <w:pPr>
              <w:spacing w:before="120"/>
              <w:jc w:val="left"/>
            </w:pPr>
            <w:r w:rsidRPr="00DB2C3E">
              <w:t>Valutakursvinst/förlust</w:t>
            </w:r>
          </w:p>
        </w:tc>
        <w:tc>
          <w:tcPr>
            <w:tcW w:w="1134" w:type="dxa"/>
          </w:tcPr>
          <w:p w:rsidR="00EB6F53" w:rsidRPr="00DB2C3E" w:rsidRDefault="00EB6F53">
            <w:pPr>
              <w:tabs>
                <w:tab w:val="right" w:pos="1383"/>
              </w:tabs>
              <w:spacing w:before="120"/>
              <w:ind w:right="227"/>
              <w:jc w:val="right"/>
            </w:pPr>
            <w:r w:rsidRPr="00DB2C3E">
              <w:t>-9.418</w:t>
            </w:r>
          </w:p>
        </w:tc>
        <w:tc>
          <w:tcPr>
            <w:tcW w:w="1135" w:type="dxa"/>
          </w:tcPr>
          <w:p w:rsidR="00EB6F53" w:rsidRPr="00DB2C3E" w:rsidRDefault="00EB6F53">
            <w:pPr>
              <w:tabs>
                <w:tab w:val="right" w:pos="1347"/>
              </w:tabs>
              <w:spacing w:before="120"/>
              <w:ind w:right="227"/>
              <w:jc w:val="right"/>
            </w:pPr>
            <w:r w:rsidRPr="00DB2C3E">
              <w:t>5.691</w:t>
            </w:r>
          </w:p>
        </w:tc>
      </w:tr>
      <w:tr w:rsidR="00000000" w:rsidRPr="00DB2C3E">
        <w:tblPrEx>
          <w:tblCellMar>
            <w:top w:w="0" w:type="dxa"/>
            <w:bottom w:w="0" w:type="dxa"/>
          </w:tblCellMar>
        </w:tblPrEx>
        <w:tc>
          <w:tcPr>
            <w:tcW w:w="1346" w:type="dxa"/>
          </w:tcPr>
          <w:p w:rsidR="00EB6F53" w:rsidRPr="00DB2C3E" w:rsidRDefault="00EB6F53">
            <w:pPr>
              <w:spacing w:before="120"/>
            </w:pPr>
            <w:r w:rsidRPr="00DB2C3E">
              <w:t>Certifikat</w:t>
            </w:r>
          </w:p>
        </w:tc>
        <w:tc>
          <w:tcPr>
            <w:tcW w:w="2409" w:type="dxa"/>
          </w:tcPr>
          <w:p w:rsidR="00EB6F53" w:rsidRPr="00DB2C3E" w:rsidRDefault="00EB6F53">
            <w:pPr>
              <w:spacing w:before="120"/>
              <w:jc w:val="left"/>
            </w:pPr>
            <w:r w:rsidRPr="00DB2C3E">
              <w:t>Ränteintäkter</w:t>
            </w:r>
          </w:p>
        </w:tc>
        <w:tc>
          <w:tcPr>
            <w:tcW w:w="1134" w:type="dxa"/>
          </w:tcPr>
          <w:p w:rsidR="00EB6F53" w:rsidRPr="00DB2C3E" w:rsidRDefault="00EB6F53">
            <w:pPr>
              <w:tabs>
                <w:tab w:val="right" w:pos="1383"/>
              </w:tabs>
              <w:spacing w:before="120"/>
              <w:ind w:right="227"/>
              <w:jc w:val="right"/>
            </w:pPr>
            <w:r w:rsidRPr="00DB2C3E">
              <w:t>-</w:t>
            </w:r>
          </w:p>
        </w:tc>
        <w:tc>
          <w:tcPr>
            <w:tcW w:w="1135" w:type="dxa"/>
          </w:tcPr>
          <w:p w:rsidR="00EB6F53" w:rsidRPr="00DB2C3E" w:rsidRDefault="00EB6F53">
            <w:pPr>
              <w:tabs>
                <w:tab w:val="right" w:pos="1347"/>
              </w:tabs>
              <w:spacing w:before="120"/>
              <w:ind w:right="227"/>
              <w:jc w:val="right"/>
            </w:pPr>
            <w:r w:rsidRPr="00DB2C3E">
              <w:t>1.865</w:t>
            </w:r>
          </w:p>
        </w:tc>
      </w:tr>
      <w:tr w:rsidR="00000000" w:rsidRPr="00DB2C3E">
        <w:tblPrEx>
          <w:tblCellMar>
            <w:top w:w="0" w:type="dxa"/>
            <w:bottom w:w="0" w:type="dxa"/>
          </w:tblCellMar>
        </w:tblPrEx>
        <w:tc>
          <w:tcPr>
            <w:tcW w:w="1346" w:type="dxa"/>
          </w:tcPr>
          <w:p w:rsidR="00EB6F53" w:rsidRPr="00DB2C3E" w:rsidRDefault="00EB6F53">
            <w:pPr>
              <w:spacing w:before="120"/>
            </w:pPr>
            <w:r w:rsidRPr="00DB2C3E">
              <w:t>Obligationer</w:t>
            </w:r>
          </w:p>
        </w:tc>
        <w:tc>
          <w:tcPr>
            <w:tcW w:w="2409" w:type="dxa"/>
          </w:tcPr>
          <w:p w:rsidR="00EB6F53" w:rsidRPr="00DB2C3E" w:rsidRDefault="00EB6F53">
            <w:pPr>
              <w:spacing w:before="120"/>
              <w:jc w:val="left"/>
            </w:pPr>
            <w:r w:rsidRPr="00DB2C3E">
              <w:t>Ränteintäkter</w:t>
            </w:r>
          </w:p>
        </w:tc>
        <w:tc>
          <w:tcPr>
            <w:tcW w:w="1135" w:type="dxa"/>
          </w:tcPr>
          <w:p w:rsidR="00EB6F53" w:rsidRPr="00DB2C3E" w:rsidRDefault="00EB6F53">
            <w:pPr>
              <w:tabs>
                <w:tab w:val="right" w:pos="1383"/>
              </w:tabs>
              <w:spacing w:before="120"/>
              <w:ind w:right="227"/>
              <w:jc w:val="right"/>
            </w:pPr>
            <w:r w:rsidRPr="00DB2C3E">
              <w:t>114.084</w:t>
            </w:r>
          </w:p>
        </w:tc>
        <w:tc>
          <w:tcPr>
            <w:tcW w:w="1134" w:type="dxa"/>
          </w:tcPr>
          <w:p w:rsidR="00EB6F53" w:rsidRPr="00DB2C3E" w:rsidRDefault="00EB6F53">
            <w:pPr>
              <w:tabs>
                <w:tab w:val="right" w:pos="1347"/>
              </w:tabs>
              <w:spacing w:before="120"/>
              <w:ind w:right="227"/>
              <w:jc w:val="right"/>
            </w:pPr>
            <w:r w:rsidRPr="00DB2C3E">
              <w:t>113.209</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09" w:type="dxa"/>
          </w:tcPr>
          <w:p w:rsidR="00EB6F53" w:rsidRPr="00DB2C3E" w:rsidRDefault="00EB6F53">
            <w:pPr>
              <w:spacing w:before="120"/>
              <w:jc w:val="left"/>
            </w:pPr>
            <w:r w:rsidRPr="00DB2C3E">
              <w:t>Realisationsvinster/förluster</w:t>
            </w:r>
          </w:p>
        </w:tc>
        <w:tc>
          <w:tcPr>
            <w:tcW w:w="1135" w:type="dxa"/>
          </w:tcPr>
          <w:p w:rsidR="00EB6F53" w:rsidRPr="00DB2C3E" w:rsidRDefault="00EB6F53">
            <w:pPr>
              <w:tabs>
                <w:tab w:val="right" w:pos="1383"/>
              </w:tabs>
              <w:spacing w:before="120"/>
              <w:ind w:right="227"/>
              <w:jc w:val="right"/>
            </w:pPr>
            <w:r w:rsidRPr="00DB2C3E">
              <w:t>27.415</w:t>
            </w:r>
          </w:p>
        </w:tc>
        <w:tc>
          <w:tcPr>
            <w:tcW w:w="1134" w:type="dxa"/>
          </w:tcPr>
          <w:p w:rsidR="00EB6F53" w:rsidRPr="00DB2C3E" w:rsidRDefault="00EB6F53">
            <w:pPr>
              <w:tabs>
                <w:tab w:val="right" w:pos="1347"/>
              </w:tabs>
              <w:spacing w:before="120"/>
              <w:ind w:right="227"/>
              <w:jc w:val="right"/>
            </w:pPr>
            <w:r w:rsidRPr="00DB2C3E">
              <w:t>28.449</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09" w:type="dxa"/>
          </w:tcPr>
          <w:p w:rsidR="00EB6F53" w:rsidRPr="00DB2C3E" w:rsidRDefault="00EB6F53">
            <w:pPr>
              <w:spacing w:before="120"/>
              <w:jc w:val="left"/>
            </w:pPr>
            <w:r w:rsidRPr="00DB2C3E">
              <w:t>Förändring av ej realiserade vin</w:t>
            </w:r>
            <w:r w:rsidRPr="00DB2C3E">
              <w:t>s</w:t>
            </w:r>
            <w:r w:rsidRPr="00DB2C3E">
              <w:t>ter/förluster</w:t>
            </w:r>
          </w:p>
        </w:tc>
        <w:tc>
          <w:tcPr>
            <w:tcW w:w="1135" w:type="dxa"/>
            <w:vAlign w:val="bottom"/>
          </w:tcPr>
          <w:p w:rsidR="00EB6F53" w:rsidRPr="00DB2C3E" w:rsidRDefault="00EB6F53">
            <w:pPr>
              <w:pStyle w:val="Citat"/>
              <w:tabs>
                <w:tab w:val="right" w:pos="1383"/>
              </w:tabs>
              <w:spacing w:before="120" w:line="245" w:lineRule="exact"/>
              <w:ind w:right="227"/>
              <w:jc w:val="right"/>
            </w:pPr>
            <w:r w:rsidRPr="00DB2C3E">
              <w:t>-152.117</w:t>
            </w:r>
          </w:p>
        </w:tc>
        <w:tc>
          <w:tcPr>
            <w:tcW w:w="1134" w:type="dxa"/>
            <w:vAlign w:val="bottom"/>
          </w:tcPr>
          <w:p w:rsidR="00EB6F53" w:rsidRPr="00DB2C3E" w:rsidRDefault="00EB6F53">
            <w:pPr>
              <w:tabs>
                <w:tab w:val="right" w:pos="1347"/>
              </w:tabs>
              <w:spacing w:before="120"/>
              <w:ind w:right="227"/>
              <w:jc w:val="right"/>
            </w:pPr>
            <w:r w:rsidRPr="00DB2C3E">
              <w:t>21.461</w:t>
            </w:r>
          </w:p>
        </w:tc>
      </w:tr>
      <w:tr w:rsidR="00000000" w:rsidRPr="00DB2C3E">
        <w:tblPrEx>
          <w:tblCellMar>
            <w:top w:w="0" w:type="dxa"/>
            <w:bottom w:w="0" w:type="dxa"/>
          </w:tblCellMar>
        </w:tblPrEx>
        <w:tc>
          <w:tcPr>
            <w:tcW w:w="3756" w:type="dxa"/>
            <w:gridSpan w:val="2"/>
          </w:tcPr>
          <w:p w:rsidR="00EB6F53" w:rsidRPr="00DB2C3E" w:rsidRDefault="00EB6F53">
            <w:pPr>
              <w:spacing w:before="120"/>
              <w:rPr>
                <w:b/>
              </w:rPr>
            </w:pPr>
            <w:r w:rsidRPr="00DB2C3E">
              <w:rPr>
                <w:b/>
              </w:rPr>
              <w:t>Summa räntebärande tillgångar</w:t>
            </w:r>
          </w:p>
        </w:tc>
        <w:tc>
          <w:tcPr>
            <w:tcW w:w="1134" w:type="dxa"/>
          </w:tcPr>
          <w:p w:rsidR="00EB6F53" w:rsidRPr="00DB2C3E" w:rsidRDefault="00EB6F53">
            <w:pPr>
              <w:tabs>
                <w:tab w:val="right" w:pos="1383"/>
              </w:tabs>
              <w:spacing w:before="120"/>
              <w:ind w:right="227"/>
              <w:jc w:val="right"/>
              <w:rPr>
                <w:b/>
              </w:rPr>
            </w:pPr>
            <w:r w:rsidRPr="00DB2C3E">
              <w:rPr>
                <w:b/>
              </w:rPr>
              <w:t>-5.989</w:t>
            </w:r>
          </w:p>
        </w:tc>
        <w:tc>
          <w:tcPr>
            <w:tcW w:w="1134" w:type="dxa"/>
          </w:tcPr>
          <w:p w:rsidR="00EB6F53" w:rsidRPr="00DB2C3E" w:rsidRDefault="00EB6F53">
            <w:pPr>
              <w:tabs>
                <w:tab w:val="right" w:pos="1383"/>
              </w:tabs>
              <w:spacing w:before="120"/>
              <w:ind w:right="227"/>
              <w:jc w:val="right"/>
              <w:rPr>
                <w:b/>
              </w:rPr>
            </w:pPr>
            <w:r w:rsidRPr="00DB2C3E">
              <w:rPr>
                <w:b/>
              </w:rPr>
              <w:t>194.690</w:t>
            </w:r>
          </w:p>
        </w:tc>
      </w:tr>
      <w:tr w:rsidR="00000000" w:rsidRPr="00DB2C3E">
        <w:tblPrEx>
          <w:tblCellMar>
            <w:top w:w="0" w:type="dxa"/>
            <w:bottom w:w="0" w:type="dxa"/>
          </w:tblCellMar>
        </w:tblPrEx>
        <w:tc>
          <w:tcPr>
            <w:tcW w:w="3756" w:type="dxa"/>
            <w:gridSpan w:val="2"/>
          </w:tcPr>
          <w:p w:rsidR="00EB6F53" w:rsidRPr="00DB2C3E" w:rsidRDefault="00EB6F53">
            <w:pPr>
              <w:spacing w:before="120"/>
              <w:rPr>
                <w:u w:val="single"/>
              </w:rPr>
            </w:pPr>
          </w:p>
        </w:tc>
        <w:tc>
          <w:tcPr>
            <w:tcW w:w="1134" w:type="dxa"/>
          </w:tcPr>
          <w:p w:rsidR="00EB6F53" w:rsidRPr="00DB2C3E" w:rsidRDefault="00EB6F53">
            <w:pPr>
              <w:tabs>
                <w:tab w:val="right" w:pos="1383"/>
              </w:tabs>
              <w:spacing w:before="120"/>
              <w:ind w:right="227"/>
              <w:jc w:val="right"/>
            </w:pPr>
          </w:p>
        </w:tc>
        <w:tc>
          <w:tcPr>
            <w:tcW w:w="1134" w:type="dxa"/>
          </w:tcPr>
          <w:p w:rsidR="00EB6F53" w:rsidRPr="00DB2C3E" w:rsidRDefault="00EB6F53">
            <w:pPr>
              <w:tabs>
                <w:tab w:val="right" w:pos="1383"/>
              </w:tabs>
              <w:spacing w:before="120"/>
              <w:ind w:right="227"/>
              <w:jc w:val="right"/>
            </w:pPr>
          </w:p>
        </w:tc>
      </w:tr>
      <w:tr w:rsidR="00000000" w:rsidRPr="00DB2C3E">
        <w:tblPrEx>
          <w:tblCellMar>
            <w:top w:w="0" w:type="dxa"/>
            <w:bottom w:w="0" w:type="dxa"/>
          </w:tblCellMar>
        </w:tblPrEx>
        <w:tc>
          <w:tcPr>
            <w:tcW w:w="1346" w:type="dxa"/>
          </w:tcPr>
          <w:p w:rsidR="00EB6F53" w:rsidRPr="00DB2C3E" w:rsidRDefault="00EB6F53">
            <w:pPr>
              <w:spacing w:before="120"/>
            </w:pPr>
            <w:r w:rsidRPr="00DB2C3E">
              <w:t xml:space="preserve">Aktier </w:t>
            </w:r>
          </w:p>
        </w:tc>
        <w:tc>
          <w:tcPr>
            <w:tcW w:w="2410" w:type="dxa"/>
          </w:tcPr>
          <w:p w:rsidR="00EB6F53" w:rsidRPr="00DB2C3E" w:rsidRDefault="00EB6F53">
            <w:pPr>
              <w:pStyle w:val="Logo"/>
              <w:spacing w:before="120" w:line="245" w:lineRule="exact"/>
            </w:pPr>
            <w:r w:rsidRPr="00DB2C3E">
              <w:t xml:space="preserve">Utdelningar </w:t>
            </w:r>
          </w:p>
        </w:tc>
        <w:tc>
          <w:tcPr>
            <w:tcW w:w="1134" w:type="dxa"/>
          </w:tcPr>
          <w:p w:rsidR="00EB6F53" w:rsidRPr="00DB2C3E" w:rsidRDefault="00EB6F53">
            <w:pPr>
              <w:tabs>
                <w:tab w:val="right" w:pos="1383"/>
              </w:tabs>
              <w:spacing w:before="120"/>
              <w:ind w:right="227"/>
              <w:jc w:val="right"/>
            </w:pPr>
            <w:r w:rsidRPr="00DB2C3E">
              <w:t>53.541</w:t>
            </w:r>
          </w:p>
        </w:tc>
        <w:tc>
          <w:tcPr>
            <w:tcW w:w="1134" w:type="dxa"/>
          </w:tcPr>
          <w:p w:rsidR="00EB6F53" w:rsidRPr="00DB2C3E" w:rsidRDefault="00EB6F53">
            <w:pPr>
              <w:tabs>
                <w:tab w:val="right" w:pos="1347"/>
              </w:tabs>
              <w:spacing w:before="120"/>
              <w:ind w:right="227"/>
              <w:jc w:val="right"/>
            </w:pPr>
            <w:r w:rsidRPr="00DB2C3E">
              <w:t>50.255</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jc w:val="left"/>
            </w:pPr>
            <w:r w:rsidRPr="00DB2C3E">
              <w:t>Realisationsvinster/förluster</w:t>
            </w:r>
          </w:p>
        </w:tc>
        <w:tc>
          <w:tcPr>
            <w:tcW w:w="1134" w:type="dxa"/>
          </w:tcPr>
          <w:p w:rsidR="00EB6F53" w:rsidRPr="00DB2C3E" w:rsidRDefault="00EB6F53">
            <w:pPr>
              <w:tabs>
                <w:tab w:val="right" w:pos="1383"/>
              </w:tabs>
              <w:spacing w:before="120"/>
              <w:ind w:right="227"/>
              <w:jc w:val="right"/>
            </w:pPr>
            <w:r w:rsidRPr="00DB2C3E">
              <w:t>754.664</w:t>
            </w:r>
          </w:p>
        </w:tc>
        <w:tc>
          <w:tcPr>
            <w:tcW w:w="1134" w:type="dxa"/>
          </w:tcPr>
          <w:p w:rsidR="00EB6F53" w:rsidRPr="00DB2C3E" w:rsidRDefault="00EB6F53">
            <w:pPr>
              <w:tabs>
                <w:tab w:val="right" w:pos="1347"/>
              </w:tabs>
              <w:spacing w:before="120"/>
              <w:ind w:right="227"/>
              <w:jc w:val="right"/>
            </w:pPr>
            <w:r w:rsidRPr="00DB2C3E">
              <w:t>619.539</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jc w:val="left"/>
            </w:pPr>
            <w:r w:rsidRPr="00DB2C3E">
              <w:t>Förändring av ej realiserade vin</w:t>
            </w:r>
            <w:r w:rsidRPr="00DB2C3E">
              <w:t>s</w:t>
            </w:r>
            <w:r w:rsidRPr="00DB2C3E">
              <w:t>ter/förluster</w:t>
            </w:r>
          </w:p>
        </w:tc>
        <w:tc>
          <w:tcPr>
            <w:tcW w:w="1134" w:type="dxa"/>
            <w:vAlign w:val="bottom"/>
          </w:tcPr>
          <w:p w:rsidR="00EB6F53" w:rsidRPr="00DB2C3E" w:rsidRDefault="00EB6F53">
            <w:pPr>
              <w:tabs>
                <w:tab w:val="right" w:pos="1383"/>
              </w:tabs>
              <w:spacing w:before="120"/>
              <w:ind w:right="227"/>
              <w:jc w:val="right"/>
            </w:pPr>
            <w:r w:rsidRPr="00DB2C3E">
              <w:t>2.348.370</w:t>
            </w:r>
          </w:p>
        </w:tc>
        <w:tc>
          <w:tcPr>
            <w:tcW w:w="1134" w:type="dxa"/>
            <w:vAlign w:val="bottom"/>
          </w:tcPr>
          <w:p w:rsidR="00EB6F53" w:rsidRPr="00DB2C3E" w:rsidRDefault="00EB6F53">
            <w:pPr>
              <w:tabs>
                <w:tab w:val="right" w:pos="1347"/>
              </w:tabs>
              <w:spacing w:before="120"/>
              <w:ind w:right="227"/>
              <w:jc w:val="right"/>
            </w:pPr>
            <w:r w:rsidRPr="00DB2C3E">
              <w:t>360.755</w:t>
            </w:r>
          </w:p>
        </w:tc>
      </w:tr>
      <w:tr w:rsidR="00000000" w:rsidRPr="00DB2C3E">
        <w:tblPrEx>
          <w:tblCellMar>
            <w:top w:w="0" w:type="dxa"/>
            <w:bottom w:w="0" w:type="dxa"/>
          </w:tblCellMar>
        </w:tblPrEx>
        <w:tc>
          <w:tcPr>
            <w:tcW w:w="3756" w:type="dxa"/>
            <w:gridSpan w:val="2"/>
          </w:tcPr>
          <w:p w:rsidR="00EB6F53" w:rsidRPr="00DB2C3E" w:rsidRDefault="00EB6F53">
            <w:pPr>
              <w:pStyle w:val="Odefinierat"/>
              <w:spacing w:before="120"/>
              <w:rPr>
                <w:b/>
              </w:rPr>
            </w:pPr>
            <w:r w:rsidRPr="00DB2C3E">
              <w:rPr>
                <w:b/>
              </w:rPr>
              <w:t xml:space="preserve">Summa aktier </w:t>
            </w:r>
          </w:p>
        </w:tc>
        <w:tc>
          <w:tcPr>
            <w:tcW w:w="1134" w:type="dxa"/>
          </w:tcPr>
          <w:p w:rsidR="00EB6F53" w:rsidRPr="00DB2C3E" w:rsidRDefault="00EB6F53">
            <w:pPr>
              <w:tabs>
                <w:tab w:val="right" w:pos="1383"/>
              </w:tabs>
              <w:spacing w:before="120"/>
              <w:rPr>
                <w:b/>
              </w:rPr>
            </w:pPr>
            <w:r w:rsidRPr="00DB2C3E">
              <w:rPr>
                <w:b/>
              </w:rPr>
              <w:t>3.156.579</w:t>
            </w:r>
          </w:p>
        </w:tc>
        <w:tc>
          <w:tcPr>
            <w:tcW w:w="1134" w:type="dxa"/>
          </w:tcPr>
          <w:p w:rsidR="00EB6F53" w:rsidRPr="00DB2C3E" w:rsidRDefault="00EB6F53">
            <w:pPr>
              <w:tabs>
                <w:tab w:val="right" w:pos="1383"/>
              </w:tabs>
              <w:spacing w:before="120"/>
              <w:rPr>
                <w:b/>
              </w:rPr>
            </w:pPr>
            <w:r w:rsidRPr="00DB2C3E">
              <w:rPr>
                <w:b/>
              </w:rPr>
              <w:t>1.030.549</w:t>
            </w:r>
          </w:p>
        </w:tc>
      </w:tr>
      <w:tr w:rsidR="00000000" w:rsidRPr="00DB2C3E">
        <w:tblPrEx>
          <w:tblCellMar>
            <w:top w:w="0" w:type="dxa"/>
            <w:bottom w:w="0" w:type="dxa"/>
          </w:tblCellMar>
        </w:tblPrEx>
        <w:tc>
          <w:tcPr>
            <w:tcW w:w="3756" w:type="dxa"/>
            <w:gridSpan w:val="2"/>
          </w:tcPr>
          <w:p w:rsidR="00EB6F53" w:rsidRPr="00DB2C3E" w:rsidRDefault="00EB6F53">
            <w:pPr>
              <w:spacing w:before="120"/>
              <w:rPr>
                <w:u w:val="single"/>
              </w:rPr>
            </w:pPr>
          </w:p>
        </w:tc>
        <w:tc>
          <w:tcPr>
            <w:tcW w:w="1134" w:type="dxa"/>
          </w:tcPr>
          <w:p w:rsidR="00EB6F53" w:rsidRPr="00DB2C3E" w:rsidRDefault="00EB6F53">
            <w:pPr>
              <w:tabs>
                <w:tab w:val="right" w:pos="1383"/>
              </w:tabs>
              <w:spacing w:before="120"/>
            </w:pPr>
          </w:p>
        </w:tc>
        <w:tc>
          <w:tcPr>
            <w:tcW w:w="1134" w:type="dxa"/>
          </w:tcPr>
          <w:p w:rsidR="00EB6F53" w:rsidRPr="00DB2C3E" w:rsidRDefault="00EB6F53">
            <w:pPr>
              <w:tabs>
                <w:tab w:val="right" w:pos="1383"/>
              </w:tabs>
              <w:spacing w:before="120"/>
            </w:pPr>
          </w:p>
        </w:tc>
      </w:tr>
      <w:tr w:rsidR="00000000" w:rsidRPr="00DB2C3E">
        <w:tblPrEx>
          <w:tblCellMar>
            <w:top w:w="0" w:type="dxa"/>
            <w:bottom w:w="0" w:type="dxa"/>
          </w:tblCellMar>
        </w:tblPrEx>
        <w:tc>
          <w:tcPr>
            <w:tcW w:w="1346" w:type="dxa"/>
          </w:tcPr>
          <w:p w:rsidR="00EB6F53" w:rsidRPr="00DB2C3E" w:rsidRDefault="00EB6F53">
            <w:pPr>
              <w:spacing w:before="120"/>
              <w:jc w:val="left"/>
            </w:pPr>
            <w:r w:rsidRPr="00DB2C3E">
              <w:t>Fastigheter och andelar i fastig</w:t>
            </w:r>
            <w:r w:rsidRPr="00DB2C3E">
              <w:softHyphen/>
              <w:t>hetsbolag</w:t>
            </w:r>
          </w:p>
        </w:tc>
        <w:tc>
          <w:tcPr>
            <w:tcW w:w="2410" w:type="dxa"/>
            <w:vAlign w:val="bottom"/>
          </w:tcPr>
          <w:p w:rsidR="00EB6F53" w:rsidRPr="00DB2C3E" w:rsidRDefault="00EB6F53">
            <w:pPr>
              <w:spacing w:before="120"/>
            </w:pPr>
            <w:r w:rsidRPr="00DB2C3E">
              <w:t>Inkomster</w:t>
            </w:r>
          </w:p>
        </w:tc>
        <w:tc>
          <w:tcPr>
            <w:tcW w:w="1134" w:type="dxa"/>
            <w:vAlign w:val="bottom"/>
          </w:tcPr>
          <w:p w:rsidR="00EB6F53" w:rsidRPr="00DB2C3E" w:rsidRDefault="00EB6F53">
            <w:pPr>
              <w:tabs>
                <w:tab w:val="right" w:pos="1383"/>
              </w:tabs>
              <w:spacing w:before="120"/>
              <w:ind w:right="227"/>
              <w:jc w:val="right"/>
            </w:pPr>
            <w:r w:rsidRPr="00DB2C3E">
              <w:t>47.540</w:t>
            </w:r>
          </w:p>
        </w:tc>
        <w:tc>
          <w:tcPr>
            <w:tcW w:w="1134" w:type="dxa"/>
            <w:vAlign w:val="bottom"/>
          </w:tcPr>
          <w:p w:rsidR="00EB6F53" w:rsidRPr="00DB2C3E" w:rsidRDefault="00EB6F53">
            <w:pPr>
              <w:tabs>
                <w:tab w:val="right" w:pos="1347"/>
              </w:tabs>
              <w:spacing w:before="120"/>
              <w:ind w:right="227"/>
              <w:jc w:val="right"/>
            </w:pPr>
            <w:r w:rsidRPr="00DB2C3E">
              <w:t>43.742</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pPr>
            <w:r w:rsidRPr="00DB2C3E">
              <w:t>Avskrivningar</w:t>
            </w:r>
          </w:p>
        </w:tc>
        <w:tc>
          <w:tcPr>
            <w:tcW w:w="1134" w:type="dxa"/>
          </w:tcPr>
          <w:p w:rsidR="00EB6F53" w:rsidRPr="00DB2C3E" w:rsidRDefault="00EB6F53">
            <w:pPr>
              <w:tabs>
                <w:tab w:val="right" w:pos="1383"/>
              </w:tabs>
              <w:spacing w:before="120"/>
              <w:ind w:right="227"/>
              <w:jc w:val="right"/>
            </w:pPr>
            <w:r w:rsidRPr="00DB2C3E">
              <w:t>-7.061</w:t>
            </w:r>
          </w:p>
        </w:tc>
        <w:tc>
          <w:tcPr>
            <w:tcW w:w="1134" w:type="dxa"/>
          </w:tcPr>
          <w:p w:rsidR="00EB6F53" w:rsidRPr="00DB2C3E" w:rsidRDefault="00EB6F53">
            <w:pPr>
              <w:tabs>
                <w:tab w:val="right" w:pos="1347"/>
              </w:tabs>
              <w:spacing w:before="120"/>
              <w:ind w:right="227"/>
              <w:jc w:val="right"/>
            </w:pPr>
            <w:r w:rsidRPr="00DB2C3E">
              <w:t>-7.061</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pPr>
            <w:r w:rsidRPr="00DB2C3E">
              <w:t>Övriga kostnader</w:t>
            </w:r>
          </w:p>
        </w:tc>
        <w:tc>
          <w:tcPr>
            <w:tcW w:w="1134" w:type="dxa"/>
          </w:tcPr>
          <w:p w:rsidR="00EB6F53" w:rsidRPr="00DB2C3E" w:rsidRDefault="00EB6F53">
            <w:pPr>
              <w:tabs>
                <w:tab w:val="right" w:pos="1383"/>
              </w:tabs>
              <w:spacing w:before="120"/>
              <w:ind w:right="227"/>
              <w:jc w:val="right"/>
            </w:pPr>
            <w:r w:rsidRPr="00DB2C3E">
              <w:t>-14.437</w:t>
            </w:r>
          </w:p>
        </w:tc>
        <w:tc>
          <w:tcPr>
            <w:tcW w:w="1134" w:type="dxa"/>
          </w:tcPr>
          <w:p w:rsidR="00EB6F53" w:rsidRPr="00DB2C3E" w:rsidRDefault="00EB6F53">
            <w:pPr>
              <w:tabs>
                <w:tab w:val="right" w:pos="1347"/>
              </w:tabs>
              <w:spacing w:before="120"/>
              <w:ind w:right="227"/>
              <w:jc w:val="right"/>
            </w:pPr>
            <w:r w:rsidRPr="00DB2C3E">
              <w:t>-15.412</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pPr>
            <w:r w:rsidRPr="00DB2C3E">
              <w:t>Förändring av ej realiserade vin</w:t>
            </w:r>
            <w:r w:rsidRPr="00DB2C3E">
              <w:t>s</w:t>
            </w:r>
            <w:r w:rsidRPr="00DB2C3E">
              <w:t>ter/förluster</w:t>
            </w:r>
          </w:p>
        </w:tc>
        <w:tc>
          <w:tcPr>
            <w:tcW w:w="1134" w:type="dxa"/>
            <w:vAlign w:val="bottom"/>
          </w:tcPr>
          <w:p w:rsidR="00EB6F53" w:rsidRPr="00DB2C3E" w:rsidRDefault="00EB6F53">
            <w:pPr>
              <w:pStyle w:val="Citat"/>
              <w:tabs>
                <w:tab w:val="right" w:pos="1383"/>
              </w:tabs>
              <w:spacing w:before="120" w:line="245" w:lineRule="exact"/>
              <w:ind w:right="227"/>
              <w:jc w:val="right"/>
            </w:pPr>
            <w:r w:rsidRPr="00DB2C3E">
              <w:t>76.857</w:t>
            </w:r>
          </w:p>
        </w:tc>
        <w:tc>
          <w:tcPr>
            <w:tcW w:w="1134" w:type="dxa"/>
            <w:vAlign w:val="bottom"/>
          </w:tcPr>
          <w:p w:rsidR="00EB6F53" w:rsidRPr="00DB2C3E" w:rsidRDefault="00EB6F53">
            <w:pPr>
              <w:tabs>
                <w:tab w:val="right" w:pos="1347"/>
              </w:tabs>
              <w:spacing w:before="120"/>
              <w:ind w:right="227"/>
              <w:jc w:val="right"/>
            </w:pPr>
            <w:r w:rsidRPr="00DB2C3E">
              <w:t>91.111</w:t>
            </w:r>
          </w:p>
        </w:tc>
      </w:tr>
      <w:tr w:rsidR="00000000" w:rsidRPr="00DB2C3E">
        <w:tblPrEx>
          <w:tblCellMar>
            <w:top w:w="0" w:type="dxa"/>
            <w:bottom w:w="0" w:type="dxa"/>
          </w:tblCellMar>
        </w:tblPrEx>
        <w:tc>
          <w:tcPr>
            <w:tcW w:w="3756" w:type="dxa"/>
            <w:gridSpan w:val="2"/>
          </w:tcPr>
          <w:p w:rsidR="00EB6F53" w:rsidRPr="00DB2C3E" w:rsidRDefault="00EB6F53">
            <w:pPr>
              <w:pStyle w:val="Odefinierat"/>
              <w:spacing w:before="120"/>
              <w:rPr>
                <w:b/>
              </w:rPr>
            </w:pPr>
            <w:r w:rsidRPr="00DB2C3E">
              <w:rPr>
                <w:b/>
              </w:rPr>
              <w:t>Summa fastigheter</w:t>
            </w:r>
          </w:p>
        </w:tc>
        <w:tc>
          <w:tcPr>
            <w:tcW w:w="1134" w:type="dxa"/>
          </w:tcPr>
          <w:p w:rsidR="00EB6F53" w:rsidRPr="00DB2C3E" w:rsidRDefault="00EB6F53">
            <w:pPr>
              <w:tabs>
                <w:tab w:val="right" w:pos="1383"/>
              </w:tabs>
              <w:spacing w:before="120"/>
              <w:ind w:right="227"/>
              <w:jc w:val="right"/>
              <w:rPr>
                <w:b/>
              </w:rPr>
            </w:pPr>
            <w:r w:rsidRPr="00DB2C3E">
              <w:rPr>
                <w:b/>
              </w:rPr>
              <w:t>102.899</w:t>
            </w:r>
          </w:p>
        </w:tc>
        <w:tc>
          <w:tcPr>
            <w:tcW w:w="1134" w:type="dxa"/>
          </w:tcPr>
          <w:p w:rsidR="00EB6F53" w:rsidRPr="00DB2C3E" w:rsidRDefault="00EB6F53">
            <w:pPr>
              <w:tabs>
                <w:tab w:val="right" w:pos="1383"/>
              </w:tabs>
              <w:spacing w:before="120"/>
              <w:ind w:right="227"/>
              <w:jc w:val="right"/>
              <w:rPr>
                <w:b/>
              </w:rPr>
            </w:pPr>
            <w:r w:rsidRPr="00DB2C3E">
              <w:rPr>
                <w:b/>
              </w:rPr>
              <w:t>112.380</w:t>
            </w:r>
          </w:p>
        </w:tc>
      </w:tr>
      <w:tr w:rsidR="00000000" w:rsidRPr="00DB2C3E">
        <w:tblPrEx>
          <w:tblCellMar>
            <w:top w:w="0" w:type="dxa"/>
            <w:bottom w:w="0" w:type="dxa"/>
          </w:tblCellMar>
        </w:tblPrEx>
        <w:tc>
          <w:tcPr>
            <w:tcW w:w="3756" w:type="dxa"/>
            <w:gridSpan w:val="2"/>
          </w:tcPr>
          <w:p w:rsidR="00EB6F53" w:rsidRPr="00DB2C3E" w:rsidRDefault="00EB6F53">
            <w:pPr>
              <w:spacing w:before="120"/>
              <w:rPr>
                <w:u w:val="single"/>
              </w:rPr>
            </w:pPr>
          </w:p>
        </w:tc>
        <w:tc>
          <w:tcPr>
            <w:tcW w:w="1134" w:type="dxa"/>
          </w:tcPr>
          <w:p w:rsidR="00EB6F53" w:rsidRPr="00DB2C3E" w:rsidRDefault="00EB6F53">
            <w:pPr>
              <w:tabs>
                <w:tab w:val="right" w:pos="1383"/>
              </w:tabs>
              <w:spacing w:before="120"/>
              <w:ind w:right="227"/>
              <w:jc w:val="right"/>
            </w:pPr>
          </w:p>
        </w:tc>
        <w:tc>
          <w:tcPr>
            <w:tcW w:w="1134" w:type="dxa"/>
          </w:tcPr>
          <w:p w:rsidR="00EB6F53" w:rsidRPr="00DB2C3E" w:rsidRDefault="00EB6F53">
            <w:pPr>
              <w:tabs>
                <w:tab w:val="right" w:pos="1383"/>
              </w:tabs>
              <w:spacing w:before="120"/>
              <w:ind w:right="227"/>
              <w:jc w:val="right"/>
            </w:pP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tabs>
                <w:tab w:val="right" w:pos="1347"/>
              </w:tabs>
              <w:spacing w:before="120"/>
            </w:pPr>
            <w:r w:rsidRPr="00DB2C3E">
              <w:t>Räntekostnader</w:t>
            </w:r>
          </w:p>
        </w:tc>
        <w:tc>
          <w:tcPr>
            <w:tcW w:w="1134" w:type="dxa"/>
          </w:tcPr>
          <w:p w:rsidR="00EB6F53" w:rsidRPr="00DB2C3E" w:rsidRDefault="00EB6F53">
            <w:pPr>
              <w:tabs>
                <w:tab w:val="right" w:pos="1383"/>
              </w:tabs>
              <w:spacing w:before="120"/>
              <w:ind w:right="227"/>
              <w:jc w:val="right"/>
            </w:pPr>
            <w:r w:rsidRPr="00DB2C3E">
              <w:t>-5.365</w:t>
            </w:r>
          </w:p>
        </w:tc>
        <w:tc>
          <w:tcPr>
            <w:tcW w:w="1134" w:type="dxa"/>
          </w:tcPr>
          <w:p w:rsidR="00EB6F53" w:rsidRPr="00DB2C3E" w:rsidRDefault="00EB6F53">
            <w:pPr>
              <w:tabs>
                <w:tab w:val="right" w:pos="1347"/>
              </w:tabs>
              <w:spacing w:before="120"/>
              <w:ind w:right="227"/>
              <w:jc w:val="right"/>
            </w:pPr>
            <w:r w:rsidRPr="00DB2C3E">
              <w:t>-14.020</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pPr>
            <w:r w:rsidRPr="00DB2C3E">
              <w:t>Finansiella omkostnader</w:t>
            </w:r>
          </w:p>
        </w:tc>
        <w:tc>
          <w:tcPr>
            <w:tcW w:w="1134" w:type="dxa"/>
          </w:tcPr>
          <w:p w:rsidR="00EB6F53" w:rsidRPr="00DB2C3E" w:rsidRDefault="00EB6F53">
            <w:pPr>
              <w:tabs>
                <w:tab w:val="right" w:pos="1383"/>
              </w:tabs>
              <w:spacing w:before="120"/>
              <w:ind w:right="227"/>
              <w:jc w:val="right"/>
            </w:pPr>
            <w:r w:rsidRPr="00DB2C3E">
              <w:t>-27.041</w:t>
            </w:r>
          </w:p>
        </w:tc>
        <w:tc>
          <w:tcPr>
            <w:tcW w:w="1134" w:type="dxa"/>
          </w:tcPr>
          <w:p w:rsidR="00EB6F53" w:rsidRPr="00DB2C3E" w:rsidRDefault="00EB6F53">
            <w:pPr>
              <w:tabs>
                <w:tab w:val="right" w:pos="1347"/>
              </w:tabs>
              <w:spacing w:before="120"/>
              <w:ind w:right="227"/>
              <w:jc w:val="right"/>
            </w:pPr>
            <w:r w:rsidRPr="00DB2C3E">
              <w:t>-2.299</w:t>
            </w:r>
          </w:p>
        </w:tc>
      </w:tr>
      <w:tr w:rsidR="00000000" w:rsidRPr="00DB2C3E">
        <w:tblPrEx>
          <w:tblCellMar>
            <w:top w:w="0" w:type="dxa"/>
            <w:bottom w:w="0" w:type="dxa"/>
          </w:tblCellMar>
        </w:tblPrEx>
        <w:tc>
          <w:tcPr>
            <w:tcW w:w="1346" w:type="dxa"/>
          </w:tcPr>
          <w:p w:rsidR="00EB6F53" w:rsidRPr="00DB2C3E" w:rsidRDefault="00EB6F53">
            <w:pPr>
              <w:spacing w:before="120"/>
            </w:pPr>
          </w:p>
        </w:tc>
        <w:tc>
          <w:tcPr>
            <w:tcW w:w="2410" w:type="dxa"/>
          </w:tcPr>
          <w:p w:rsidR="00EB6F53" w:rsidRPr="00DB2C3E" w:rsidRDefault="00EB6F53">
            <w:pPr>
              <w:spacing w:before="120"/>
            </w:pPr>
          </w:p>
        </w:tc>
        <w:tc>
          <w:tcPr>
            <w:tcW w:w="1134" w:type="dxa"/>
          </w:tcPr>
          <w:p w:rsidR="00EB6F53" w:rsidRPr="00DB2C3E" w:rsidRDefault="00EB6F53">
            <w:pPr>
              <w:tabs>
                <w:tab w:val="right" w:pos="1383"/>
              </w:tabs>
              <w:spacing w:before="120"/>
              <w:ind w:right="227"/>
              <w:jc w:val="right"/>
            </w:pPr>
          </w:p>
        </w:tc>
        <w:tc>
          <w:tcPr>
            <w:tcW w:w="1134" w:type="dxa"/>
          </w:tcPr>
          <w:p w:rsidR="00EB6F53" w:rsidRPr="00DB2C3E" w:rsidRDefault="00EB6F53">
            <w:pPr>
              <w:tabs>
                <w:tab w:val="right" w:pos="1347"/>
              </w:tabs>
              <w:spacing w:before="120"/>
              <w:ind w:right="227"/>
              <w:jc w:val="right"/>
            </w:pPr>
          </w:p>
        </w:tc>
      </w:tr>
      <w:tr w:rsidR="00000000" w:rsidRPr="00DB2C3E">
        <w:tblPrEx>
          <w:tblCellMar>
            <w:top w:w="0" w:type="dxa"/>
            <w:bottom w:w="0" w:type="dxa"/>
          </w:tblCellMar>
        </w:tblPrEx>
        <w:tc>
          <w:tcPr>
            <w:tcW w:w="3756" w:type="dxa"/>
            <w:gridSpan w:val="2"/>
          </w:tcPr>
          <w:p w:rsidR="00EB6F53" w:rsidRPr="00DB2C3E" w:rsidRDefault="00EB6F53">
            <w:pPr>
              <w:spacing w:before="120"/>
            </w:pPr>
            <w:r w:rsidRPr="00DB2C3E">
              <w:t>FINANSIELLT RESULTAT</w:t>
            </w:r>
          </w:p>
        </w:tc>
        <w:tc>
          <w:tcPr>
            <w:tcW w:w="1134" w:type="dxa"/>
          </w:tcPr>
          <w:p w:rsidR="00EB6F53" w:rsidRPr="00DB2C3E" w:rsidRDefault="00EB6F53">
            <w:pPr>
              <w:tabs>
                <w:tab w:val="right" w:pos="1383"/>
              </w:tabs>
              <w:spacing w:before="120"/>
              <w:ind w:right="227"/>
              <w:jc w:val="right"/>
              <w:rPr>
                <w:b/>
              </w:rPr>
            </w:pPr>
            <w:r w:rsidRPr="00DB2C3E">
              <w:rPr>
                <w:b/>
              </w:rPr>
              <w:t>3.221.079</w:t>
            </w:r>
          </w:p>
        </w:tc>
        <w:tc>
          <w:tcPr>
            <w:tcW w:w="1134" w:type="dxa"/>
          </w:tcPr>
          <w:p w:rsidR="00EB6F53" w:rsidRPr="00DB2C3E" w:rsidRDefault="00EB6F53">
            <w:pPr>
              <w:tabs>
                <w:tab w:val="right" w:pos="1383"/>
              </w:tabs>
              <w:spacing w:before="120"/>
              <w:ind w:right="227"/>
              <w:jc w:val="right"/>
              <w:rPr>
                <w:b/>
              </w:rPr>
            </w:pPr>
            <w:r w:rsidRPr="00DB2C3E">
              <w:rPr>
                <w:b/>
              </w:rPr>
              <w:t>1.321.300</w:t>
            </w:r>
          </w:p>
        </w:tc>
      </w:tr>
    </w:tbl>
    <w:p w:rsidR="00EB6F53" w:rsidRPr="00DB2C3E" w:rsidRDefault="00EB6F53">
      <w:pPr>
        <w:pStyle w:val="Rubrik2"/>
      </w:pPr>
      <w:r w:rsidRPr="00DB2C3E">
        <w:br w:type="page"/>
      </w:r>
      <w:bookmarkStart w:id="241" w:name="_Toc473874374"/>
      <w:bookmarkStart w:id="242" w:name="_Toc473876811"/>
      <w:bookmarkStart w:id="243" w:name="_Toc473877143"/>
      <w:bookmarkStart w:id="244" w:name="_Toc474311105"/>
      <w:bookmarkStart w:id="245" w:name="_Toc474830643"/>
      <w:r w:rsidRPr="00DB2C3E">
        <w:t>Resultaträkning (tkr)</w:t>
      </w:r>
      <w:bookmarkEnd w:id="241"/>
      <w:bookmarkEnd w:id="242"/>
      <w:bookmarkEnd w:id="243"/>
      <w:bookmarkEnd w:id="244"/>
      <w:bookmarkEnd w:id="245"/>
      <w:r w:rsidRPr="00DB2C3E">
        <w:tab/>
      </w:r>
    </w:p>
    <w:tbl>
      <w:tblPr>
        <w:tblW w:w="0" w:type="auto"/>
        <w:tblInd w:w="-70" w:type="dxa"/>
        <w:tblLayout w:type="fixed"/>
        <w:tblCellMar>
          <w:left w:w="70" w:type="dxa"/>
          <w:right w:w="70" w:type="dxa"/>
        </w:tblCellMar>
        <w:tblLook w:val="0000" w:firstRow="0" w:lastRow="0" w:firstColumn="0" w:lastColumn="0" w:noHBand="0" w:noVBand="0"/>
      </w:tblPr>
      <w:tblGrid>
        <w:gridCol w:w="3189"/>
        <w:gridCol w:w="709"/>
        <w:gridCol w:w="1134"/>
        <w:gridCol w:w="1134"/>
      </w:tblGrid>
      <w:tr w:rsidR="00000000" w:rsidRPr="00DB2C3E">
        <w:tblPrEx>
          <w:tblCellMar>
            <w:top w:w="0" w:type="dxa"/>
            <w:bottom w:w="0" w:type="dxa"/>
          </w:tblCellMar>
        </w:tblPrEx>
        <w:tc>
          <w:tcPr>
            <w:tcW w:w="3189" w:type="dxa"/>
            <w:tcBorders>
              <w:bottom w:val="single" w:sz="4" w:space="0" w:color="auto"/>
            </w:tcBorders>
          </w:tcPr>
          <w:p w:rsidR="00EB6F53" w:rsidRPr="00DB2C3E" w:rsidRDefault="00EB6F53">
            <w:pPr>
              <w:pStyle w:val="Odefinierat"/>
              <w:rPr>
                <w:b/>
              </w:rPr>
            </w:pPr>
            <w:r w:rsidRPr="00DB2C3E">
              <w:rPr>
                <w:b/>
              </w:rPr>
              <w:t>Bokföringsmässigt resultat</w:t>
            </w:r>
          </w:p>
        </w:tc>
        <w:tc>
          <w:tcPr>
            <w:tcW w:w="709" w:type="dxa"/>
            <w:tcBorders>
              <w:bottom w:val="single" w:sz="4" w:space="0" w:color="auto"/>
            </w:tcBorders>
            <w:vAlign w:val="bottom"/>
          </w:tcPr>
          <w:p w:rsidR="00EB6F53" w:rsidRPr="00DB2C3E" w:rsidRDefault="00EB6F53">
            <w:pPr>
              <w:jc w:val="center"/>
              <w:rPr>
                <w:b/>
              </w:rPr>
            </w:pPr>
            <w:r w:rsidRPr="00DB2C3E">
              <w:rPr>
                <w:b/>
              </w:rPr>
              <w:t>Not</w:t>
            </w:r>
          </w:p>
        </w:tc>
        <w:tc>
          <w:tcPr>
            <w:tcW w:w="1134" w:type="dxa"/>
            <w:tcBorders>
              <w:bottom w:val="single" w:sz="4" w:space="0" w:color="auto"/>
            </w:tcBorders>
            <w:vAlign w:val="bottom"/>
          </w:tcPr>
          <w:p w:rsidR="00EB6F53" w:rsidRPr="00DB2C3E" w:rsidRDefault="00EB6F53">
            <w:pPr>
              <w:ind w:right="227"/>
              <w:jc w:val="right"/>
              <w:rPr>
                <w:b/>
              </w:rPr>
            </w:pPr>
            <w:r w:rsidRPr="00DB2C3E">
              <w:rPr>
                <w:b/>
              </w:rPr>
              <w:t>1999</w:t>
            </w:r>
          </w:p>
        </w:tc>
        <w:tc>
          <w:tcPr>
            <w:tcW w:w="1134" w:type="dxa"/>
            <w:tcBorders>
              <w:bottom w:val="single" w:sz="4" w:space="0" w:color="auto"/>
            </w:tcBorders>
            <w:vAlign w:val="bottom"/>
          </w:tcPr>
          <w:p w:rsidR="00EB6F53" w:rsidRPr="00DB2C3E" w:rsidRDefault="00EB6F53">
            <w:pPr>
              <w:ind w:right="227"/>
              <w:jc w:val="right"/>
              <w:rPr>
                <w:b/>
              </w:rPr>
            </w:pPr>
            <w:r w:rsidRPr="00DB2C3E">
              <w:rPr>
                <w:b/>
              </w:rPr>
              <w:t>1998</w:t>
            </w:r>
          </w:p>
        </w:tc>
      </w:tr>
      <w:tr w:rsidR="00000000" w:rsidRPr="00DB2C3E">
        <w:tblPrEx>
          <w:tblCellMar>
            <w:top w:w="0" w:type="dxa"/>
            <w:bottom w:w="0" w:type="dxa"/>
          </w:tblCellMar>
        </w:tblPrEx>
        <w:tc>
          <w:tcPr>
            <w:tcW w:w="3189" w:type="dxa"/>
          </w:tcPr>
          <w:p w:rsidR="00EB6F53" w:rsidRPr="00DB2C3E" w:rsidRDefault="00EB6F53">
            <w:r w:rsidRPr="00DB2C3E">
              <w:t>Ränteintäkter</w:t>
            </w:r>
          </w:p>
        </w:tc>
        <w:tc>
          <w:tcPr>
            <w:tcW w:w="709" w:type="dxa"/>
          </w:tcPr>
          <w:p w:rsidR="00EB6F53" w:rsidRPr="00DB2C3E" w:rsidRDefault="00EB6F53">
            <w:pPr>
              <w:jc w:val="center"/>
            </w:pPr>
            <w:r w:rsidRPr="00DB2C3E">
              <w:t>1</w:t>
            </w:r>
          </w:p>
        </w:tc>
        <w:tc>
          <w:tcPr>
            <w:tcW w:w="1134" w:type="dxa"/>
          </w:tcPr>
          <w:p w:rsidR="00EB6F53" w:rsidRPr="00DB2C3E" w:rsidRDefault="00EB6F53">
            <w:pPr>
              <w:ind w:right="227"/>
              <w:jc w:val="right"/>
            </w:pPr>
            <w:r w:rsidRPr="00DB2C3E">
              <w:t>128.131</w:t>
            </w:r>
          </w:p>
        </w:tc>
        <w:tc>
          <w:tcPr>
            <w:tcW w:w="1134" w:type="dxa"/>
          </w:tcPr>
          <w:p w:rsidR="00EB6F53" w:rsidRPr="00DB2C3E" w:rsidRDefault="00EB6F53">
            <w:pPr>
              <w:ind w:right="227"/>
              <w:jc w:val="right"/>
            </w:pPr>
            <w:r w:rsidRPr="00DB2C3E">
              <w:t>139.089</w:t>
            </w:r>
          </w:p>
        </w:tc>
      </w:tr>
      <w:tr w:rsidR="00000000" w:rsidRPr="00DB2C3E">
        <w:tblPrEx>
          <w:tblCellMar>
            <w:top w:w="0" w:type="dxa"/>
            <w:bottom w:w="0" w:type="dxa"/>
          </w:tblCellMar>
        </w:tblPrEx>
        <w:tc>
          <w:tcPr>
            <w:tcW w:w="3189" w:type="dxa"/>
          </w:tcPr>
          <w:p w:rsidR="00EB6F53" w:rsidRPr="00DB2C3E" w:rsidRDefault="00EB6F53">
            <w:r w:rsidRPr="00DB2C3E">
              <w:t>Aktieutdelningar</w:t>
            </w:r>
          </w:p>
        </w:tc>
        <w:tc>
          <w:tcPr>
            <w:tcW w:w="709" w:type="dxa"/>
          </w:tcPr>
          <w:p w:rsidR="00EB6F53" w:rsidRPr="00DB2C3E" w:rsidRDefault="00EB6F53">
            <w:pPr>
              <w:jc w:val="center"/>
            </w:pPr>
          </w:p>
        </w:tc>
        <w:tc>
          <w:tcPr>
            <w:tcW w:w="1134" w:type="dxa"/>
          </w:tcPr>
          <w:p w:rsidR="00EB6F53" w:rsidRPr="00DB2C3E" w:rsidRDefault="00EB6F53">
            <w:pPr>
              <w:ind w:right="227"/>
              <w:jc w:val="right"/>
            </w:pPr>
            <w:r w:rsidRPr="00DB2C3E">
              <w:t>53.541</w:t>
            </w:r>
          </w:p>
        </w:tc>
        <w:tc>
          <w:tcPr>
            <w:tcW w:w="1134" w:type="dxa"/>
          </w:tcPr>
          <w:p w:rsidR="00EB6F53" w:rsidRPr="00DB2C3E" w:rsidRDefault="00EB6F53">
            <w:pPr>
              <w:ind w:right="227"/>
              <w:jc w:val="right"/>
            </w:pPr>
            <w:r w:rsidRPr="00DB2C3E">
              <w:t>50.255</w:t>
            </w:r>
          </w:p>
        </w:tc>
      </w:tr>
      <w:tr w:rsidR="00000000" w:rsidRPr="00DB2C3E">
        <w:tblPrEx>
          <w:tblCellMar>
            <w:top w:w="0" w:type="dxa"/>
            <w:bottom w:w="0" w:type="dxa"/>
          </w:tblCellMar>
        </w:tblPrEx>
        <w:tc>
          <w:tcPr>
            <w:tcW w:w="3189" w:type="dxa"/>
          </w:tcPr>
          <w:p w:rsidR="00EB6F53" w:rsidRPr="00DB2C3E" w:rsidRDefault="00EB6F53">
            <w:r w:rsidRPr="00DB2C3E">
              <w:t>Resultat fastigheter</w:t>
            </w:r>
          </w:p>
        </w:tc>
        <w:tc>
          <w:tcPr>
            <w:tcW w:w="709" w:type="dxa"/>
          </w:tcPr>
          <w:p w:rsidR="00EB6F53" w:rsidRPr="00DB2C3E" w:rsidRDefault="00EB6F53">
            <w:pPr>
              <w:jc w:val="center"/>
            </w:pPr>
            <w:r w:rsidRPr="00DB2C3E">
              <w:t>2</w:t>
            </w:r>
          </w:p>
        </w:tc>
        <w:tc>
          <w:tcPr>
            <w:tcW w:w="1134" w:type="dxa"/>
          </w:tcPr>
          <w:p w:rsidR="00EB6F53" w:rsidRPr="00DB2C3E" w:rsidRDefault="00EB6F53">
            <w:pPr>
              <w:ind w:right="227"/>
              <w:jc w:val="right"/>
            </w:pPr>
            <w:r w:rsidRPr="00DB2C3E">
              <w:t>26.042</w:t>
            </w:r>
          </w:p>
        </w:tc>
        <w:tc>
          <w:tcPr>
            <w:tcW w:w="1134" w:type="dxa"/>
          </w:tcPr>
          <w:p w:rsidR="00EB6F53" w:rsidRPr="00DB2C3E" w:rsidRDefault="00EB6F53">
            <w:pPr>
              <w:ind w:right="227"/>
              <w:jc w:val="right"/>
            </w:pPr>
            <w:r w:rsidRPr="00DB2C3E">
              <w:t>21.269</w:t>
            </w:r>
          </w:p>
        </w:tc>
      </w:tr>
      <w:tr w:rsidR="00000000" w:rsidRPr="00DB2C3E">
        <w:tblPrEx>
          <w:tblCellMar>
            <w:top w:w="0" w:type="dxa"/>
            <w:bottom w:w="0" w:type="dxa"/>
          </w:tblCellMar>
        </w:tblPrEx>
        <w:tc>
          <w:tcPr>
            <w:tcW w:w="3189" w:type="dxa"/>
          </w:tcPr>
          <w:p w:rsidR="00EB6F53" w:rsidRPr="00DB2C3E" w:rsidRDefault="00EB6F53">
            <w:r w:rsidRPr="00DB2C3E">
              <w:t>Räntekostnader</w:t>
            </w:r>
          </w:p>
        </w:tc>
        <w:tc>
          <w:tcPr>
            <w:tcW w:w="709" w:type="dxa"/>
          </w:tcPr>
          <w:p w:rsidR="00EB6F53" w:rsidRPr="00DB2C3E" w:rsidRDefault="00EB6F53">
            <w:pPr>
              <w:jc w:val="center"/>
            </w:pPr>
            <w:r w:rsidRPr="00DB2C3E">
              <w:t>2</w:t>
            </w:r>
          </w:p>
        </w:tc>
        <w:tc>
          <w:tcPr>
            <w:tcW w:w="1134" w:type="dxa"/>
          </w:tcPr>
          <w:p w:rsidR="00EB6F53" w:rsidRPr="00DB2C3E" w:rsidRDefault="00EB6F53">
            <w:pPr>
              <w:ind w:right="227"/>
              <w:jc w:val="right"/>
            </w:pPr>
            <w:r w:rsidRPr="00DB2C3E">
              <w:t>-5.365</w:t>
            </w:r>
          </w:p>
        </w:tc>
        <w:tc>
          <w:tcPr>
            <w:tcW w:w="1134" w:type="dxa"/>
          </w:tcPr>
          <w:p w:rsidR="00EB6F53" w:rsidRPr="00DB2C3E" w:rsidRDefault="00EB6F53">
            <w:pPr>
              <w:ind w:right="227"/>
              <w:jc w:val="right"/>
            </w:pPr>
            <w:r w:rsidRPr="00DB2C3E">
              <w:t>-14.020</w:t>
            </w:r>
          </w:p>
        </w:tc>
      </w:tr>
      <w:tr w:rsidR="00000000" w:rsidRPr="00DB2C3E">
        <w:tblPrEx>
          <w:tblCellMar>
            <w:top w:w="0" w:type="dxa"/>
            <w:bottom w:w="0" w:type="dxa"/>
          </w:tblCellMar>
        </w:tblPrEx>
        <w:tc>
          <w:tcPr>
            <w:tcW w:w="3189" w:type="dxa"/>
          </w:tcPr>
          <w:p w:rsidR="00EB6F53" w:rsidRPr="00DB2C3E" w:rsidRDefault="00EB6F53">
            <w:r w:rsidRPr="00DB2C3E">
              <w:t>Realisationsvinster</w:t>
            </w:r>
          </w:p>
        </w:tc>
        <w:tc>
          <w:tcPr>
            <w:tcW w:w="709" w:type="dxa"/>
          </w:tcPr>
          <w:p w:rsidR="00EB6F53" w:rsidRPr="00DB2C3E" w:rsidRDefault="00EB6F53">
            <w:pPr>
              <w:jc w:val="center"/>
            </w:pPr>
            <w:r w:rsidRPr="00DB2C3E">
              <w:t>3</w:t>
            </w:r>
          </w:p>
        </w:tc>
        <w:tc>
          <w:tcPr>
            <w:tcW w:w="1134" w:type="dxa"/>
          </w:tcPr>
          <w:p w:rsidR="00EB6F53" w:rsidRPr="00DB2C3E" w:rsidRDefault="00EB6F53">
            <w:pPr>
              <w:ind w:right="227"/>
              <w:jc w:val="right"/>
            </w:pPr>
            <w:r w:rsidRPr="00DB2C3E">
              <w:t>913.338</w:t>
            </w:r>
          </w:p>
        </w:tc>
        <w:tc>
          <w:tcPr>
            <w:tcW w:w="1134" w:type="dxa"/>
          </w:tcPr>
          <w:p w:rsidR="00EB6F53" w:rsidRPr="00DB2C3E" w:rsidRDefault="00EB6F53">
            <w:pPr>
              <w:ind w:right="227"/>
              <w:jc w:val="right"/>
            </w:pPr>
            <w:r w:rsidRPr="00DB2C3E">
              <w:t>790.577</w:t>
            </w:r>
          </w:p>
        </w:tc>
      </w:tr>
      <w:tr w:rsidR="00000000" w:rsidRPr="00DB2C3E">
        <w:tblPrEx>
          <w:tblCellMar>
            <w:top w:w="0" w:type="dxa"/>
            <w:bottom w:w="0" w:type="dxa"/>
          </w:tblCellMar>
        </w:tblPrEx>
        <w:tc>
          <w:tcPr>
            <w:tcW w:w="3189" w:type="dxa"/>
          </w:tcPr>
          <w:p w:rsidR="00EB6F53" w:rsidRPr="00DB2C3E" w:rsidRDefault="00EB6F53">
            <w:r w:rsidRPr="00DB2C3E">
              <w:t>Realisationsförluster</w:t>
            </w:r>
          </w:p>
        </w:tc>
        <w:tc>
          <w:tcPr>
            <w:tcW w:w="709" w:type="dxa"/>
          </w:tcPr>
          <w:p w:rsidR="00EB6F53" w:rsidRPr="00DB2C3E" w:rsidRDefault="00EB6F53">
            <w:pPr>
              <w:jc w:val="center"/>
            </w:pPr>
            <w:r w:rsidRPr="00DB2C3E">
              <w:t>3</w:t>
            </w:r>
          </w:p>
        </w:tc>
        <w:tc>
          <w:tcPr>
            <w:tcW w:w="1134" w:type="dxa"/>
          </w:tcPr>
          <w:p w:rsidR="00EB6F53" w:rsidRPr="00DB2C3E" w:rsidRDefault="00EB6F53">
            <w:pPr>
              <w:ind w:right="227"/>
              <w:jc w:val="right"/>
            </w:pPr>
            <w:r w:rsidRPr="00DB2C3E">
              <w:t>-131.258</w:t>
            </w:r>
          </w:p>
        </w:tc>
        <w:tc>
          <w:tcPr>
            <w:tcW w:w="1134" w:type="dxa"/>
          </w:tcPr>
          <w:p w:rsidR="00EB6F53" w:rsidRPr="00DB2C3E" w:rsidRDefault="00EB6F53">
            <w:pPr>
              <w:ind w:right="227"/>
              <w:jc w:val="right"/>
            </w:pPr>
            <w:r w:rsidRPr="00DB2C3E">
              <w:t>-142.589</w:t>
            </w:r>
          </w:p>
        </w:tc>
      </w:tr>
      <w:tr w:rsidR="00000000" w:rsidRPr="00DB2C3E">
        <w:tblPrEx>
          <w:tblCellMar>
            <w:top w:w="0" w:type="dxa"/>
            <w:bottom w:w="0" w:type="dxa"/>
          </w:tblCellMar>
        </w:tblPrEx>
        <w:tc>
          <w:tcPr>
            <w:tcW w:w="3189" w:type="dxa"/>
          </w:tcPr>
          <w:p w:rsidR="00EB6F53" w:rsidRPr="00DB2C3E" w:rsidRDefault="00EB6F53">
            <w:pPr>
              <w:pStyle w:val="Logo"/>
              <w:spacing w:before="122" w:line="245" w:lineRule="exact"/>
            </w:pPr>
            <w:r w:rsidRPr="00DB2C3E">
              <w:t>Valutakursvinster/förluster – likvida medel</w:t>
            </w:r>
          </w:p>
        </w:tc>
        <w:tc>
          <w:tcPr>
            <w:tcW w:w="709" w:type="dxa"/>
            <w:vAlign w:val="bottom"/>
          </w:tcPr>
          <w:p w:rsidR="00EB6F53" w:rsidRPr="00DB2C3E" w:rsidRDefault="00EB6F53">
            <w:pPr>
              <w:jc w:val="center"/>
            </w:pPr>
          </w:p>
        </w:tc>
        <w:tc>
          <w:tcPr>
            <w:tcW w:w="1134" w:type="dxa"/>
            <w:vAlign w:val="bottom"/>
          </w:tcPr>
          <w:p w:rsidR="00EB6F53" w:rsidRPr="00DB2C3E" w:rsidRDefault="00EB6F53">
            <w:pPr>
              <w:ind w:right="227"/>
              <w:jc w:val="right"/>
            </w:pPr>
            <w:r w:rsidRPr="00DB2C3E">
              <w:t>-9.418</w:t>
            </w:r>
          </w:p>
        </w:tc>
        <w:tc>
          <w:tcPr>
            <w:tcW w:w="1134" w:type="dxa"/>
            <w:vAlign w:val="bottom"/>
          </w:tcPr>
          <w:p w:rsidR="00EB6F53" w:rsidRPr="00DB2C3E" w:rsidRDefault="00EB6F53">
            <w:pPr>
              <w:ind w:right="227"/>
              <w:jc w:val="right"/>
            </w:pPr>
            <w:r w:rsidRPr="00DB2C3E">
              <w:t>5.691</w:t>
            </w:r>
          </w:p>
        </w:tc>
      </w:tr>
      <w:tr w:rsidR="00000000" w:rsidRPr="00DB2C3E">
        <w:tblPrEx>
          <w:tblCellMar>
            <w:top w:w="0" w:type="dxa"/>
            <w:bottom w:w="0" w:type="dxa"/>
          </w:tblCellMar>
        </w:tblPrEx>
        <w:tc>
          <w:tcPr>
            <w:tcW w:w="3189" w:type="dxa"/>
          </w:tcPr>
          <w:p w:rsidR="00EB6F53" w:rsidRPr="00DB2C3E" w:rsidRDefault="00EB6F53">
            <w:r w:rsidRPr="00DB2C3E">
              <w:t>Övriga intäkter</w:t>
            </w:r>
          </w:p>
        </w:tc>
        <w:tc>
          <w:tcPr>
            <w:tcW w:w="709" w:type="dxa"/>
          </w:tcPr>
          <w:p w:rsidR="00EB6F53" w:rsidRPr="00DB2C3E" w:rsidRDefault="00EB6F53">
            <w:pPr>
              <w:jc w:val="center"/>
            </w:pPr>
            <w:r w:rsidRPr="00DB2C3E">
              <w:t>4</w:t>
            </w:r>
          </w:p>
        </w:tc>
        <w:tc>
          <w:tcPr>
            <w:tcW w:w="1134" w:type="dxa"/>
          </w:tcPr>
          <w:p w:rsidR="00EB6F53" w:rsidRPr="00DB2C3E" w:rsidRDefault="00EB6F53">
            <w:pPr>
              <w:ind w:right="227"/>
              <w:jc w:val="right"/>
            </w:pPr>
            <w:r w:rsidRPr="00DB2C3E">
              <w:t>511</w:t>
            </w:r>
          </w:p>
        </w:tc>
        <w:tc>
          <w:tcPr>
            <w:tcW w:w="1134" w:type="dxa"/>
          </w:tcPr>
          <w:p w:rsidR="00EB6F53" w:rsidRPr="00DB2C3E" w:rsidRDefault="00EB6F53">
            <w:pPr>
              <w:ind w:right="227"/>
              <w:jc w:val="right"/>
            </w:pPr>
            <w:r w:rsidRPr="00DB2C3E">
              <w:t>408</w:t>
            </w:r>
          </w:p>
        </w:tc>
      </w:tr>
      <w:tr w:rsidR="00000000" w:rsidRPr="00DB2C3E">
        <w:tblPrEx>
          <w:tblCellMar>
            <w:top w:w="0" w:type="dxa"/>
            <w:bottom w:w="0" w:type="dxa"/>
          </w:tblCellMar>
        </w:tblPrEx>
        <w:tc>
          <w:tcPr>
            <w:tcW w:w="3189" w:type="dxa"/>
          </w:tcPr>
          <w:p w:rsidR="00EB6F53" w:rsidRPr="00DB2C3E" w:rsidRDefault="00EB6F53">
            <w:r w:rsidRPr="00DB2C3E">
              <w:t xml:space="preserve">Finansiella omkostnader </w:t>
            </w:r>
          </w:p>
        </w:tc>
        <w:tc>
          <w:tcPr>
            <w:tcW w:w="709" w:type="dxa"/>
          </w:tcPr>
          <w:p w:rsidR="00EB6F53" w:rsidRPr="00DB2C3E" w:rsidRDefault="00EB6F53">
            <w:pPr>
              <w:jc w:val="center"/>
            </w:pPr>
            <w:r w:rsidRPr="00DB2C3E">
              <w:t>5</w:t>
            </w:r>
          </w:p>
        </w:tc>
        <w:tc>
          <w:tcPr>
            <w:tcW w:w="1134" w:type="dxa"/>
          </w:tcPr>
          <w:p w:rsidR="00EB6F53" w:rsidRPr="00DB2C3E" w:rsidRDefault="00EB6F53">
            <w:pPr>
              <w:ind w:right="227"/>
              <w:jc w:val="right"/>
            </w:pPr>
            <w:r w:rsidRPr="00DB2C3E">
              <w:t>-27.041</w:t>
            </w:r>
          </w:p>
        </w:tc>
        <w:tc>
          <w:tcPr>
            <w:tcW w:w="1134" w:type="dxa"/>
          </w:tcPr>
          <w:p w:rsidR="00EB6F53" w:rsidRPr="00DB2C3E" w:rsidRDefault="00EB6F53">
            <w:pPr>
              <w:ind w:right="227"/>
              <w:jc w:val="right"/>
            </w:pPr>
            <w:r w:rsidRPr="00DB2C3E">
              <w:t>-2.299</w:t>
            </w:r>
          </w:p>
        </w:tc>
      </w:tr>
      <w:tr w:rsidR="00000000" w:rsidRPr="00DB2C3E">
        <w:tblPrEx>
          <w:tblCellMar>
            <w:top w:w="0" w:type="dxa"/>
            <w:bottom w:w="0" w:type="dxa"/>
          </w:tblCellMar>
        </w:tblPrEx>
        <w:tc>
          <w:tcPr>
            <w:tcW w:w="3189" w:type="dxa"/>
          </w:tcPr>
          <w:p w:rsidR="00EB6F53" w:rsidRPr="00DB2C3E" w:rsidRDefault="00EB6F53">
            <w:r w:rsidRPr="00DB2C3E">
              <w:t>Administrationskostnader</w:t>
            </w:r>
          </w:p>
        </w:tc>
        <w:tc>
          <w:tcPr>
            <w:tcW w:w="709" w:type="dxa"/>
          </w:tcPr>
          <w:p w:rsidR="00EB6F53" w:rsidRPr="00DB2C3E" w:rsidRDefault="00EB6F53">
            <w:pPr>
              <w:jc w:val="center"/>
            </w:pPr>
            <w:r w:rsidRPr="00DB2C3E">
              <w:t>6</w:t>
            </w:r>
          </w:p>
        </w:tc>
        <w:tc>
          <w:tcPr>
            <w:tcW w:w="1134" w:type="dxa"/>
          </w:tcPr>
          <w:p w:rsidR="00EB6F53" w:rsidRPr="00DB2C3E" w:rsidRDefault="00EB6F53">
            <w:pPr>
              <w:ind w:right="227"/>
              <w:jc w:val="right"/>
            </w:pPr>
            <w:r w:rsidRPr="00DB2C3E">
              <w:t>-16.801</w:t>
            </w:r>
          </w:p>
        </w:tc>
        <w:tc>
          <w:tcPr>
            <w:tcW w:w="1134" w:type="dxa"/>
          </w:tcPr>
          <w:p w:rsidR="00EB6F53" w:rsidRPr="00DB2C3E" w:rsidRDefault="00EB6F53">
            <w:pPr>
              <w:ind w:right="227"/>
              <w:jc w:val="right"/>
            </w:pPr>
            <w:r w:rsidRPr="00DB2C3E">
              <w:t>-13.991</w:t>
            </w:r>
          </w:p>
        </w:tc>
      </w:tr>
      <w:tr w:rsidR="00000000" w:rsidRPr="00DB2C3E">
        <w:tblPrEx>
          <w:tblCellMar>
            <w:top w:w="0" w:type="dxa"/>
            <w:bottom w:w="0" w:type="dxa"/>
          </w:tblCellMar>
        </w:tblPrEx>
        <w:tc>
          <w:tcPr>
            <w:tcW w:w="3189" w:type="dxa"/>
          </w:tcPr>
          <w:p w:rsidR="00EB6F53" w:rsidRPr="00DB2C3E" w:rsidRDefault="00EB6F53">
            <w:pPr>
              <w:pStyle w:val="R3"/>
              <w:keepNext w:val="0"/>
              <w:keepLines w:val="0"/>
              <w:suppressAutoHyphens w:val="0"/>
              <w:spacing w:before="122" w:line="245" w:lineRule="exact"/>
            </w:pPr>
            <w:r w:rsidRPr="00DB2C3E">
              <w:t>Redovisat bokföringsmässigt årsr</w:t>
            </w:r>
            <w:r w:rsidRPr="00DB2C3E">
              <w:t>e</w:t>
            </w:r>
            <w:r w:rsidRPr="00DB2C3E">
              <w:t>sultat före anslag till fors</w:t>
            </w:r>
            <w:r w:rsidRPr="00DB2C3E">
              <w:t>k</w:t>
            </w:r>
            <w:r w:rsidRPr="00DB2C3E">
              <w:t>ning</w:t>
            </w:r>
          </w:p>
        </w:tc>
        <w:tc>
          <w:tcPr>
            <w:tcW w:w="709" w:type="dxa"/>
            <w:vAlign w:val="bottom"/>
          </w:tcPr>
          <w:p w:rsidR="00EB6F53" w:rsidRPr="00DB2C3E" w:rsidRDefault="00EB6F53">
            <w:pPr>
              <w:jc w:val="center"/>
              <w:rPr>
                <w:b/>
              </w:rPr>
            </w:pPr>
          </w:p>
        </w:tc>
        <w:tc>
          <w:tcPr>
            <w:tcW w:w="1134" w:type="dxa"/>
            <w:vAlign w:val="bottom"/>
          </w:tcPr>
          <w:p w:rsidR="00EB6F53" w:rsidRPr="00DB2C3E" w:rsidRDefault="00EB6F53">
            <w:pPr>
              <w:ind w:right="227"/>
              <w:jc w:val="right"/>
              <w:rPr>
                <w:b/>
              </w:rPr>
            </w:pPr>
            <w:r w:rsidRPr="00DB2C3E">
              <w:rPr>
                <w:b/>
              </w:rPr>
              <w:t>931.680</w:t>
            </w:r>
          </w:p>
        </w:tc>
        <w:tc>
          <w:tcPr>
            <w:tcW w:w="1134" w:type="dxa"/>
            <w:vAlign w:val="bottom"/>
          </w:tcPr>
          <w:p w:rsidR="00EB6F53" w:rsidRPr="00DB2C3E" w:rsidRDefault="00EB6F53">
            <w:pPr>
              <w:ind w:right="227"/>
              <w:jc w:val="right"/>
              <w:rPr>
                <w:b/>
              </w:rPr>
            </w:pPr>
            <w:r w:rsidRPr="00DB2C3E">
              <w:rPr>
                <w:b/>
              </w:rPr>
              <w:t>834.390</w:t>
            </w:r>
          </w:p>
        </w:tc>
      </w:tr>
      <w:tr w:rsidR="00000000" w:rsidRPr="00DB2C3E">
        <w:tblPrEx>
          <w:tblCellMar>
            <w:top w:w="0" w:type="dxa"/>
            <w:bottom w:w="0" w:type="dxa"/>
          </w:tblCellMar>
        </w:tblPrEx>
        <w:tc>
          <w:tcPr>
            <w:tcW w:w="3189" w:type="dxa"/>
          </w:tcPr>
          <w:p w:rsidR="00EB6F53" w:rsidRPr="00DB2C3E" w:rsidRDefault="00EB6F53">
            <w:r w:rsidRPr="00DB2C3E">
              <w:t>Ökning av ej realiserade vinster</w:t>
            </w:r>
          </w:p>
        </w:tc>
        <w:tc>
          <w:tcPr>
            <w:tcW w:w="709" w:type="dxa"/>
            <w:vAlign w:val="bottom"/>
          </w:tcPr>
          <w:p w:rsidR="00EB6F53" w:rsidRPr="00DB2C3E" w:rsidRDefault="00EB6F53">
            <w:pPr>
              <w:jc w:val="center"/>
            </w:pPr>
            <w:r w:rsidRPr="00DB2C3E">
              <w:t>7</w:t>
            </w:r>
          </w:p>
        </w:tc>
        <w:tc>
          <w:tcPr>
            <w:tcW w:w="1134" w:type="dxa"/>
            <w:vAlign w:val="bottom"/>
          </w:tcPr>
          <w:p w:rsidR="00EB6F53" w:rsidRPr="00DB2C3E" w:rsidRDefault="00EB6F53">
            <w:pPr>
              <w:ind w:right="227"/>
              <w:jc w:val="right"/>
            </w:pPr>
            <w:r w:rsidRPr="00DB2C3E">
              <w:t>2.273.110</w:t>
            </w:r>
          </w:p>
        </w:tc>
        <w:tc>
          <w:tcPr>
            <w:tcW w:w="1134" w:type="dxa"/>
            <w:vAlign w:val="bottom"/>
          </w:tcPr>
          <w:p w:rsidR="00EB6F53" w:rsidRPr="00DB2C3E" w:rsidRDefault="00EB6F53">
            <w:pPr>
              <w:ind w:right="227"/>
              <w:jc w:val="right"/>
            </w:pPr>
            <w:r w:rsidRPr="00DB2C3E">
              <w:t>473.327</w:t>
            </w:r>
          </w:p>
        </w:tc>
      </w:tr>
      <w:tr w:rsidR="00000000" w:rsidRPr="00DB2C3E">
        <w:tblPrEx>
          <w:tblCellMar>
            <w:top w:w="0" w:type="dxa"/>
            <w:bottom w:w="0" w:type="dxa"/>
          </w:tblCellMar>
        </w:tblPrEx>
        <w:tc>
          <w:tcPr>
            <w:tcW w:w="3189" w:type="dxa"/>
          </w:tcPr>
          <w:p w:rsidR="00EB6F53" w:rsidRPr="00DB2C3E" w:rsidRDefault="00EB6F53">
            <w:pPr>
              <w:pStyle w:val="Logo"/>
              <w:spacing w:before="122" w:line="245" w:lineRule="exact"/>
            </w:pPr>
            <w:r w:rsidRPr="00DB2C3E">
              <w:t>Avsättning för bevarande av stiftels</w:t>
            </w:r>
            <w:r w:rsidRPr="00DB2C3E">
              <w:t>e</w:t>
            </w:r>
            <w:r w:rsidRPr="00DB2C3E">
              <w:t>kapitalets realvärde</w:t>
            </w:r>
          </w:p>
        </w:tc>
        <w:tc>
          <w:tcPr>
            <w:tcW w:w="709" w:type="dxa"/>
            <w:vAlign w:val="bottom"/>
          </w:tcPr>
          <w:p w:rsidR="00EB6F53" w:rsidRPr="00DB2C3E" w:rsidRDefault="00EB6F53">
            <w:pPr>
              <w:jc w:val="center"/>
            </w:pPr>
            <w:r w:rsidRPr="00DB2C3E">
              <w:t>8, 17</w:t>
            </w:r>
          </w:p>
        </w:tc>
        <w:tc>
          <w:tcPr>
            <w:tcW w:w="1134" w:type="dxa"/>
            <w:vAlign w:val="bottom"/>
          </w:tcPr>
          <w:p w:rsidR="00EB6F53" w:rsidRPr="00DB2C3E" w:rsidRDefault="00EB6F53">
            <w:pPr>
              <w:ind w:right="227"/>
              <w:jc w:val="right"/>
            </w:pPr>
            <w:r w:rsidRPr="00DB2C3E">
              <w:t>-16.245</w:t>
            </w:r>
          </w:p>
        </w:tc>
        <w:tc>
          <w:tcPr>
            <w:tcW w:w="1134" w:type="dxa"/>
            <w:vAlign w:val="bottom"/>
          </w:tcPr>
          <w:p w:rsidR="00EB6F53" w:rsidRPr="00DB2C3E" w:rsidRDefault="00EB6F53">
            <w:pPr>
              <w:ind w:right="227"/>
              <w:jc w:val="right"/>
            </w:pPr>
            <w:r w:rsidRPr="00DB2C3E">
              <w:t>3.782</w:t>
            </w:r>
          </w:p>
        </w:tc>
      </w:tr>
      <w:tr w:rsidR="00000000" w:rsidRPr="00DB2C3E">
        <w:tblPrEx>
          <w:tblCellMar>
            <w:top w:w="0" w:type="dxa"/>
            <w:bottom w:w="0" w:type="dxa"/>
          </w:tblCellMar>
        </w:tblPrEx>
        <w:tc>
          <w:tcPr>
            <w:tcW w:w="3189" w:type="dxa"/>
          </w:tcPr>
          <w:p w:rsidR="00EB6F53" w:rsidRPr="00DB2C3E" w:rsidRDefault="00EB6F53">
            <w:pPr>
              <w:jc w:val="left"/>
              <w:rPr>
                <w:b/>
              </w:rPr>
            </w:pPr>
            <w:r w:rsidRPr="00DB2C3E">
              <w:rPr>
                <w:b/>
              </w:rPr>
              <w:t>Real ökning av eget kapital före beviljade anslag till forskning</w:t>
            </w:r>
          </w:p>
        </w:tc>
        <w:tc>
          <w:tcPr>
            <w:tcW w:w="709" w:type="dxa"/>
            <w:vAlign w:val="bottom"/>
          </w:tcPr>
          <w:p w:rsidR="00EB6F53" w:rsidRPr="00DB2C3E" w:rsidRDefault="00EB6F53">
            <w:pPr>
              <w:jc w:val="center"/>
              <w:rPr>
                <w:b/>
              </w:rPr>
            </w:pPr>
          </w:p>
        </w:tc>
        <w:tc>
          <w:tcPr>
            <w:tcW w:w="1134" w:type="dxa"/>
            <w:vAlign w:val="bottom"/>
          </w:tcPr>
          <w:p w:rsidR="00EB6F53" w:rsidRPr="00DB2C3E" w:rsidRDefault="00EB6F53">
            <w:pPr>
              <w:ind w:right="227"/>
              <w:rPr>
                <w:b/>
              </w:rPr>
            </w:pPr>
            <w:r w:rsidRPr="00DB2C3E">
              <w:rPr>
                <w:b/>
              </w:rPr>
              <w:t>3.188.545</w:t>
            </w:r>
          </w:p>
        </w:tc>
        <w:tc>
          <w:tcPr>
            <w:tcW w:w="1134" w:type="dxa"/>
            <w:vAlign w:val="bottom"/>
          </w:tcPr>
          <w:p w:rsidR="00EB6F53" w:rsidRPr="00DB2C3E" w:rsidRDefault="00EB6F53">
            <w:pPr>
              <w:ind w:right="227"/>
              <w:rPr>
                <w:b/>
              </w:rPr>
            </w:pPr>
            <w:r w:rsidRPr="00DB2C3E">
              <w:rPr>
                <w:b/>
              </w:rPr>
              <w:t>1.311.499</w:t>
            </w:r>
          </w:p>
        </w:tc>
      </w:tr>
    </w:tbl>
    <w:p w:rsidR="00EB6F53" w:rsidRPr="00DB2C3E" w:rsidRDefault="00EB6F53">
      <w:pPr>
        <w:pStyle w:val="Rubrik2"/>
      </w:pPr>
      <w:r w:rsidRPr="00DB2C3E">
        <w:br w:type="page"/>
      </w:r>
      <w:bookmarkStart w:id="246" w:name="_Toc473874375"/>
      <w:bookmarkStart w:id="247" w:name="_Toc473876812"/>
      <w:bookmarkStart w:id="248" w:name="_Toc473877144"/>
      <w:bookmarkStart w:id="249" w:name="_Toc474311106"/>
      <w:bookmarkStart w:id="250" w:name="_Toc474830644"/>
      <w:r w:rsidRPr="00DB2C3E">
        <w:t>Balansräkning (tkr)</w:t>
      </w:r>
      <w:bookmarkEnd w:id="246"/>
      <w:bookmarkEnd w:id="247"/>
      <w:bookmarkEnd w:id="248"/>
      <w:bookmarkEnd w:id="249"/>
      <w:bookmarkEnd w:id="250"/>
    </w:p>
    <w:tbl>
      <w:tblPr>
        <w:tblW w:w="0" w:type="auto"/>
        <w:tblInd w:w="-70" w:type="dxa"/>
        <w:tblLayout w:type="fixed"/>
        <w:tblCellMar>
          <w:left w:w="70" w:type="dxa"/>
          <w:right w:w="70" w:type="dxa"/>
        </w:tblCellMar>
        <w:tblLook w:val="0000" w:firstRow="0" w:lastRow="0" w:firstColumn="0" w:lastColumn="0" w:noHBand="0" w:noVBand="0"/>
      </w:tblPr>
      <w:tblGrid>
        <w:gridCol w:w="2197"/>
        <w:gridCol w:w="566"/>
        <w:gridCol w:w="993"/>
        <w:gridCol w:w="1134"/>
        <w:gridCol w:w="992"/>
        <w:gridCol w:w="993"/>
      </w:tblGrid>
      <w:tr w:rsidR="00000000" w:rsidRPr="00DB2C3E">
        <w:tblPrEx>
          <w:tblCellMar>
            <w:top w:w="0" w:type="dxa"/>
            <w:bottom w:w="0" w:type="dxa"/>
          </w:tblCellMar>
        </w:tblPrEx>
        <w:tc>
          <w:tcPr>
            <w:tcW w:w="2197" w:type="dxa"/>
          </w:tcPr>
          <w:p w:rsidR="00EB6F53" w:rsidRPr="00DB2C3E" w:rsidRDefault="00EB6F53"/>
        </w:tc>
        <w:tc>
          <w:tcPr>
            <w:tcW w:w="566" w:type="dxa"/>
          </w:tcPr>
          <w:p w:rsidR="00EB6F53" w:rsidRPr="00DB2C3E" w:rsidRDefault="00EB6F53">
            <w:pPr>
              <w:jc w:val="center"/>
            </w:pPr>
            <w:r w:rsidRPr="00DB2C3E">
              <w:t>Not</w:t>
            </w:r>
          </w:p>
        </w:tc>
        <w:tc>
          <w:tcPr>
            <w:tcW w:w="2127" w:type="dxa"/>
            <w:gridSpan w:val="2"/>
          </w:tcPr>
          <w:p w:rsidR="00EB6F53" w:rsidRPr="00DB2C3E" w:rsidRDefault="00EB6F53">
            <w:pPr>
              <w:jc w:val="center"/>
            </w:pPr>
            <w:r w:rsidRPr="00DB2C3E">
              <w:t>1999-12-31</w:t>
            </w:r>
          </w:p>
        </w:tc>
        <w:tc>
          <w:tcPr>
            <w:tcW w:w="1985" w:type="dxa"/>
            <w:gridSpan w:val="2"/>
          </w:tcPr>
          <w:p w:rsidR="00EB6F53" w:rsidRPr="00DB2C3E" w:rsidRDefault="00EB6F53">
            <w:pPr>
              <w:jc w:val="center"/>
            </w:pPr>
            <w:r w:rsidRPr="00DB2C3E">
              <w:t>1998-12-31</w:t>
            </w:r>
          </w:p>
        </w:tc>
      </w:tr>
      <w:tr w:rsidR="00000000" w:rsidRPr="00DB2C3E">
        <w:tblPrEx>
          <w:tblCellMar>
            <w:top w:w="0" w:type="dxa"/>
            <w:bottom w:w="0" w:type="dxa"/>
          </w:tblCellMar>
        </w:tblPrEx>
        <w:tc>
          <w:tcPr>
            <w:tcW w:w="2197" w:type="dxa"/>
          </w:tcPr>
          <w:p w:rsidR="00EB6F53" w:rsidRPr="00DB2C3E" w:rsidRDefault="00EB6F53"/>
        </w:tc>
        <w:tc>
          <w:tcPr>
            <w:tcW w:w="566" w:type="dxa"/>
            <w:tcBorders>
              <w:bottom w:val="single" w:sz="4" w:space="0" w:color="auto"/>
            </w:tcBorders>
          </w:tcPr>
          <w:p w:rsidR="00EB6F53" w:rsidRPr="00DB2C3E" w:rsidRDefault="00EB6F53">
            <w:pPr>
              <w:jc w:val="center"/>
            </w:pPr>
          </w:p>
        </w:tc>
        <w:tc>
          <w:tcPr>
            <w:tcW w:w="993" w:type="dxa"/>
            <w:tcBorders>
              <w:bottom w:val="single" w:sz="4" w:space="0" w:color="auto"/>
            </w:tcBorders>
          </w:tcPr>
          <w:p w:rsidR="00EB6F53" w:rsidRPr="00DB2C3E" w:rsidRDefault="00EB6F53">
            <w:pPr>
              <w:spacing w:before="0"/>
              <w:jc w:val="right"/>
            </w:pPr>
            <w:r w:rsidRPr="00DB2C3E">
              <w:t>Bokförda värden</w:t>
            </w:r>
          </w:p>
        </w:tc>
        <w:tc>
          <w:tcPr>
            <w:tcW w:w="1134" w:type="dxa"/>
            <w:tcBorders>
              <w:bottom w:val="single" w:sz="4" w:space="0" w:color="auto"/>
            </w:tcBorders>
          </w:tcPr>
          <w:p w:rsidR="00EB6F53" w:rsidRPr="00DB2C3E" w:rsidRDefault="00EB6F53">
            <w:pPr>
              <w:spacing w:before="0"/>
              <w:jc w:val="right"/>
            </w:pPr>
            <w:r w:rsidRPr="00DB2C3E">
              <w:t>Mar</w:t>
            </w:r>
            <w:r w:rsidRPr="00DB2C3E">
              <w:t>k</w:t>
            </w:r>
            <w:r w:rsidRPr="00DB2C3E">
              <w:t>nads-värden</w:t>
            </w:r>
          </w:p>
        </w:tc>
        <w:tc>
          <w:tcPr>
            <w:tcW w:w="992" w:type="dxa"/>
            <w:tcBorders>
              <w:bottom w:val="single" w:sz="4" w:space="0" w:color="auto"/>
            </w:tcBorders>
          </w:tcPr>
          <w:p w:rsidR="00EB6F53" w:rsidRPr="00DB2C3E" w:rsidRDefault="00EB6F53">
            <w:pPr>
              <w:spacing w:before="0"/>
              <w:jc w:val="right"/>
            </w:pPr>
            <w:r w:rsidRPr="00DB2C3E">
              <w:t>Bokförda värden</w:t>
            </w:r>
          </w:p>
        </w:tc>
        <w:tc>
          <w:tcPr>
            <w:tcW w:w="993" w:type="dxa"/>
            <w:tcBorders>
              <w:bottom w:val="single" w:sz="4" w:space="0" w:color="auto"/>
            </w:tcBorders>
          </w:tcPr>
          <w:p w:rsidR="00EB6F53" w:rsidRPr="00DB2C3E" w:rsidRDefault="00EB6F53">
            <w:pPr>
              <w:spacing w:before="0"/>
              <w:jc w:val="right"/>
            </w:pPr>
            <w:r w:rsidRPr="00DB2C3E">
              <w:t>Mar</w:t>
            </w:r>
            <w:r w:rsidRPr="00DB2C3E">
              <w:t>k</w:t>
            </w:r>
            <w:r w:rsidRPr="00DB2C3E">
              <w:t>nads-värden</w:t>
            </w:r>
          </w:p>
        </w:tc>
      </w:tr>
      <w:tr w:rsidR="00000000" w:rsidRPr="00DB2C3E">
        <w:tblPrEx>
          <w:tblCellMar>
            <w:top w:w="0" w:type="dxa"/>
            <w:bottom w:w="0" w:type="dxa"/>
          </w:tblCellMar>
        </w:tblPrEx>
        <w:tc>
          <w:tcPr>
            <w:tcW w:w="2197" w:type="dxa"/>
          </w:tcPr>
          <w:p w:rsidR="00EB6F53" w:rsidRPr="00DB2C3E" w:rsidRDefault="00EB6F53">
            <w:pPr>
              <w:pStyle w:val="Rubrik7"/>
              <w:spacing w:line="245" w:lineRule="exact"/>
            </w:pPr>
            <w:r w:rsidRPr="00DB2C3E">
              <w:t>Tillgångar</w:t>
            </w:r>
          </w:p>
        </w:tc>
        <w:tc>
          <w:tcPr>
            <w:tcW w:w="566" w:type="dxa"/>
          </w:tcPr>
          <w:p w:rsidR="00EB6F53" w:rsidRPr="00DB2C3E" w:rsidRDefault="00EB6F53">
            <w:pPr>
              <w:jc w:val="center"/>
            </w:pPr>
          </w:p>
        </w:tc>
        <w:tc>
          <w:tcPr>
            <w:tcW w:w="993" w:type="dxa"/>
          </w:tcPr>
          <w:p w:rsidR="00EB6F53" w:rsidRPr="00DB2C3E" w:rsidRDefault="00EB6F53">
            <w:pPr>
              <w:jc w:val="righ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c>
          <w:tcPr>
            <w:tcW w:w="2197" w:type="dxa"/>
          </w:tcPr>
          <w:p w:rsidR="00EB6F53" w:rsidRPr="00DB2C3E" w:rsidRDefault="00EB6F53">
            <w:pPr>
              <w:rPr>
                <w:b/>
              </w:rPr>
            </w:pPr>
            <w:r w:rsidRPr="00DB2C3E">
              <w:rPr>
                <w:b/>
              </w:rPr>
              <w:t>Omsättningstillgån</w:t>
            </w:r>
            <w:r w:rsidRPr="00DB2C3E">
              <w:rPr>
                <w:b/>
              </w:rPr>
              <w:t>g</w:t>
            </w:r>
            <w:r w:rsidRPr="00DB2C3E">
              <w:rPr>
                <w:b/>
              </w:rPr>
              <w:t>ar</w:t>
            </w:r>
          </w:p>
        </w:tc>
        <w:tc>
          <w:tcPr>
            <w:tcW w:w="566" w:type="dxa"/>
          </w:tcPr>
          <w:p w:rsidR="00EB6F53" w:rsidRPr="00DB2C3E" w:rsidRDefault="00EB6F53">
            <w:pPr>
              <w:jc w:val="center"/>
            </w:pPr>
          </w:p>
        </w:tc>
        <w:tc>
          <w:tcPr>
            <w:tcW w:w="993" w:type="dxa"/>
          </w:tcPr>
          <w:p w:rsidR="00EB6F53" w:rsidRPr="00DB2C3E" w:rsidRDefault="00EB6F53">
            <w:pPr>
              <w:jc w:val="righ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c>
          <w:tcPr>
            <w:tcW w:w="2197" w:type="dxa"/>
          </w:tcPr>
          <w:p w:rsidR="00EB6F53" w:rsidRPr="00DB2C3E" w:rsidRDefault="00EB6F53">
            <w:r w:rsidRPr="00DB2C3E">
              <w:t>Likvida medel</w:t>
            </w:r>
          </w:p>
        </w:tc>
        <w:tc>
          <w:tcPr>
            <w:tcW w:w="566" w:type="dxa"/>
          </w:tcPr>
          <w:p w:rsidR="00EB6F53" w:rsidRPr="00DB2C3E" w:rsidRDefault="00EB6F53">
            <w:pPr>
              <w:jc w:val="center"/>
            </w:pPr>
          </w:p>
        </w:tc>
        <w:tc>
          <w:tcPr>
            <w:tcW w:w="993" w:type="dxa"/>
          </w:tcPr>
          <w:p w:rsidR="00EB6F53" w:rsidRPr="00DB2C3E" w:rsidRDefault="00EB6F53">
            <w:pPr>
              <w:jc w:val="right"/>
            </w:pPr>
            <w:r w:rsidRPr="00DB2C3E">
              <w:t>704.778</w:t>
            </w:r>
          </w:p>
        </w:tc>
        <w:tc>
          <w:tcPr>
            <w:tcW w:w="1134" w:type="dxa"/>
          </w:tcPr>
          <w:p w:rsidR="00EB6F53" w:rsidRPr="00DB2C3E" w:rsidRDefault="00EB6F53">
            <w:pPr>
              <w:jc w:val="right"/>
            </w:pPr>
            <w:r w:rsidRPr="00DB2C3E">
              <w:t>704.778</w:t>
            </w:r>
          </w:p>
        </w:tc>
        <w:tc>
          <w:tcPr>
            <w:tcW w:w="992" w:type="dxa"/>
          </w:tcPr>
          <w:p w:rsidR="00EB6F53" w:rsidRPr="00DB2C3E" w:rsidRDefault="00EB6F53">
            <w:pPr>
              <w:jc w:val="right"/>
            </w:pPr>
            <w:r w:rsidRPr="00DB2C3E">
              <w:t>535.009</w:t>
            </w:r>
          </w:p>
        </w:tc>
        <w:tc>
          <w:tcPr>
            <w:tcW w:w="993" w:type="dxa"/>
          </w:tcPr>
          <w:p w:rsidR="00EB6F53" w:rsidRPr="00DB2C3E" w:rsidRDefault="00EB6F53">
            <w:pPr>
              <w:jc w:val="right"/>
            </w:pPr>
            <w:r w:rsidRPr="00DB2C3E">
              <w:t>535.009</w:t>
            </w:r>
          </w:p>
        </w:tc>
      </w:tr>
      <w:tr w:rsidR="00000000" w:rsidRPr="00DB2C3E">
        <w:tblPrEx>
          <w:tblCellMar>
            <w:top w:w="0" w:type="dxa"/>
            <w:bottom w:w="0" w:type="dxa"/>
          </w:tblCellMar>
        </w:tblPrEx>
        <w:tc>
          <w:tcPr>
            <w:tcW w:w="2197" w:type="dxa"/>
          </w:tcPr>
          <w:p w:rsidR="00EB6F53" w:rsidRPr="00DB2C3E" w:rsidRDefault="00EB6F53">
            <w:pPr>
              <w:pStyle w:val="Logo"/>
              <w:spacing w:before="122" w:line="245" w:lineRule="exact"/>
            </w:pPr>
            <w:r w:rsidRPr="00DB2C3E">
              <w:t>Upplupna räntei</w:t>
            </w:r>
            <w:r w:rsidRPr="00DB2C3E">
              <w:t>n</w:t>
            </w:r>
            <w:r w:rsidRPr="00DB2C3E">
              <w:t>täkter</w:t>
            </w:r>
          </w:p>
        </w:tc>
        <w:tc>
          <w:tcPr>
            <w:tcW w:w="566" w:type="dxa"/>
          </w:tcPr>
          <w:p w:rsidR="00EB6F53" w:rsidRPr="00DB2C3E" w:rsidRDefault="00EB6F53">
            <w:pPr>
              <w:jc w:val="center"/>
            </w:pPr>
          </w:p>
        </w:tc>
        <w:tc>
          <w:tcPr>
            <w:tcW w:w="993" w:type="dxa"/>
          </w:tcPr>
          <w:p w:rsidR="00EB6F53" w:rsidRPr="00DB2C3E" w:rsidRDefault="00EB6F53">
            <w:pPr>
              <w:jc w:val="right"/>
            </w:pPr>
            <w:r w:rsidRPr="00DB2C3E">
              <w:t>43.172</w:t>
            </w:r>
          </w:p>
        </w:tc>
        <w:tc>
          <w:tcPr>
            <w:tcW w:w="1134" w:type="dxa"/>
          </w:tcPr>
          <w:p w:rsidR="00EB6F53" w:rsidRPr="00DB2C3E" w:rsidRDefault="00EB6F53">
            <w:pPr>
              <w:jc w:val="right"/>
            </w:pPr>
            <w:r w:rsidRPr="00DB2C3E">
              <w:t>43.172</w:t>
            </w:r>
          </w:p>
        </w:tc>
        <w:tc>
          <w:tcPr>
            <w:tcW w:w="992" w:type="dxa"/>
          </w:tcPr>
          <w:p w:rsidR="00EB6F53" w:rsidRPr="00DB2C3E" w:rsidRDefault="00EB6F53">
            <w:pPr>
              <w:jc w:val="right"/>
            </w:pPr>
            <w:r w:rsidRPr="00DB2C3E">
              <w:t>63.382</w:t>
            </w:r>
          </w:p>
        </w:tc>
        <w:tc>
          <w:tcPr>
            <w:tcW w:w="993" w:type="dxa"/>
          </w:tcPr>
          <w:p w:rsidR="00EB6F53" w:rsidRPr="00DB2C3E" w:rsidRDefault="00EB6F53">
            <w:pPr>
              <w:jc w:val="right"/>
            </w:pPr>
            <w:r w:rsidRPr="00DB2C3E">
              <w:t>63.382</w:t>
            </w:r>
          </w:p>
        </w:tc>
      </w:tr>
      <w:tr w:rsidR="00000000" w:rsidRPr="00DB2C3E">
        <w:tblPrEx>
          <w:tblCellMar>
            <w:top w:w="0" w:type="dxa"/>
            <w:bottom w:w="0" w:type="dxa"/>
          </w:tblCellMar>
        </w:tblPrEx>
        <w:tc>
          <w:tcPr>
            <w:tcW w:w="2197" w:type="dxa"/>
          </w:tcPr>
          <w:p w:rsidR="00EB6F53" w:rsidRPr="00DB2C3E" w:rsidRDefault="00EB6F53">
            <w:pPr>
              <w:jc w:val="left"/>
            </w:pPr>
            <w:r w:rsidRPr="00DB2C3E">
              <w:t>Förutbetalda kos</w:t>
            </w:r>
            <w:r w:rsidRPr="00DB2C3E">
              <w:t>t</w:t>
            </w:r>
            <w:r w:rsidRPr="00DB2C3E">
              <w:t xml:space="preserve">nader </w:t>
            </w:r>
          </w:p>
        </w:tc>
        <w:tc>
          <w:tcPr>
            <w:tcW w:w="566" w:type="dxa"/>
          </w:tcPr>
          <w:p w:rsidR="00EB6F53" w:rsidRPr="00DB2C3E" w:rsidRDefault="00EB6F53">
            <w:pPr>
              <w:jc w:val="center"/>
            </w:pPr>
          </w:p>
        </w:tc>
        <w:tc>
          <w:tcPr>
            <w:tcW w:w="993" w:type="dxa"/>
          </w:tcPr>
          <w:p w:rsidR="00EB6F53" w:rsidRPr="00DB2C3E" w:rsidRDefault="00EB6F53">
            <w:pPr>
              <w:jc w:val="right"/>
            </w:pPr>
            <w:r w:rsidRPr="00DB2C3E">
              <w:t>109</w:t>
            </w:r>
          </w:p>
        </w:tc>
        <w:tc>
          <w:tcPr>
            <w:tcW w:w="1134" w:type="dxa"/>
          </w:tcPr>
          <w:p w:rsidR="00EB6F53" w:rsidRPr="00DB2C3E" w:rsidRDefault="00EB6F53">
            <w:pPr>
              <w:jc w:val="right"/>
            </w:pPr>
            <w:r w:rsidRPr="00DB2C3E">
              <w:t>109</w:t>
            </w:r>
          </w:p>
        </w:tc>
        <w:tc>
          <w:tcPr>
            <w:tcW w:w="992" w:type="dxa"/>
          </w:tcPr>
          <w:p w:rsidR="00EB6F53" w:rsidRPr="00DB2C3E" w:rsidRDefault="00EB6F53">
            <w:pPr>
              <w:jc w:val="right"/>
            </w:pPr>
            <w:r w:rsidRPr="00DB2C3E">
              <w:t>142</w:t>
            </w:r>
          </w:p>
        </w:tc>
        <w:tc>
          <w:tcPr>
            <w:tcW w:w="993" w:type="dxa"/>
          </w:tcPr>
          <w:p w:rsidR="00EB6F53" w:rsidRPr="00DB2C3E" w:rsidRDefault="00EB6F53">
            <w:pPr>
              <w:jc w:val="right"/>
            </w:pPr>
            <w:r w:rsidRPr="00DB2C3E">
              <w:t>142</w:t>
            </w:r>
          </w:p>
        </w:tc>
      </w:tr>
      <w:tr w:rsidR="00000000" w:rsidRPr="00DB2C3E">
        <w:tblPrEx>
          <w:tblCellMar>
            <w:top w:w="0" w:type="dxa"/>
            <w:bottom w:w="0" w:type="dxa"/>
          </w:tblCellMar>
        </w:tblPrEx>
        <w:tc>
          <w:tcPr>
            <w:tcW w:w="2197" w:type="dxa"/>
          </w:tcPr>
          <w:p w:rsidR="00EB6F53" w:rsidRPr="00DB2C3E" w:rsidRDefault="00EB6F53">
            <w:pPr>
              <w:jc w:val="left"/>
            </w:pPr>
            <w:r w:rsidRPr="00DB2C3E">
              <w:t>Övriga fordringar</w:t>
            </w:r>
          </w:p>
        </w:tc>
        <w:tc>
          <w:tcPr>
            <w:tcW w:w="566" w:type="dxa"/>
          </w:tcPr>
          <w:p w:rsidR="00EB6F53" w:rsidRPr="00DB2C3E" w:rsidRDefault="00EB6F53">
            <w:pPr>
              <w:jc w:val="center"/>
            </w:pPr>
            <w:r w:rsidRPr="00DB2C3E">
              <w:t>9</w:t>
            </w:r>
          </w:p>
        </w:tc>
        <w:tc>
          <w:tcPr>
            <w:tcW w:w="993" w:type="dxa"/>
          </w:tcPr>
          <w:p w:rsidR="00EB6F53" w:rsidRPr="00DB2C3E" w:rsidRDefault="00EB6F53">
            <w:pPr>
              <w:jc w:val="right"/>
            </w:pPr>
            <w:r w:rsidRPr="00DB2C3E">
              <w:t>3.862</w:t>
            </w:r>
          </w:p>
        </w:tc>
        <w:tc>
          <w:tcPr>
            <w:tcW w:w="1134" w:type="dxa"/>
          </w:tcPr>
          <w:p w:rsidR="00EB6F53" w:rsidRPr="00DB2C3E" w:rsidRDefault="00EB6F53">
            <w:pPr>
              <w:jc w:val="right"/>
            </w:pPr>
            <w:r w:rsidRPr="00DB2C3E">
              <w:t>3.862</w:t>
            </w:r>
          </w:p>
        </w:tc>
        <w:tc>
          <w:tcPr>
            <w:tcW w:w="992" w:type="dxa"/>
          </w:tcPr>
          <w:p w:rsidR="00EB6F53" w:rsidRPr="00DB2C3E" w:rsidRDefault="00EB6F53">
            <w:pPr>
              <w:jc w:val="right"/>
            </w:pPr>
            <w:r w:rsidRPr="00DB2C3E">
              <w:t>750</w:t>
            </w:r>
          </w:p>
        </w:tc>
        <w:tc>
          <w:tcPr>
            <w:tcW w:w="993" w:type="dxa"/>
          </w:tcPr>
          <w:p w:rsidR="00EB6F53" w:rsidRPr="00DB2C3E" w:rsidRDefault="00EB6F53">
            <w:pPr>
              <w:jc w:val="right"/>
            </w:pPr>
            <w:r w:rsidRPr="00DB2C3E">
              <w:t>750</w:t>
            </w:r>
          </w:p>
        </w:tc>
      </w:tr>
      <w:tr w:rsidR="00000000" w:rsidRPr="00DB2C3E">
        <w:tblPrEx>
          <w:tblCellMar>
            <w:top w:w="0" w:type="dxa"/>
            <w:bottom w:w="0" w:type="dxa"/>
          </w:tblCellMar>
        </w:tblPrEx>
        <w:tc>
          <w:tcPr>
            <w:tcW w:w="2197" w:type="dxa"/>
          </w:tcPr>
          <w:p w:rsidR="00EB6F53" w:rsidRPr="00DB2C3E" w:rsidRDefault="00EB6F53">
            <w:pPr>
              <w:jc w:val="left"/>
              <w:rPr>
                <w:b/>
              </w:rPr>
            </w:pPr>
            <w:r w:rsidRPr="00DB2C3E">
              <w:rPr>
                <w:b/>
              </w:rPr>
              <w:t>Summa omsättningstil</w:t>
            </w:r>
            <w:r w:rsidRPr="00DB2C3E">
              <w:rPr>
                <w:b/>
              </w:rPr>
              <w:t>l</w:t>
            </w:r>
            <w:r w:rsidRPr="00DB2C3E">
              <w:rPr>
                <w:b/>
              </w:rPr>
              <w:t>gångar</w:t>
            </w:r>
          </w:p>
        </w:tc>
        <w:tc>
          <w:tcPr>
            <w:tcW w:w="566" w:type="dxa"/>
          </w:tcPr>
          <w:p w:rsidR="00EB6F53" w:rsidRPr="00DB2C3E" w:rsidRDefault="00EB6F53">
            <w:pPr>
              <w:jc w:val="center"/>
            </w:pPr>
          </w:p>
        </w:tc>
        <w:tc>
          <w:tcPr>
            <w:tcW w:w="993" w:type="dxa"/>
            <w:vAlign w:val="bottom"/>
          </w:tcPr>
          <w:p w:rsidR="00EB6F53" w:rsidRPr="00DB2C3E" w:rsidRDefault="00EB6F53">
            <w:pPr>
              <w:jc w:val="right"/>
              <w:rPr>
                <w:b/>
              </w:rPr>
            </w:pPr>
            <w:r w:rsidRPr="00DB2C3E">
              <w:rPr>
                <w:b/>
              </w:rPr>
              <w:t>751.921</w:t>
            </w:r>
          </w:p>
        </w:tc>
        <w:tc>
          <w:tcPr>
            <w:tcW w:w="1134" w:type="dxa"/>
            <w:vAlign w:val="bottom"/>
          </w:tcPr>
          <w:p w:rsidR="00EB6F53" w:rsidRPr="00DB2C3E" w:rsidRDefault="00EB6F53">
            <w:pPr>
              <w:jc w:val="right"/>
              <w:rPr>
                <w:b/>
              </w:rPr>
            </w:pPr>
            <w:r w:rsidRPr="00DB2C3E">
              <w:rPr>
                <w:b/>
              </w:rPr>
              <w:t>751.921</w:t>
            </w:r>
          </w:p>
        </w:tc>
        <w:tc>
          <w:tcPr>
            <w:tcW w:w="992" w:type="dxa"/>
            <w:vAlign w:val="bottom"/>
          </w:tcPr>
          <w:p w:rsidR="00EB6F53" w:rsidRPr="00DB2C3E" w:rsidRDefault="00EB6F53">
            <w:pPr>
              <w:jc w:val="right"/>
              <w:rPr>
                <w:b/>
              </w:rPr>
            </w:pPr>
            <w:r w:rsidRPr="00DB2C3E">
              <w:rPr>
                <w:b/>
              </w:rPr>
              <w:t>599.283</w:t>
            </w:r>
          </w:p>
        </w:tc>
        <w:tc>
          <w:tcPr>
            <w:tcW w:w="993" w:type="dxa"/>
            <w:vAlign w:val="bottom"/>
          </w:tcPr>
          <w:p w:rsidR="00EB6F53" w:rsidRPr="00DB2C3E" w:rsidRDefault="00EB6F53">
            <w:pPr>
              <w:jc w:val="right"/>
              <w:rPr>
                <w:b/>
              </w:rPr>
            </w:pPr>
            <w:r w:rsidRPr="00DB2C3E">
              <w:rPr>
                <w:b/>
              </w:rPr>
              <w:t>599.283</w:t>
            </w:r>
          </w:p>
        </w:tc>
      </w:tr>
      <w:tr w:rsidR="00000000" w:rsidRPr="00DB2C3E">
        <w:tblPrEx>
          <w:tblCellMar>
            <w:top w:w="0" w:type="dxa"/>
            <w:bottom w:w="0" w:type="dxa"/>
          </w:tblCellMar>
        </w:tblPrEx>
        <w:tc>
          <w:tcPr>
            <w:tcW w:w="2197" w:type="dxa"/>
          </w:tcPr>
          <w:p w:rsidR="00EB6F53" w:rsidRPr="00DB2C3E" w:rsidRDefault="00EB6F53">
            <w:pPr>
              <w:pStyle w:val="Rubrik8"/>
              <w:spacing w:line="245" w:lineRule="exact"/>
            </w:pPr>
            <w:r w:rsidRPr="00DB2C3E">
              <w:t>Anläggningstil</w:t>
            </w:r>
            <w:r w:rsidRPr="00DB2C3E">
              <w:t>l</w:t>
            </w:r>
            <w:r w:rsidRPr="00DB2C3E">
              <w:t>gångar</w:t>
            </w:r>
          </w:p>
        </w:tc>
        <w:tc>
          <w:tcPr>
            <w:tcW w:w="566" w:type="dxa"/>
          </w:tcPr>
          <w:p w:rsidR="00EB6F53" w:rsidRPr="00DB2C3E" w:rsidRDefault="00EB6F53">
            <w:pPr>
              <w:jc w:val="center"/>
            </w:pPr>
          </w:p>
        </w:tc>
        <w:tc>
          <w:tcPr>
            <w:tcW w:w="993" w:type="dxa"/>
          </w:tcPr>
          <w:p w:rsidR="00EB6F53" w:rsidRPr="00DB2C3E" w:rsidRDefault="00EB6F53">
            <w:pPr>
              <w:jc w:val="righ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c>
          <w:tcPr>
            <w:tcW w:w="2197" w:type="dxa"/>
          </w:tcPr>
          <w:p w:rsidR="00EB6F53" w:rsidRPr="00DB2C3E" w:rsidRDefault="00EB6F53">
            <w:pPr>
              <w:pStyle w:val="Logo"/>
              <w:spacing w:before="122" w:line="245" w:lineRule="exact"/>
            </w:pPr>
            <w:r w:rsidRPr="00DB2C3E">
              <w:t>Obligationer</w:t>
            </w:r>
          </w:p>
        </w:tc>
        <w:tc>
          <w:tcPr>
            <w:tcW w:w="566" w:type="dxa"/>
          </w:tcPr>
          <w:p w:rsidR="00EB6F53" w:rsidRPr="00DB2C3E" w:rsidRDefault="00EB6F53">
            <w:pPr>
              <w:jc w:val="center"/>
            </w:pPr>
            <w:r w:rsidRPr="00DB2C3E">
              <w:t>10</w:t>
            </w:r>
          </w:p>
        </w:tc>
        <w:tc>
          <w:tcPr>
            <w:tcW w:w="993" w:type="dxa"/>
          </w:tcPr>
          <w:p w:rsidR="00EB6F53" w:rsidRPr="00DB2C3E" w:rsidRDefault="00EB6F53">
            <w:pPr>
              <w:jc w:val="right"/>
            </w:pPr>
            <w:r w:rsidRPr="00DB2C3E">
              <w:t>1.782.047</w:t>
            </w:r>
          </w:p>
        </w:tc>
        <w:tc>
          <w:tcPr>
            <w:tcW w:w="1134" w:type="dxa"/>
          </w:tcPr>
          <w:p w:rsidR="00EB6F53" w:rsidRPr="00DB2C3E" w:rsidRDefault="00EB6F53">
            <w:pPr>
              <w:jc w:val="right"/>
            </w:pPr>
            <w:r w:rsidRPr="00DB2C3E">
              <w:t>1.777.943</w:t>
            </w:r>
          </w:p>
        </w:tc>
        <w:tc>
          <w:tcPr>
            <w:tcW w:w="992" w:type="dxa"/>
          </w:tcPr>
          <w:p w:rsidR="00EB6F53" w:rsidRPr="00DB2C3E" w:rsidRDefault="00EB6F53">
            <w:pPr>
              <w:jc w:val="right"/>
            </w:pPr>
            <w:r w:rsidRPr="00DB2C3E">
              <w:t>1.905.502</w:t>
            </w:r>
          </w:p>
        </w:tc>
        <w:tc>
          <w:tcPr>
            <w:tcW w:w="993" w:type="dxa"/>
          </w:tcPr>
          <w:p w:rsidR="00EB6F53" w:rsidRPr="00DB2C3E" w:rsidRDefault="00EB6F53">
            <w:pPr>
              <w:jc w:val="right"/>
            </w:pPr>
            <w:r w:rsidRPr="00DB2C3E">
              <w:t>2.053.515</w:t>
            </w:r>
          </w:p>
        </w:tc>
      </w:tr>
      <w:tr w:rsidR="00000000" w:rsidRPr="00DB2C3E">
        <w:tblPrEx>
          <w:tblCellMar>
            <w:top w:w="0" w:type="dxa"/>
            <w:bottom w:w="0" w:type="dxa"/>
          </w:tblCellMar>
        </w:tblPrEx>
        <w:tc>
          <w:tcPr>
            <w:tcW w:w="2197" w:type="dxa"/>
          </w:tcPr>
          <w:p w:rsidR="00EB6F53" w:rsidRPr="00DB2C3E" w:rsidRDefault="00EB6F53">
            <w:pPr>
              <w:jc w:val="left"/>
            </w:pPr>
            <w:r w:rsidRPr="00DB2C3E">
              <w:t xml:space="preserve">Aktier </w:t>
            </w:r>
          </w:p>
        </w:tc>
        <w:tc>
          <w:tcPr>
            <w:tcW w:w="566" w:type="dxa"/>
          </w:tcPr>
          <w:p w:rsidR="00EB6F53" w:rsidRPr="00DB2C3E" w:rsidRDefault="00EB6F53">
            <w:pPr>
              <w:jc w:val="center"/>
            </w:pPr>
            <w:r w:rsidRPr="00DB2C3E">
              <w:t>11</w:t>
            </w:r>
          </w:p>
        </w:tc>
        <w:tc>
          <w:tcPr>
            <w:tcW w:w="993" w:type="dxa"/>
          </w:tcPr>
          <w:p w:rsidR="00EB6F53" w:rsidRPr="00DB2C3E" w:rsidRDefault="00EB6F53">
            <w:pPr>
              <w:jc w:val="right"/>
            </w:pPr>
            <w:r w:rsidRPr="00DB2C3E">
              <w:t>3.351.700</w:t>
            </w:r>
          </w:p>
        </w:tc>
        <w:tc>
          <w:tcPr>
            <w:tcW w:w="1134" w:type="dxa"/>
          </w:tcPr>
          <w:p w:rsidR="00EB6F53" w:rsidRPr="00DB2C3E" w:rsidRDefault="00EB6F53">
            <w:pPr>
              <w:jc w:val="right"/>
            </w:pPr>
            <w:r w:rsidRPr="00DB2C3E">
              <w:t>6.617.177</w:t>
            </w:r>
          </w:p>
        </w:tc>
        <w:tc>
          <w:tcPr>
            <w:tcW w:w="992" w:type="dxa"/>
          </w:tcPr>
          <w:p w:rsidR="00EB6F53" w:rsidRPr="00DB2C3E" w:rsidRDefault="00EB6F53">
            <w:pPr>
              <w:jc w:val="right"/>
            </w:pPr>
            <w:r w:rsidRPr="00DB2C3E">
              <w:t>2.684.471</w:t>
            </w:r>
          </w:p>
        </w:tc>
        <w:tc>
          <w:tcPr>
            <w:tcW w:w="993" w:type="dxa"/>
          </w:tcPr>
          <w:p w:rsidR="00EB6F53" w:rsidRPr="00DB2C3E" w:rsidRDefault="00EB6F53">
            <w:pPr>
              <w:jc w:val="right"/>
            </w:pPr>
            <w:r w:rsidRPr="00DB2C3E">
              <w:t>3.601.578</w:t>
            </w:r>
          </w:p>
        </w:tc>
      </w:tr>
      <w:tr w:rsidR="00000000" w:rsidRPr="00DB2C3E">
        <w:tblPrEx>
          <w:tblCellMar>
            <w:top w:w="0" w:type="dxa"/>
            <w:bottom w:w="0" w:type="dxa"/>
          </w:tblCellMar>
        </w:tblPrEx>
        <w:tc>
          <w:tcPr>
            <w:tcW w:w="2197" w:type="dxa"/>
          </w:tcPr>
          <w:p w:rsidR="00EB6F53" w:rsidRPr="00DB2C3E" w:rsidRDefault="00EB6F53">
            <w:pPr>
              <w:jc w:val="left"/>
            </w:pPr>
            <w:r w:rsidRPr="00DB2C3E">
              <w:t>Andelar i fastighet</w:t>
            </w:r>
            <w:r w:rsidRPr="00DB2C3E">
              <w:t>s</w:t>
            </w:r>
            <w:r w:rsidRPr="00DB2C3E">
              <w:t>bolag</w:t>
            </w:r>
          </w:p>
        </w:tc>
        <w:tc>
          <w:tcPr>
            <w:tcW w:w="566" w:type="dxa"/>
            <w:vAlign w:val="bottom"/>
          </w:tcPr>
          <w:p w:rsidR="00EB6F53" w:rsidRPr="00DB2C3E" w:rsidRDefault="00EB6F53">
            <w:pPr>
              <w:jc w:val="center"/>
            </w:pPr>
            <w:r w:rsidRPr="00DB2C3E">
              <w:t>12</w:t>
            </w:r>
          </w:p>
        </w:tc>
        <w:tc>
          <w:tcPr>
            <w:tcW w:w="993" w:type="dxa"/>
            <w:vAlign w:val="bottom"/>
          </w:tcPr>
          <w:p w:rsidR="00EB6F53" w:rsidRPr="00DB2C3E" w:rsidRDefault="00EB6F53">
            <w:pPr>
              <w:jc w:val="right"/>
            </w:pPr>
            <w:r w:rsidRPr="00DB2C3E">
              <w:t>33.569</w:t>
            </w:r>
          </w:p>
        </w:tc>
        <w:tc>
          <w:tcPr>
            <w:tcW w:w="1134" w:type="dxa"/>
            <w:vAlign w:val="bottom"/>
          </w:tcPr>
          <w:p w:rsidR="00EB6F53" w:rsidRPr="00DB2C3E" w:rsidRDefault="00EB6F53">
            <w:pPr>
              <w:jc w:val="right"/>
            </w:pPr>
            <w:r w:rsidRPr="00DB2C3E">
              <w:t>39.976</w:t>
            </w:r>
          </w:p>
        </w:tc>
        <w:tc>
          <w:tcPr>
            <w:tcW w:w="992" w:type="dxa"/>
            <w:vAlign w:val="bottom"/>
          </w:tcPr>
          <w:p w:rsidR="00EB6F53" w:rsidRPr="00DB2C3E" w:rsidRDefault="00EB6F53">
            <w:pPr>
              <w:jc w:val="right"/>
            </w:pPr>
            <w:r w:rsidRPr="00DB2C3E">
              <w:t>33.569</w:t>
            </w:r>
          </w:p>
        </w:tc>
        <w:tc>
          <w:tcPr>
            <w:tcW w:w="993" w:type="dxa"/>
            <w:vAlign w:val="bottom"/>
          </w:tcPr>
          <w:p w:rsidR="00EB6F53" w:rsidRPr="00DB2C3E" w:rsidRDefault="00EB6F53">
            <w:pPr>
              <w:jc w:val="right"/>
            </w:pPr>
            <w:r w:rsidRPr="00DB2C3E">
              <w:t>38.180</w:t>
            </w:r>
          </w:p>
        </w:tc>
      </w:tr>
      <w:tr w:rsidR="00000000" w:rsidRPr="00DB2C3E">
        <w:tblPrEx>
          <w:tblCellMar>
            <w:top w:w="0" w:type="dxa"/>
            <w:bottom w:w="0" w:type="dxa"/>
          </w:tblCellMar>
        </w:tblPrEx>
        <w:tc>
          <w:tcPr>
            <w:tcW w:w="2197" w:type="dxa"/>
          </w:tcPr>
          <w:p w:rsidR="00EB6F53" w:rsidRPr="00DB2C3E" w:rsidRDefault="00EB6F53">
            <w:pPr>
              <w:jc w:val="left"/>
            </w:pPr>
            <w:r w:rsidRPr="00DB2C3E">
              <w:t>Fastigheter</w:t>
            </w:r>
          </w:p>
        </w:tc>
        <w:tc>
          <w:tcPr>
            <w:tcW w:w="566" w:type="dxa"/>
          </w:tcPr>
          <w:p w:rsidR="00EB6F53" w:rsidRPr="00DB2C3E" w:rsidRDefault="00EB6F53">
            <w:pPr>
              <w:jc w:val="center"/>
            </w:pPr>
            <w:r w:rsidRPr="00DB2C3E">
              <w:t>12,13</w:t>
            </w:r>
          </w:p>
        </w:tc>
        <w:tc>
          <w:tcPr>
            <w:tcW w:w="993" w:type="dxa"/>
          </w:tcPr>
          <w:p w:rsidR="00EB6F53" w:rsidRPr="00DB2C3E" w:rsidRDefault="00EB6F53">
            <w:pPr>
              <w:jc w:val="right"/>
            </w:pPr>
            <w:r w:rsidRPr="00DB2C3E">
              <w:t>392.889</w:t>
            </w:r>
          </w:p>
        </w:tc>
        <w:tc>
          <w:tcPr>
            <w:tcW w:w="1134" w:type="dxa"/>
          </w:tcPr>
          <w:p w:rsidR="00EB6F53" w:rsidRPr="00DB2C3E" w:rsidRDefault="00EB6F53">
            <w:pPr>
              <w:jc w:val="right"/>
            </w:pPr>
            <w:r w:rsidRPr="00DB2C3E">
              <w:t>674.500</w:t>
            </w:r>
          </w:p>
        </w:tc>
        <w:tc>
          <w:tcPr>
            <w:tcW w:w="992" w:type="dxa"/>
          </w:tcPr>
          <w:p w:rsidR="00EB6F53" w:rsidRPr="00DB2C3E" w:rsidRDefault="00EB6F53">
            <w:pPr>
              <w:jc w:val="right"/>
            </w:pPr>
            <w:r w:rsidRPr="00DB2C3E">
              <w:t>399.949</w:t>
            </w:r>
          </w:p>
        </w:tc>
        <w:tc>
          <w:tcPr>
            <w:tcW w:w="993" w:type="dxa"/>
          </w:tcPr>
          <w:p w:rsidR="00EB6F53" w:rsidRPr="00DB2C3E" w:rsidRDefault="00EB6F53">
            <w:pPr>
              <w:jc w:val="right"/>
            </w:pPr>
            <w:r w:rsidRPr="00DB2C3E">
              <w:t>606.500</w:t>
            </w:r>
          </w:p>
        </w:tc>
      </w:tr>
      <w:tr w:rsidR="00000000" w:rsidRPr="00DB2C3E">
        <w:tblPrEx>
          <w:tblCellMar>
            <w:top w:w="0" w:type="dxa"/>
            <w:bottom w:w="0" w:type="dxa"/>
          </w:tblCellMar>
        </w:tblPrEx>
        <w:tc>
          <w:tcPr>
            <w:tcW w:w="2197" w:type="dxa"/>
          </w:tcPr>
          <w:p w:rsidR="00EB6F53" w:rsidRPr="00DB2C3E" w:rsidRDefault="00EB6F53">
            <w:pPr>
              <w:jc w:val="left"/>
            </w:pPr>
            <w:r w:rsidRPr="00DB2C3E">
              <w:t>Inventarier</w:t>
            </w:r>
          </w:p>
        </w:tc>
        <w:tc>
          <w:tcPr>
            <w:tcW w:w="566" w:type="dxa"/>
          </w:tcPr>
          <w:p w:rsidR="00EB6F53" w:rsidRPr="00DB2C3E" w:rsidRDefault="00EB6F53">
            <w:pPr>
              <w:jc w:val="center"/>
            </w:pPr>
            <w:r w:rsidRPr="00DB2C3E">
              <w:t>14</w:t>
            </w:r>
          </w:p>
        </w:tc>
        <w:tc>
          <w:tcPr>
            <w:tcW w:w="993" w:type="dxa"/>
          </w:tcPr>
          <w:p w:rsidR="00EB6F53" w:rsidRPr="00DB2C3E" w:rsidRDefault="00EB6F53">
            <w:pPr>
              <w:jc w:val="right"/>
            </w:pPr>
            <w:r w:rsidRPr="00DB2C3E">
              <w:t>713</w:t>
            </w:r>
          </w:p>
        </w:tc>
        <w:tc>
          <w:tcPr>
            <w:tcW w:w="1134" w:type="dxa"/>
          </w:tcPr>
          <w:p w:rsidR="00EB6F53" w:rsidRPr="00DB2C3E" w:rsidRDefault="00EB6F53">
            <w:pPr>
              <w:jc w:val="right"/>
            </w:pPr>
            <w:r w:rsidRPr="00DB2C3E">
              <w:t>713</w:t>
            </w:r>
          </w:p>
        </w:tc>
        <w:tc>
          <w:tcPr>
            <w:tcW w:w="992" w:type="dxa"/>
          </w:tcPr>
          <w:p w:rsidR="00EB6F53" w:rsidRPr="00DB2C3E" w:rsidRDefault="00EB6F53">
            <w:pPr>
              <w:jc w:val="right"/>
            </w:pPr>
            <w:r w:rsidRPr="00DB2C3E">
              <w:t>929</w:t>
            </w:r>
          </w:p>
        </w:tc>
        <w:tc>
          <w:tcPr>
            <w:tcW w:w="993" w:type="dxa"/>
          </w:tcPr>
          <w:p w:rsidR="00EB6F53" w:rsidRPr="00DB2C3E" w:rsidRDefault="00EB6F53">
            <w:pPr>
              <w:jc w:val="right"/>
            </w:pPr>
            <w:r w:rsidRPr="00DB2C3E">
              <w:t>929</w:t>
            </w:r>
          </w:p>
        </w:tc>
      </w:tr>
      <w:tr w:rsidR="00000000" w:rsidRPr="00DB2C3E">
        <w:tblPrEx>
          <w:tblCellMar>
            <w:top w:w="0" w:type="dxa"/>
            <w:bottom w:w="0" w:type="dxa"/>
          </w:tblCellMar>
        </w:tblPrEx>
        <w:tc>
          <w:tcPr>
            <w:tcW w:w="2197" w:type="dxa"/>
          </w:tcPr>
          <w:p w:rsidR="00EB6F53" w:rsidRPr="00DB2C3E" w:rsidRDefault="00EB6F53">
            <w:pPr>
              <w:pStyle w:val="R3"/>
              <w:keepNext w:val="0"/>
              <w:keepLines w:val="0"/>
              <w:suppressAutoHyphens w:val="0"/>
              <w:spacing w:before="122" w:line="245" w:lineRule="exact"/>
            </w:pPr>
            <w:r w:rsidRPr="00DB2C3E">
              <w:t>Summa anläggningstil</w:t>
            </w:r>
            <w:r w:rsidRPr="00DB2C3E">
              <w:t>l</w:t>
            </w:r>
            <w:r w:rsidRPr="00DB2C3E">
              <w:t>gångar</w:t>
            </w:r>
          </w:p>
        </w:tc>
        <w:tc>
          <w:tcPr>
            <w:tcW w:w="566" w:type="dxa"/>
          </w:tcPr>
          <w:p w:rsidR="00EB6F53" w:rsidRPr="00DB2C3E" w:rsidRDefault="00EB6F53">
            <w:pPr>
              <w:jc w:val="center"/>
            </w:pPr>
          </w:p>
        </w:tc>
        <w:tc>
          <w:tcPr>
            <w:tcW w:w="993" w:type="dxa"/>
            <w:vAlign w:val="bottom"/>
          </w:tcPr>
          <w:p w:rsidR="00EB6F53" w:rsidRPr="00DB2C3E" w:rsidRDefault="00EB6F53">
            <w:pPr>
              <w:jc w:val="right"/>
              <w:rPr>
                <w:u w:val="single"/>
              </w:rPr>
            </w:pPr>
            <w:r w:rsidRPr="00DB2C3E">
              <w:rPr>
                <w:u w:val="single"/>
              </w:rPr>
              <w:t>5.560.918</w:t>
            </w:r>
          </w:p>
        </w:tc>
        <w:tc>
          <w:tcPr>
            <w:tcW w:w="1134" w:type="dxa"/>
            <w:vAlign w:val="bottom"/>
          </w:tcPr>
          <w:p w:rsidR="00EB6F53" w:rsidRPr="00DB2C3E" w:rsidRDefault="00EB6F53">
            <w:pPr>
              <w:jc w:val="right"/>
              <w:rPr>
                <w:u w:val="single"/>
              </w:rPr>
            </w:pPr>
            <w:r w:rsidRPr="00DB2C3E">
              <w:rPr>
                <w:u w:val="single"/>
              </w:rPr>
              <w:t>9.110.309</w:t>
            </w:r>
          </w:p>
        </w:tc>
        <w:tc>
          <w:tcPr>
            <w:tcW w:w="992" w:type="dxa"/>
            <w:vAlign w:val="bottom"/>
          </w:tcPr>
          <w:p w:rsidR="00EB6F53" w:rsidRPr="00DB2C3E" w:rsidRDefault="00EB6F53">
            <w:pPr>
              <w:jc w:val="right"/>
              <w:rPr>
                <w:u w:val="single"/>
              </w:rPr>
            </w:pPr>
            <w:r w:rsidRPr="00DB2C3E">
              <w:rPr>
                <w:u w:val="single"/>
              </w:rPr>
              <w:t>5.024.420</w:t>
            </w:r>
          </w:p>
        </w:tc>
        <w:tc>
          <w:tcPr>
            <w:tcW w:w="993" w:type="dxa"/>
            <w:vAlign w:val="bottom"/>
          </w:tcPr>
          <w:p w:rsidR="00EB6F53" w:rsidRPr="00DB2C3E" w:rsidRDefault="00EB6F53">
            <w:pPr>
              <w:pStyle w:val="Odefinierat"/>
              <w:jc w:val="right"/>
              <w:rPr>
                <w:u w:val="single"/>
              </w:rPr>
            </w:pPr>
            <w:r w:rsidRPr="00DB2C3E">
              <w:rPr>
                <w:u w:val="single"/>
              </w:rPr>
              <w:t>6.300.702</w:t>
            </w:r>
          </w:p>
        </w:tc>
      </w:tr>
      <w:tr w:rsidR="00000000" w:rsidRPr="00DB2C3E">
        <w:tblPrEx>
          <w:tblCellMar>
            <w:top w:w="0" w:type="dxa"/>
            <w:bottom w:w="0" w:type="dxa"/>
          </w:tblCellMar>
        </w:tblPrEx>
        <w:tc>
          <w:tcPr>
            <w:tcW w:w="2197" w:type="dxa"/>
          </w:tcPr>
          <w:p w:rsidR="00EB6F53" w:rsidRPr="00DB2C3E" w:rsidRDefault="00EB6F53">
            <w:pPr>
              <w:pStyle w:val="Logo"/>
              <w:spacing w:before="122" w:line="245" w:lineRule="exact"/>
              <w:rPr>
                <w:b/>
              </w:rPr>
            </w:pPr>
            <w:r w:rsidRPr="00DB2C3E">
              <w:rPr>
                <w:b/>
              </w:rPr>
              <w:t>Summa tillgångar</w:t>
            </w:r>
          </w:p>
        </w:tc>
        <w:tc>
          <w:tcPr>
            <w:tcW w:w="566" w:type="dxa"/>
          </w:tcPr>
          <w:p w:rsidR="00EB6F53" w:rsidRPr="00DB2C3E" w:rsidRDefault="00EB6F53">
            <w:pPr>
              <w:jc w:val="center"/>
            </w:pPr>
          </w:p>
        </w:tc>
        <w:tc>
          <w:tcPr>
            <w:tcW w:w="993" w:type="dxa"/>
          </w:tcPr>
          <w:p w:rsidR="00EB6F53" w:rsidRPr="00DB2C3E" w:rsidRDefault="00EB6F53">
            <w:pPr>
              <w:jc w:val="right"/>
              <w:rPr>
                <w:b/>
              </w:rPr>
            </w:pPr>
            <w:r w:rsidRPr="00DB2C3E">
              <w:rPr>
                <w:b/>
              </w:rPr>
              <w:t>6.312.839</w:t>
            </w:r>
          </w:p>
        </w:tc>
        <w:tc>
          <w:tcPr>
            <w:tcW w:w="1134" w:type="dxa"/>
          </w:tcPr>
          <w:p w:rsidR="00EB6F53" w:rsidRPr="00DB2C3E" w:rsidRDefault="00EB6F53">
            <w:pPr>
              <w:jc w:val="right"/>
              <w:rPr>
                <w:b/>
              </w:rPr>
            </w:pPr>
            <w:r w:rsidRPr="00DB2C3E">
              <w:rPr>
                <w:b/>
              </w:rPr>
              <w:t>9.862.230</w:t>
            </w:r>
          </w:p>
        </w:tc>
        <w:tc>
          <w:tcPr>
            <w:tcW w:w="992" w:type="dxa"/>
          </w:tcPr>
          <w:p w:rsidR="00EB6F53" w:rsidRPr="00DB2C3E" w:rsidRDefault="00EB6F53">
            <w:pPr>
              <w:jc w:val="right"/>
              <w:rPr>
                <w:b/>
              </w:rPr>
            </w:pPr>
            <w:r w:rsidRPr="00DB2C3E">
              <w:rPr>
                <w:b/>
              </w:rPr>
              <w:t>5.623.703</w:t>
            </w:r>
          </w:p>
        </w:tc>
        <w:tc>
          <w:tcPr>
            <w:tcW w:w="993" w:type="dxa"/>
          </w:tcPr>
          <w:p w:rsidR="00EB6F53" w:rsidRPr="00DB2C3E" w:rsidRDefault="00EB6F53">
            <w:pPr>
              <w:jc w:val="right"/>
              <w:rPr>
                <w:b/>
              </w:rPr>
            </w:pPr>
            <w:r w:rsidRPr="00DB2C3E">
              <w:rPr>
                <w:b/>
              </w:rPr>
              <w:t>6.899.985</w:t>
            </w:r>
          </w:p>
        </w:tc>
      </w:tr>
      <w:tr w:rsidR="00000000" w:rsidRPr="00DB2C3E">
        <w:tblPrEx>
          <w:tblCellMar>
            <w:top w:w="0" w:type="dxa"/>
            <w:bottom w:w="0" w:type="dxa"/>
          </w:tblCellMar>
        </w:tblPrEx>
        <w:tc>
          <w:tcPr>
            <w:tcW w:w="2197" w:type="dxa"/>
          </w:tcPr>
          <w:p w:rsidR="00EB6F53" w:rsidRPr="00DB2C3E" w:rsidRDefault="00EB6F53">
            <w:pPr>
              <w:pStyle w:val="R3"/>
              <w:keepNext w:val="0"/>
              <w:keepLines w:val="0"/>
              <w:suppressAutoHyphens w:val="0"/>
              <w:spacing w:before="122" w:line="245" w:lineRule="exact"/>
            </w:pPr>
            <w:r w:rsidRPr="00DB2C3E">
              <w:t>Skulder och eget kap</w:t>
            </w:r>
            <w:r w:rsidRPr="00DB2C3E">
              <w:t>i</w:t>
            </w:r>
            <w:r w:rsidRPr="00DB2C3E">
              <w:t>tal</w:t>
            </w:r>
          </w:p>
        </w:tc>
        <w:tc>
          <w:tcPr>
            <w:tcW w:w="566" w:type="dxa"/>
          </w:tcPr>
          <w:p w:rsidR="00EB6F53" w:rsidRPr="00DB2C3E" w:rsidRDefault="00EB6F53">
            <w:pPr>
              <w:jc w:val="center"/>
            </w:pPr>
          </w:p>
        </w:tc>
        <w:tc>
          <w:tcPr>
            <w:tcW w:w="993" w:type="dxa"/>
          </w:tcPr>
          <w:p w:rsidR="00EB6F53" w:rsidRPr="00DB2C3E" w:rsidRDefault="00EB6F53">
            <w:pPr>
              <w:jc w:val="righ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c>
          <w:tcPr>
            <w:tcW w:w="2197" w:type="dxa"/>
          </w:tcPr>
          <w:p w:rsidR="00EB6F53" w:rsidRPr="00DB2C3E" w:rsidRDefault="00EB6F53">
            <w:pPr>
              <w:pStyle w:val="Rubrik3"/>
              <w:keepLines w:val="0"/>
              <w:suppressAutoHyphens w:val="0"/>
              <w:spacing w:before="122" w:line="245" w:lineRule="exact"/>
            </w:pPr>
            <w:r w:rsidRPr="00DB2C3E">
              <w:t>Skulder</w:t>
            </w:r>
          </w:p>
        </w:tc>
        <w:tc>
          <w:tcPr>
            <w:tcW w:w="566" w:type="dxa"/>
          </w:tcPr>
          <w:p w:rsidR="00EB6F53" w:rsidRPr="00DB2C3E" w:rsidRDefault="00EB6F53">
            <w:pPr>
              <w:jc w:val="center"/>
            </w:pPr>
          </w:p>
        </w:tc>
        <w:tc>
          <w:tcPr>
            <w:tcW w:w="993" w:type="dxa"/>
          </w:tcPr>
          <w:p w:rsidR="00EB6F53" w:rsidRPr="00DB2C3E" w:rsidRDefault="00EB6F53">
            <w:pPr>
              <w:jc w:val="righ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c>
          <w:tcPr>
            <w:tcW w:w="2197" w:type="dxa"/>
            <w:vAlign w:val="bottom"/>
          </w:tcPr>
          <w:p w:rsidR="00EB6F53" w:rsidRPr="00DB2C3E" w:rsidRDefault="00EB6F53">
            <w:pPr>
              <w:pStyle w:val="Rubrik3"/>
              <w:keepLines w:val="0"/>
              <w:suppressAutoHyphens w:val="0"/>
              <w:spacing w:before="120" w:line="245" w:lineRule="exact"/>
            </w:pPr>
            <w:r w:rsidRPr="00DB2C3E">
              <w:t>Kortfristiga sku</w:t>
            </w:r>
            <w:r w:rsidRPr="00DB2C3E">
              <w:t>l</w:t>
            </w:r>
            <w:r w:rsidRPr="00DB2C3E">
              <w:t>der</w:t>
            </w:r>
          </w:p>
        </w:tc>
        <w:tc>
          <w:tcPr>
            <w:tcW w:w="566" w:type="dxa"/>
            <w:vAlign w:val="bottom"/>
          </w:tcPr>
          <w:p w:rsidR="00EB6F53" w:rsidRPr="00DB2C3E" w:rsidRDefault="00EB6F53">
            <w:pPr>
              <w:spacing w:before="120"/>
              <w:jc w:val="center"/>
            </w:pPr>
          </w:p>
        </w:tc>
        <w:tc>
          <w:tcPr>
            <w:tcW w:w="993" w:type="dxa"/>
            <w:vAlign w:val="bottom"/>
          </w:tcPr>
          <w:p w:rsidR="00EB6F53" w:rsidRPr="00DB2C3E" w:rsidRDefault="00EB6F53">
            <w:pPr>
              <w:spacing w:before="120"/>
              <w:jc w:val="right"/>
            </w:pPr>
          </w:p>
        </w:tc>
        <w:tc>
          <w:tcPr>
            <w:tcW w:w="1134" w:type="dxa"/>
            <w:vAlign w:val="bottom"/>
          </w:tcPr>
          <w:p w:rsidR="00EB6F53" w:rsidRPr="00DB2C3E" w:rsidRDefault="00EB6F53">
            <w:pPr>
              <w:spacing w:before="120"/>
              <w:jc w:val="right"/>
            </w:pPr>
          </w:p>
        </w:tc>
        <w:tc>
          <w:tcPr>
            <w:tcW w:w="992" w:type="dxa"/>
            <w:vAlign w:val="bottom"/>
          </w:tcPr>
          <w:p w:rsidR="00EB6F53" w:rsidRPr="00DB2C3E" w:rsidRDefault="00EB6F53">
            <w:pPr>
              <w:spacing w:before="120"/>
              <w:jc w:val="right"/>
            </w:pPr>
          </w:p>
        </w:tc>
        <w:tc>
          <w:tcPr>
            <w:tcW w:w="993" w:type="dxa"/>
            <w:vAlign w:val="bottom"/>
          </w:tcPr>
          <w:p w:rsidR="00EB6F53" w:rsidRPr="00DB2C3E" w:rsidRDefault="00EB6F53">
            <w:pPr>
              <w:spacing w:before="120"/>
              <w:jc w:val="right"/>
            </w:pPr>
          </w:p>
        </w:tc>
      </w:tr>
      <w:tr w:rsidR="00000000" w:rsidRPr="00DB2C3E">
        <w:tblPrEx>
          <w:tblCellMar>
            <w:top w:w="0" w:type="dxa"/>
            <w:bottom w:w="0" w:type="dxa"/>
          </w:tblCellMar>
        </w:tblPrEx>
        <w:tc>
          <w:tcPr>
            <w:tcW w:w="2197" w:type="dxa"/>
          </w:tcPr>
          <w:p w:rsidR="00EB6F53" w:rsidRPr="00DB2C3E" w:rsidRDefault="00EB6F53">
            <w:pPr>
              <w:jc w:val="left"/>
            </w:pPr>
            <w:r w:rsidRPr="00DB2C3E">
              <w:t>Leverantörssku</w:t>
            </w:r>
            <w:r w:rsidRPr="00DB2C3E">
              <w:t>l</w:t>
            </w:r>
            <w:r w:rsidRPr="00DB2C3E">
              <w:t>der</w:t>
            </w:r>
          </w:p>
        </w:tc>
        <w:tc>
          <w:tcPr>
            <w:tcW w:w="566" w:type="dxa"/>
          </w:tcPr>
          <w:p w:rsidR="00EB6F53" w:rsidRPr="00DB2C3E" w:rsidRDefault="00EB6F53">
            <w:pPr>
              <w:jc w:val="center"/>
            </w:pPr>
          </w:p>
        </w:tc>
        <w:tc>
          <w:tcPr>
            <w:tcW w:w="993" w:type="dxa"/>
          </w:tcPr>
          <w:p w:rsidR="00EB6F53" w:rsidRPr="00DB2C3E" w:rsidRDefault="00EB6F53">
            <w:pPr>
              <w:jc w:val="right"/>
            </w:pPr>
            <w:r w:rsidRPr="00DB2C3E">
              <w:t>1.601</w:t>
            </w:r>
          </w:p>
        </w:tc>
        <w:tc>
          <w:tcPr>
            <w:tcW w:w="1134" w:type="dxa"/>
          </w:tcPr>
          <w:p w:rsidR="00EB6F53" w:rsidRPr="00DB2C3E" w:rsidRDefault="00EB6F53">
            <w:pPr>
              <w:jc w:val="right"/>
            </w:pPr>
            <w:r w:rsidRPr="00DB2C3E">
              <w:t>1.601</w:t>
            </w:r>
          </w:p>
        </w:tc>
        <w:tc>
          <w:tcPr>
            <w:tcW w:w="992" w:type="dxa"/>
          </w:tcPr>
          <w:p w:rsidR="00EB6F53" w:rsidRPr="00DB2C3E" w:rsidRDefault="00EB6F53">
            <w:pPr>
              <w:jc w:val="right"/>
            </w:pPr>
            <w:r w:rsidRPr="00DB2C3E">
              <w:t>1.349</w:t>
            </w:r>
          </w:p>
        </w:tc>
        <w:tc>
          <w:tcPr>
            <w:tcW w:w="993" w:type="dxa"/>
          </w:tcPr>
          <w:p w:rsidR="00EB6F53" w:rsidRPr="00DB2C3E" w:rsidRDefault="00EB6F53">
            <w:pPr>
              <w:jc w:val="right"/>
            </w:pPr>
            <w:r w:rsidRPr="00DB2C3E">
              <w:t>1.349</w:t>
            </w:r>
          </w:p>
        </w:tc>
      </w:tr>
      <w:tr w:rsidR="00000000" w:rsidRPr="00DB2C3E">
        <w:tblPrEx>
          <w:tblCellMar>
            <w:top w:w="0" w:type="dxa"/>
            <w:bottom w:w="0" w:type="dxa"/>
          </w:tblCellMar>
        </w:tblPrEx>
        <w:tc>
          <w:tcPr>
            <w:tcW w:w="2197" w:type="dxa"/>
          </w:tcPr>
          <w:p w:rsidR="00EB6F53" w:rsidRPr="00DB2C3E" w:rsidRDefault="00EB6F53">
            <w:pPr>
              <w:pStyle w:val="Logo"/>
              <w:spacing w:before="122" w:line="245" w:lineRule="exact"/>
            </w:pPr>
            <w:r w:rsidRPr="00DB2C3E">
              <w:t>Köpta ännu ej be</w:t>
            </w:r>
            <w:r w:rsidRPr="00DB2C3E">
              <w:softHyphen/>
              <w:t>talda värdepa</w:t>
            </w:r>
            <w:r w:rsidRPr="00DB2C3E">
              <w:t>p</w:t>
            </w:r>
            <w:r w:rsidRPr="00DB2C3E">
              <w:t>per</w:t>
            </w:r>
          </w:p>
        </w:tc>
        <w:tc>
          <w:tcPr>
            <w:tcW w:w="566" w:type="dxa"/>
          </w:tcPr>
          <w:p w:rsidR="00EB6F53" w:rsidRPr="00DB2C3E" w:rsidRDefault="00EB6F53">
            <w:pPr>
              <w:jc w:val="center"/>
            </w:pPr>
          </w:p>
        </w:tc>
        <w:tc>
          <w:tcPr>
            <w:tcW w:w="993" w:type="dxa"/>
            <w:vAlign w:val="bottom"/>
          </w:tcPr>
          <w:p w:rsidR="00EB6F53" w:rsidRPr="00DB2C3E" w:rsidRDefault="00EB6F53">
            <w:pPr>
              <w:jc w:val="right"/>
            </w:pPr>
            <w:r w:rsidRPr="00DB2C3E">
              <w:t>-</w:t>
            </w:r>
          </w:p>
        </w:tc>
        <w:tc>
          <w:tcPr>
            <w:tcW w:w="1134" w:type="dxa"/>
            <w:vAlign w:val="bottom"/>
          </w:tcPr>
          <w:p w:rsidR="00EB6F53" w:rsidRPr="00DB2C3E" w:rsidRDefault="00EB6F53">
            <w:pPr>
              <w:jc w:val="right"/>
            </w:pPr>
            <w:r w:rsidRPr="00DB2C3E">
              <w:t>-</w:t>
            </w:r>
          </w:p>
        </w:tc>
        <w:tc>
          <w:tcPr>
            <w:tcW w:w="992" w:type="dxa"/>
            <w:vAlign w:val="bottom"/>
          </w:tcPr>
          <w:p w:rsidR="00EB6F53" w:rsidRPr="00DB2C3E" w:rsidRDefault="00EB6F53">
            <w:pPr>
              <w:jc w:val="right"/>
            </w:pPr>
            <w:r w:rsidRPr="00DB2C3E">
              <w:t>4.731</w:t>
            </w:r>
          </w:p>
        </w:tc>
        <w:tc>
          <w:tcPr>
            <w:tcW w:w="993" w:type="dxa"/>
            <w:vAlign w:val="bottom"/>
          </w:tcPr>
          <w:p w:rsidR="00EB6F53" w:rsidRPr="00DB2C3E" w:rsidRDefault="00EB6F53">
            <w:pPr>
              <w:jc w:val="right"/>
            </w:pPr>
            <w:r w:rsidRPr="00DB2C3E">
              <w:t>4.731</w:t>
            </w:r>
          </w:p>
        </w:tc>
      </w:tr>
      <w:tr w:rsidR="00000000" w:rsidRPr="00DB2C3E">
        <w:tblPrEx>
          <w:tblCellMar>
            <w:top w:w="0" w:type="dxa"/>
            <w:bottom w:w="0" w:type="dxa"/>
          </w:tblCellMar>
        </w:tblPrEx>
        <w:tc>
          <w:tcPr>
            <w:tcW w:w="2197" w:type="dxa"/>
          </w:tcPr>
          <w:p w:rsidR="00EB6F53" w:rsidRPr="00DB2C3E" w:rsidRDefault="00EB6F53">
            <w:pPr>
              <w:jc w:val="left"/>
            </w:pPr>
            <w:r w:rsidRPr="00DB2C3E">
              <w:t>Upplupna kostnader och förutbetalda i</w:t>
            </w:r>
            <w:r w:rsidRPr="00DB2C3E">
              <w:t>n</w:t>
            </w:r>
            <w:r w:rsidRPr="00DB2C3E">
              <w:t>täkter</w:t>
            </w:r>
          </w:p>
        </w:tc>
        <w:tc>
          <w:tcPr>
            <w:tcW w:w="566" w:type="dxa"/>
            <w:vAlign w:val="bottom"/>
          </w:tcPr>
          <w:p w:rsidR="00EB6F53" w:rsidRPr="00DB2C3E" w:rsidRDefault="00EB6F53">
            <w:pPr>
              <w:jc w:val="right"/>
            </w:pPr>
            <w:r w:rsidRPr="00DB2C3E">
              <w:t>15</w:t>
            </w:r>
          </w:p>
        </w:tc>
        <w:tc>
          <w:tcPr>
            <w:tcW w:w="993" w:type="dxa"/>
            <w:vAlign w:val="bottom"/>
          </w:tcPr>
          <w:p w:rsidR="00EB6F53" w:rsidRPr="00DB2C3E" w:rsidRDefault="00EB6F53">
            <w:pPr>
              <w:jc w:val="right"/>
            </w:pPr>
            <w:r w:rsidRPr="00DB2C3E">
              <w:t>31.336</w:t>
            </w:r>
          </w:p>
        </w:tc>
        <w:tc>
          <w:tcPr>
            <w:tcW w:w="1134" w:type="dxa"/>
            <w:vAlign w:val="bottom"/>
          </w:tcPr>
          <w:p w:rsidR="00EB6F53" w:rsidRPr="00DB2C3E" w:rsidRDefault="00EB6F53">
            <w:pPr>
              <w:jc w:val="right"/>
            </w:pPr>
            <w:r w:rsidRPr="00DB2C3E">
              <w:t>31.336</w:t>
            </w:r>
          </w:p>
        </w:tc>
        <w:tc>
          <w:tcPr>
            <w:tcW w:w="992" w:type="dxa"/>
            <w:vAlign w:val="bottom"/>
          </w:tcPr>
          <w:p w:rsidR="00EB6F53" w:rsidRPr="00DB2C3E" w:rsidRDefault="00EB6F53">
            <w:pPr>
              <w:jc w:val="right"/>
            </w:pPr>
            <w:r w:rsidRPr="00DB2C3E">
              <w:t>9.003</w:t>
            </w:r>
          </w:p>
        </w:tc>
        <w:tc>
          <w:tcPr>
            <w:tcW w:w="993" w:type="dxa"/>
            <w:vAlign w:val="bottom"/>
          </w:tcPr>
          <w:p w:rsidR="00EB6F53" w:rsidRPr="00DB2C3E" w:rsidRDefault="00EB6F53">
            <w:pPr>
              <w:jc w:val="right"/>
            </w:pPr>
            <w:r w:rsidRPr="00DB2C3E">
              <w:t>9.003</w:t>
            </w:r>
          </w:p>
        </w:tc>
      </w:tr>
      <w:tr w:rsidR="00000000" w:rsidRPr="00DB2C3E">
        <w:tblPrEx>
          <w:tblCellMar>
            <w:top w:w="0" w:type="dxa"/>
            <w:bottom w:w="0" w:type="dxa"/>
          </w:tblCellMar>
        </w:tblPrEx>
        <w:tc>
          <w:tcPr>
            <w:tcW w:w="2197" w:type="dxa"/>
          </w:tcPr>
          <w:p w:rsidR="00EB6F53" w:rsidRPr="00DB2C3E" w:rsidRDefault="00EB6F53">
            <w:pPr>
              <w:jc w:val="left"/>
            </w:pPr>
            <w:r w:rsidRPr="00DB2C3E">
              <w:t>Övriga kortfristiga sku</w:t>
            </w:r>
            <w:r w:rsidRPr="00DB2C3E">
              <w:t>l</w:t>
            </w:r>
            <w:r w:rsidRPr="00DB2C3E">
              <w:t>der</w:t>
            </w:r>
          </w:p>
        </w:tc>
        <w:tc>
          <w:tcPr>
            <w:tcW w:w="566" w:type="dxa"/>
            <w:vAlign w:val="bottom"/>
          </w:tcPr>
          <w:p w:rsidR="00EB6F53" w:rsidRPr="00DB2C3E" w:rsidRDefault="00EB6F53">
            <w:pPr>
              <w:jc w:val="right"/>
            </w:pPr>
            <w:r w:rsidRPr="00DB2C3E">
              <w:t>16</w:t>
            </w:r>
          </w:p>
        </w:tc>
        <w:tc>
          <w:tcPr>
            <w:tcW w:w="993" w:type="dxa"/>
            <w:vAlign w:val="bottom"/>
          </w:tcPr>
          <w:p w:rsidR="00EB6F53" w:rsidRPr="00DB2C3E" w:rsidRDefault="00EB6F53">
            <w:pPr>
              <w:jc w:val="right"/>
            </w:pPr>
            <w:r w:rsidRPr="00DB2C3E">
              <w:t>910</w:t>
            </w:r>
          </w:p>
        </w:tc>
        <w:tc>
          <w:tcPr>
            <w:tcW w:w="1134" w:type="dxa"/>
            <w:vAlign w:val="bottom"/>
          </w:tcPr>
          <w:p w:rsidR="00EB6F53" w:rsidRPr="00DB2C3E" w:rsidRDefault="00EB6F53">
            <w:pPr>
              <w:jc w:val="right"/>
            </w:pPr>
            <w:r w:rsidRPr="00DB2C3E">
              <w:t>910</w:t>
            </w:r>
          </w:p>
        </w:tc>
        <w:tc>
          <w:tcPr>
            <w:tcW w:w="992" w:type="dxa"/>
            <w:vAlign w:val="bottom"/>
          </w:tcPr>
          <w:p w:rsidR="00EB6F53" w:rsidRPr="00DB2C3E" w:rsidRDefault="00EB6F53">
            <w:pPr>
              <w:jc w:val="right"/>
            </w:pPr>
            <w:r w:rsidRPr="00DB2C3E">
              <w:t>958</w:t>
            </w:r>
          </w:p>
        </w:tc>
        <w:tc>
          <w:tcPr>
            <w:tcW w:w="993" w:type="dxa"/>
            <w:vAlign w:val="bottom"/>
          </w:tcPr>
          <w:p w:rsidR="00EB6F53" w:rsidRPr="00DB2C3E" w:rsidRDefault="00EB6F53">
            <w:pPr>
              <w:jc w:val="right"/>
            </w:pPr>
            <w:r w:rsidRPr="00DB2C3E">
              <w:t>958</w:t>
            </w:r>
          </w:p>
        </w:tc>
      </w:tr>
      <w:tr w:rsidR="00000000" w:rsidRPr="00DB2C3E">
        <w:tblPrEx>
          <w:tblCellMar>
            <w:top w:w="0" w:type="dxa"/>
            <w:bottom w:w="0" w:type="dxa"/>
          </w:tblCellMar>
        </w:tblPrEx>
        <w:tc>
          <w:tcPr>
            <w:tcW w:w="2197" w:type="dxa"/>
          </w:tcPr>
          <w:p w:rsidR="00EB6F53" w:rsidRPr="00DB2C3E" w:rsidRDefault="00EB6F53">
            <w:pPr>
              <w:pStyle w:val="Logo"/>
              <w:spacing w:before="122" w:line="245" w:lineRule="exact"/>
            </w:pPr>
            <w:r w:rsidRPr="00DB2C3E">
              <w:t>Beviljade ej utbetalda anslag</w:t>
            </w:r>
          </w:p>
        </w:tc>
        <w:tc>
          <w:tcPr>
            <w:tcW w:w="566" w:type="dxa"/>
            <w:vAlign w:val="bottom"/>
          </w:tcPr>
          <w:p w:rsidR="00EB6F53" w:rsidRPr="00DB2C3E" w:rsidRDefault="00EB6F53">
            <w:pPr>
              <w:jc w:val="right"/>
            </w:pPr>
          </w:p>
        </w:tc>
        <w:tc>
          <w:tcPr>
            <w:tcW w:w="993" w:type="dxa"/>
            <w:vAlign w:val="bottom"/>
          </w:tcPr>
          <w:p w:rsidR="00EB6F53" w:rsidRPr="00DB2C3E" w:rsidRDefault="00EB6F53">
            <w:pPr>
              <w:pStyle w:val="Odefinierat"/>
              <w:jc w:val="right"/>
            </w:pPr>
            <w:r w:rsidRPr="00DB2C3E">
              <w:t>396.187</w:t>
            </w:r>
          </w:p>
        </w:tc>
        <w:tc>
          <w:tcPr>
            <w:tcW w:w="1134" w:type="dxa"/>
            <w:vAlign w:val="bottom"/>
          </w:tcPr>
          <w:p w:rsidR="00EB6F53" w:rsidRPr="00DB2C3E" w:rsidRDefault="00EB6F53">
            <w:pPr>
              <w:jc w:val="right"/>
            </w:pPr>
            <w:r w:rsidRPr="00DB2C3E">
              <w:t>396.187</w:t>
            </w:r>
          </w:p>
        </w:tc>
        <w:tc>
          <w:tcPr>
            <w:tcW w:w="992" w:type="dxa"/>
            <w:vAlign w:val="bottom"/>
          </w:tcPr>
          <w:p w:rsidR="00EB6F53" w:rsidRPr="00DB2C3E" w:rsidRDefault="00EB6F53">
            <w:pPr>
              <w:jc w:val="right"/>
            </w:pPr>
            <w:r w:rsidRPr="00DB2C3E">
              <w:t>226.921</w:t>
            </w:r>
          </w:p>
        </w:tc>
        <w:tc>
          <w:tcPr>
            <w:tcW w:w="993" w:type="dxa"/>
            <w:vAlign w:val="bottom"/>
          </w:tcPr>
          <w:p w:rsidR="00EB6F53" w:rsidRPr="00DB2C3E" w:rsidRDefault="00EB6F53">
            <w:pPr>
              <w:jc w:val="right"/>
            </w:pPr>
            <w:r w:rsidRPr="00DB2C3E">
              <w:t>226.921</w:t>
            </w:r>
          </w:p>
        </w:tc>
      </w:tr>
      <w:tr w:rsidR="00000000" w:rsidRPr="00DB2C3E">
        <w:tblPrEx>
          <w:tblCellMar>
            <w:top w:w="0" w:type="dxa"/>
            <w:bottom w:w="0" w:type="dxa"/>
          </w:tblCellMar>
        </w:tblPrEx>
        <w:trPr>
          <w:cantSplit/>
        </w:trPr>
        <w:tc>
          <w:tcPr>
            <w:tcW w:w="2763" w:type="dxa"/>
            <w:gridSpan w:val="2"/>
            <w:vAlign w:val="bottom"/>
          </w:tcPr>
          <w:p w:rsidR="00EB6F53" w:rsidRPr="00DB2C3E" w:rsidRDefault="00EB6F53">
            <w:pPr>
              <w:pStyle w:val="Rubrik3"/>
              <w:keepLines w:val="0"/>
              <w:suppressAutoHyphens w:val="0"/>
              <w:spacing w:before="122" w:line="245" w:lineRule="exact"/>
            </w:pPr>
            <w:r w:rsidRPr="00DB2C3E">
              <w:t>Summa kortfristiga skulder</w:t>
            </w:r>
          </w:p>
        </w:tc>
        <w:tc>
          <w:tcPr>
            <w:tcW w:w="993" w:type="dxa"/>
            <w:vAlign w:val="bottom"/>
          </w:tcPr>
          <w:p w:rsidR="00EB6F53" w:rsidRPr="00DB2C3E" w:rsidRDefault="00EB6F53">
            <w:pPr>
              <w:jc w:val="right"/>
              <w:rPr>
                <w:b/>
              </w:rPr>
            </w:pPr>
            <w:r w:rsidRPr="00DB2C3E">
              <w:rPr>
                <w:b/>
              </w:rPr>
              <w:t>430.034</w:t>
            </w:r>
          </w:p>
        </w:tc>
        <w:tc>
          <w:tcPr>
            <w:tcW w:w="1134" w:type="dxa"/>
            <w:vAlign w:val="bottom"/>
          </w:tcPr>
          <w:p w:rsidR="00EB6F53" w:rsidRPr="00DB2C3E" w:rsidRDefault="00EB6F53">
            <w:pPr>
              <w:jc w:val="right"/>
              <w:rPr>
                <w:b/>
              </w:rPr>
            </w:pPr>
            <w:r w:rsidRPr="00DB2C3E">
              <w:rPr>
                <w:b/>
              </w:rPr>
              <w:t>430.034</w:t>
            </w:r>
          </w:p>
        </w:tc>
        <w:tc>
          <w:tcPr>
            <w:tcW w:w="992" w:type="dxa"/>
            <w:vAlign w:val="bottom"/>
          </w:tcPr>
          <w:p w:rsidR="00EB6F53" w:rsidRPr="00DB2C3E" w:rsidRDefault="00EB6F53">
            <w:pPr>
              <w:jc w:val="right"/>
              <w:rPr>
                <w:b/>
              </w:rPr>
            </w:pPr>
            <w:r w:rsidRPr="00DB2C3E">
              <w:rPr>
                <w:b/>
              </w:rPr>
              <w:t>242.962</w:t>
            </w:r>
          </w:p>
        </w:tc>
        <w:tc>
          <w:tcPr>
            <w:tcW w:w="993" w:type="dxa"/>
            <w:vAlign w:val="bottom"/>
          </w:tcPr>
          <w:p w:rsidR="00EB6F53" w:rsidRPr="00DB2C3E" w:rsidRDefault="00EB6F53">
            <w:pPr>
              <w:jc w:val="right"/>
              <w:rPr>
                <w:b/>
              </w:rPr>
            </w:pPr>
            <w:r w:rsidRPr="00DB2C3E">
              <w:rPr>
                <w:b/>
              </w:rPr>
              <w:t>242.962</w:t>
            </w:r>
          </w:p>
        </w:tc>
      </w:tr>
    </w:tbl>
    <w:p w:rsidR="00EB6F53" w:rsidRPr="00DB2C3E" w:rsidRDefault="00EB6F53"/>
    <w:tbl>
      <w:tblPr>
        <w:tblW w:w="0" w:type="auto"/>
        <w:tblInd w:w="-70" w:type="dxa"/>
        <w:tblLayout w:type="fixed"/>
        <w:tblCellMar>
          <w:left w:w="70" w:type="dxa"/>
          <w:right w:w="70" w:type="dxa"/>
        </w:tblCellMar>
        <w:tblLook w:val="0000" w:firstRow="0" w:lastRow="0" w:firstColumn="0" w:lastColumn="0" w:noHBand="0" w:noVBand="0"/>
      </w:tblPr>
      <w:tblGrid>
        <w:gridCol w:w="1913"/>
        <w:gridCol w:w="708"/>
        <w:gridCol w:w="993"/>
        <w:gridCol w:w="1134"/>
        <w:gridCol w:w="992"/>
        <w:gridCol w:w="993"/>
      </w:tblGrid>
      <w:tr w:rsidR="00000000" w:rsidRPr="00DB2C3E">
        <w:tblPrEx>
          <w:tblCellMar>
            <w:top w:w="0" w:type="dxa"/>
            <w:bottom w:w="0" w:type="dxa"/>
          </w:tblCellMar>
        </w:tblPrEx>
        <w:tc>
          <w:tcPr>
            <w:tcW w:w="1913" w:type="dxa"/>
          </w:tcPr>
          <w:p w:rsidR="00EB6F53" w:rsidRPr="00DB2C3E" w:rsidRDefault="00EB6F53">
            <w:pPr>
              <w:spacing w:line="200" w:lineRule="exact"/>
            </w:pPr>
            <w:r w:rsidRPr="00DB2C3E">
              <w:br w:type="page"/>
            </w:r>
            <w:r w:rsidRPr="00DB2C3E">
              <w:br w:type="page"/>
            </w:r>
          </w:p>
        </w:tc>
        <w:tc>
          <w:tcPr>
            <w:tcW w:w="708" w:type="dxa"/>
          </w:tcPr>
          <w:p w:rsidR="00EB6F53" w:rsidRPr="00DB2C3E" w:rsidRDefault="00EB6F53">
            <w:pPr>
              <w:spacing w:line="200" w:lineRule="exact"/>
              <w:jc w:val="center"/>
            </w:pPr>
            <w:r w:rsidRPr="00DB2C3E">
              <w:t>Not</w:t>
            </w:r>
          </w:p>
        </w:tc>
        <w:tc>
          <w:tcPr>
            <w:tcW w:w="2127" w:type="dxa"/>
            <w:gridSpan w:val="2"/>
          </w:tcPr>
          <w:p w:rsidR="00EB6F53" w:rsidRPr="00DB2C3E" w:rsidRDefault="00EB6F53">
            <w:pPr>
              <w:spacing w:line="200" w:lineRule="exact"/>
              <w:jc w:val="center"/>
            </w:pPr>
            <w:r w:rsidRPr="00DB2C3E">
              <w:t>1999-12-31</w:t>
            </w:r>
          </w:p>
        </w:tc>
        <w:tc>
          <w:tcPr>
            <w:tcW w:w="1985" w:type="dxa"/>
            <w:gridSpan w:val="2"/>
          </w:tcPr>
          <w:p w:rsidR="00EB6F53" w:rsidRPr="00DB2C3E" w:rsidRDefault="00EB6F53">
            <w:pPr>
              <w:spacing w:line="200" w:lineRule="exact"/>
              <w:jc w:val="center"/>
            </w:pPr>
            <w:r w:rsidRPr="00DB2C3E">
              <w:t>1998-12-31</w:t>
            </w:r>
          </w:p>
        </w:tc>
      </w:tr>
      <w:tr w:rsidR="00000000" w:rsidRPr="00DB2C3E">
        <w:tblPrEx>
          <w:tblCellMar>
            <w:top w:w="0" w:type="dxa"/>
            <w:bottom w:w="0" w:type="dxa"/>
          </w:tblCellMar>
        </w:tblPrEx>
        <w:tc>
          <w:tcPr>
            <w:tcW w:w="1913" w:type="dxa"/>
          </w:tcPr>
          <w:p w:rsidR="00EB6F53" w:rsidRPr="00DB2C3E" w:rsidRDefault="00EB6F53">
            <w:pPr>
              <w:spacing w:line="200" w:lineRule="exact"/>
            </w:pPr>
          </w:p>
        </w:tc>
        <w:tc>
          <w:tcPr>
            <w:tcW w:w="708" w:type="dxa"/>
            <w:tcBorders>
              <w:bottom w:val="single" w:sz="4" w:space="0" w:color="auto"/>
            </w:tcBorders>
          </w:tcPr>
          <w:p w:rsidR="00EB6F53" w:rsidRPr="00DB2C3E" w:rsidRDefault="00EB6F53">
            <w:pPr>
              <w:spacing w:line="200" w:lineRule="exact"/>
              <w:jc w:val="center"/>
            </w:pPr>
          </w:p>
        </w:tc>
        <w:tc>
          <w:tcPr>
            <w:tcW w:w="993" w:type="dxa"/>
            <w:tcBorders>
              <w:bottom w:val="single" w:sz="4" w:space="0" w:color="auto"/>
            </w:tcBorders>
          </w:tcPr>
          <w:p w:rsidR="00EB6F53" w:rsidRPr="00DB2C3E" w:rsidRDefault="00EB6F53">
            <w:pPr>
              <w:spacing w:before="0" w:line="200" w:lineRule="exact"/>
              <w:jc w:val="right"/>
            </w:pPr>
            <w:r w:rsidRPr="00DB2C3E">
              <w:t>Bokförda värden</w:t>
            </w:r>
          </w:p>
        </w:tc>
        <w:tc>
          <w:tcPr>
            <w:tcW w:w="1134" w:type="dxa"/>
            <w:tcBorders>
              <w:bottom w:val="single" w:sz="4" w:space="0" w:color="auto"/>
            </w:tcBorders>
          </w:tcPr>
          <w:p w:rsidR="00EB6F53" w:rsidRPr="00DB2C3E" w:rsidRDefault="00EB6F53">
            <w:pPr>
              <w:spacing w:before="0" w:line="200" w:lineRule="exact"/>
              <w:jc w:val="right"/>
            </w:pPr>
            <w:r w:rsidRPr="00DB2C3E">
              <w:t>Mar</w:t>
            </w:r>
            <w:r w:rsidRPr="00DB2C3E">
              <w:t>k</w:t>
            </w:r>
            <w:r w:rsidRPr="00DB2C3E">
              <w:t>nads-värden</w:t>
            </w:r>
          </w:p>
        </w:tc>
        <w:tc>
          <w:tcPr>
            <w:tcW w:w="992" w:type="dxa"/>
            <w:tcBorders>
              <w:bottom w:val="single" w:sz="4" w:space="0" w:color="auto"/>
            </w:tcBorders>
          </w:tcPr>
          <w:p w:rsidR="00EB6F53" w:rsidRPr="00DB2C3E" w:rsidRDefault="00EB6F53">
            <w:pPr>
              <w:spacing w:before="0" w:line="200" w:lineRule="exact"/>
              <w:jc w:val="right"/>
            </w:pPr>
            <w:r w:rsidRPr="00DB2C3E">
              <w:t>Bokförda värden</w:t>
            </w:r>
          </w:p>
        </w:tc>
        <w:tc>
          <w:tcPr>
            <w:tcW w:w="993" w:type="dxa"/>
            <w:tcBorders>
              <w:bottom w:val="single" w:sz="4" w:space="0" w:color="auto"/>
            </w:tcBorders>
          </w:tcPr>
          <w:p w:rsidR="00EB6F53" w:rsidRPr="00DB2C3E" w:rsidRDefault="00EB6F53">
            <w:pPr>
              <w:spacing w:before="0" w:line="200" w:lineRule="exact"/>
              <w:jc w:val="right"/>
            </w:pPr>
            <w:r w:rsidRPr="00DB2C3E">
              <w:t>Mar</w:t>
            </w:r>
            <w:r w:rsidRPr="00DB2C3E">
              <w:t>k</w:t>
            </w:r>
            <w:r w:rsidRPr="00DB2C3E">
              <w:t>nads-värden</w:t>
            </w:r>
          </w:p>
        </w:tc>
      </w:tr>
      <w:tr w:rsidR="00000000" w:rsidRPr="00DB2C3E">
        <w:tblPrEx>
          <w:tblCellMar>
            <w:top w:w="0" w:type="dxa"/>
            <w:bottom w:w="0" w:type="dxa"/>
          </w:tblCellMar>
        </w:tblPrEx>
        <w:tc>
          <w:tcPr>
            <w:tcW w:w="1913" w:type="dxa"/>
          </w:tcPr>
          <w:p w:rsidR="00EB6F53" w:rsidRPr="00DB2C3E" w:rsidRDefault="00EB6F53">
            <w:pPr>
              <w:pStyle w:val="Logo"/>
              <w:spacing w:before="122" w:line="200" w:lineRule="exact"/>
              <w:rPr>
                <w:b/>
              </w:rPr>
            </w:pPr>
            <w:r w:rsidRPr="00DB2C3E">
              <w:rPr>
                <w:b/>
              </w:rPr>
              <w:t>Långfristiga sku</w:t>
            </w:r>
            <w:r w:rsidRPr="00DB2C3E">
              <w:rPr>
                <w:b/>
              </w:rPr>
              <w:t>l</w:t>
            </w:r>
            <w:r w:rsidRPr="00DB2C3E">
              <w:rPr>
                <w:b/>
              </w:rPr>
              <w:t>der</w:t>
            </w:r>
          </w:p>
        </w:tc>
        <w:tc>
          <w:tcPr>
            <w:tcW w:w="708" w:type="dxa"/>
          </w:tcPr>
          <w:p w:rsidR="00EB6F53" w:rsidRPr="00DB2C3E" w:rsidRDefault="00EB6F53">
            <w:pPr>
              <w:spacing w:line="200" w:lineRule="exact"/>
              <w:jc w:val="center"/>
            </w:pPr>
          </w:p>
        </w:tc>
        <w:tc>
          <w:tcPr>
            <w:tcW w:w="993" w:type="dxa"/>
          </w:tcPr>
          <w:p w:rsidR="00EB6F53" w:rsidRPr="00DB2C3E" w:rsidRDefault="00EB6F53">
            <w:pPr>
              <w:spacing w:line="200" w:lineRule="exact"/>
              <w:jc w:val="right"/>
            </w:pPr>
          </w:p>
        </w:tc>
        <w:tc>
          <w:tcPr>
            <w:tcW w:w="1134" w:type="dxa"/>
          </w:tcPr>
          <w:p w:rsidR="00EB6F53" w:rsidRPr="00DB2C3E" w:rsidRDefault="00EB6F53">
            <w:pPr>
              <w:spacing w:line="200" w:lineRule="exact"/>
              <w:jc w:val="right"/>
            </w:pPr>
          </w:p>
        </w:tc>
        <w:tc>
          <w:tcPr>
            <w:tcW w:w="992" w:type="dxa"/>
          </w:tcPr>
          <w:p w:rsidR="00EB6F53" w:rsidRPr="00DB2C3E" w:rsidRDefault="00EB6F53">
            <w:pPr>
              <w:spacing w:line="200" w:lineRule="exact"/>
              <w:jc w:val="right"/>
            </w:pPr>
          </w:p>
        </w:tc>
        <w:tc>
          <w:tcPr>
            <w:tcW w:w="993" w:type="dxa"/>
          </w:tcPr>
          <w:p w:rsidR="00EB6F53" w:rsidRPr="00DB2C3E" w:rsidRDefault="00EB6F53">
            <w:pPr>
              <w:spacing w:line="200" w:lineRule="exact"/>
              <w:jc w:val="right"/>
            </w:pPr>
          </w:p>
        </w:tc>
      </w:tr>
      <w:tr w:rsidR="00000000" w:rsidRPr="00DB2C3E">
        <w:tblPrEx>
          <w:tblCellMar>
            <w:top w:w="0" w:type="dxa"/>
            <w:bottom w:w="0" w:type="dxa"/>
          </w:tblCellMar>
        </w:tblPrEx>
        <w:tc>
          <w:tcPr>
            <w:tcW w:w="1913" w:type="dxa"/>
          </w:tcPr>
          <w:p w:rsidR="00EB6F53" w:rsidRPr="00DB2C3E" w:rsidRDefault="00EB6F53">
            <w:pPr>
              <w:pStyle w:val="Logo"/>
              <w:spacing w:before="122" w:line="200" w:lineRule="exact"/>
            </w:pPr>
            <w:r w:rsidRPr="00DB2C3E">
              <w:t>Inteckningslån</w:t>
            </w:r>
          </w:p>
        </w:tc>
        <w:tc>
          <w:tcPr>
            <w:tcW w:w="708" w:type="dxa"/>
          </w:tcPr>
          <w:p w:rsidR="00EB6F53" w:rsidRPr="00DB2C3E" w:rsidRDefault="00EB6F53">
            <w:pPr>
              <w:spacing w:line="200" w:lineRule="exact"/>
              <w:jc w:val="center"/>
            </w:pPr>
          </w:p>
        </w:tc>
        <w:tc>
          <w:tcPr>
            <w:tcW w:w="993" w:type="dxa"/>
          </w:tcPr>
          <w:p w:rsidR="00EB6F53" w:rsidRPr="00DB2C3E" w:rsidRDefault="00EB6F53">
            <w:pPr>
              <w:spacing w:line="200" w:lineRule="exact"/>
              <w:jc w:val="right"/>
            </w:pPr>
            <w:r w:rsidRPr="00DB2C3E">
              <w:t>120.312</w:t>
            </w:r>
          </w:p>
        </w:tc>
        <w:tc>
          <w:tcPr>
            <w:tcW w:w="1134" w:type="dxa"/>
          </w:tcPr>
          <w:p w:rsidR="00EB6F53" w:rsidRPr="00DB2C3E" w:rsidRDefault="00EB6F53">
            <w:pPr>
              <w:spacing w:line="200" w:lineRule="exact"/>
              <w:jc w:val="right"/>
            </w:pPr>
            <w:r w:rsidRPr="00DB2C3E">
              <w:t>120.312</w:t>
            </w:r>
          </w:p>
        </w:tc>
        <w:tc>
          <w:tcPr>
            <w:tcW w:w="992" w:type="dxa"/>
          </w:tcPr>
          <w:p w:rsidR="00EB6F53" w:rsidRPr="00DB2C3E" w:rsidRDefault="00EB6F53">
            <w:pPr>
              <w:spacing w:line="200" w:lineRule="exact"/>
              <w:jc w:val="right"/>
            </w:pPr>
            <w:r w:rsidRPr="00DB2C3E">
              <w:t>127.346</w:t>
            </w:r>
          </w:p>
        </w:tc>
        <w:tc>
          <w:tcPr>
            <w:tcW w:w="993" w:type="dxa"/>
          </w:tcPr>
          <w:p w:rsidR="00EB6F53" w:rsidRPr="00DB2C3E" w:rsidRDefault="00EB6F53">
            <w:pPr>
              <w:spacing w:line="200" w:lineRule="exact"/>
              <w:jc w:val="right"/>
            </w:pPr>
            <w:r w:rsidRPr="00DB2C3E">
              <w:t>127.346</w:t>
            </w:r>
          </w:p>
        </w:tc>
      </w:tr>
      <w:tr w:rsidR="00000000" w:rsidRPr="00DB2C3E">
        <w:tblPrEx>
          <w:tblCellMar>
            <w:top w:w="0" w:type="dxa"/>
            <w:bottom w:w="0" w:type="dxa"/>
          </w:tblCellMar>
        </w:tblPrEx>
        <w:tc>
          <w:tcPr>
            <w:tcW w:w="1913" w:type="dxa"/>
          </w:tcPr>
          <w:p w:rsidR="00EB6F53" w:rsidRPr="00DB2C3E" w:rsidRDefault="00EB6F53">
            <w:pPr>
              <w:spacing w:line="200" w:lineRule="exact"/>
              <w:jc w:val="left"/>
              <w:rPr>
                <w:b/>
              </w:rPr>
            </w:pPr>
            <w:r w:rsidRPr="00DB2C3E">
              <w:rPr>
                <w:b/>
              </w:rPr>
              <w:t>Summa långfristiga skulder</w:t>
            </w:r>
          </w:p>
        </w:tc>
        <w:tc>
          <w:tcPr>
            <w:tcW w:w="708" w:type="dxa"/>
          </w:tcPr>
          <w:p w:rsidR="00EB6F53" w:rsidRPr="00DB2C3E" w:rsidRDefault="00EB6F53">
            <w:pPr>
              <w:spacing w:line="200" w:lineRule="exact"/>
              <w:jc w:val="center"/>
              <w:rPr>
                <w:b/>
              </w:rPr>
            </w:pPr>
          </w:p>
        </w:tc>
        <w:tc>
          <w:tcPr>
            <w:tcW w:w="993" w:type="dxa"/>
            <w:vAlign w:val="bottom"/>
          </w:tcPr>
          <w:p w:rsidR="00EB6F53" w:rsidRPr="00DB2C3E" w:rsidRDefault="00EB6F53">
            <w:pPr>
              <w:spacing w:line="200" w:lineRule="exact"/>
              <w:jc w:val="right"/>
              <w:rPr>
                <w:b/>
              </w:rPr>
            </w:pPr>
            <w:r w:rsidRPr="00DB2C3E">
              <w:rPr>
                <w:b/>
              </w:rPr>
              <w:t>120.312</w:t>
            </w:r>
          </w:p>
        </w:tc>
        <w:tc>
          <w:tcPr>
            <w:tcW w:w="1134" w:type="dxa"/>
            <w:vAlign w:val="bottom"/>
          </w:tcPr>
          <w:p w:rsidR="00EB6F53" w:rsidRPr="00DB2C3E" w:rsidRDefault="00EB6F53">
            <w:pPr>
              <w:spacing w:line="200" w:lineRule="exact"/>
              <w:jc w:val="right"/>
              <w:rPr>
                <w:b/>
              </w:rPr>
            </w:pPr>
            <w:r w:rsidRPr="00DB2C3E">
              <w:rPr>
                <w:b/>
              </w:rPr>
              <w:t>120.312</w:t>
            </w:r>
          </w:p>
        </w:tc>
        <w:tc>
          <w:tcPr>
            <w:tcW w:w="992" w:type="dxa"/>
            <w:vAlign w:val="bottom"/>
          </w:tcPr>
          <w:p w:rsidR="00EB6F53" w:rsidRPr="00DB2C3E" w:rsidRDefault="00EB6F53">
            <w:pPr>
              <w:spacing w:line="200" w:lineRule="exact"/>
              <w:jc w:val="right"/>
              <w:rPr>
                <w:b/>
              </w:rPr>
            </w:pPr>
            <w:r w:rsidRPr="00DB2C3E">
              <w:rPr>
                <w:b/>
              </w:rPr>
              <w:t>127.346</w:t>
            </w:r>
          </w:p>
        </w:tc>
        <w:tc>
          <w:tcPr>
            <w:tcW w:w="993" w:type="dxa"/>
            <w:vAlign w:val="bottom"/>
          </w:tcPr>
          <w:p w:rsidR="00EB6F53" w:rsidRPr="00DB2C3E" w:rsidRDefault="00EB6F53">
            <w:pPr>
              <w:spacing w:line="200" w:lineRule="exact"/>
              <w:jc w:val="right"/>
              <w:rPr>
                <w:b/>
              </w:rPr>
            </w:pPr>
            <w:r w:rsidRPr="00DB2C3E">
              <w:rPr>
                <w:b/>
              </w:rPr>
              <w:t>127.346</w:t>
            </w:r>
          </w:p>
        </w:tc>
      </w:tr>
      <w:tr w:rsidR="00000000" w:rsidRPr="00DB2C3E">
        <w:tblPrEx>
          <w:tblCellMar>
            <w:top w:w="0" w:type="dxa"/>
            <w:bottom w:w="0" w:type="dxa"/>
          </w:tblCellMar>
        </w:tblPrEx>
        <w:tc>
          <w:tcPr>
            <w:tcW w:w="1913" w:type="dxa"/>
          </w:tcPr>
          <w:p w:rsidR="00EB6F53" w:rsidRPr="00DB2C3E" w:rsidRDefault="00EB6F53">
            <w:pPr>
              <w:spacing w:line="200" w:lineRule="exact"/>
              <w:jc w:val="left"/>
              <w:rPr>
                <w:b/>
              </w:rPr>
            </w:pPr>
            <w:r w:rsidRPr="00DB2C3E">
              <w:rPr>
                <w:b/>
              </w:rPr>
              <w:t>Summa skulder</w:t>
            </w:r>
          </w:p>
        </w:tc>
        <w:tc>
          <w:tcPr>
            <w:tcW w:w="708" w:type="dxa"/>
          </w:tcPr>
          <w:p w:rsidR="00EB6F53" w:rsidRPr="00DB2C3E" w:rsidRDefault="00EB6F53">
            <w:pPr>
              <w:spacing w:line="200" w:lineRule="exact"/>
              <w:jc w:val="center"/>
              <w:rPr>
                <w:b/>
              </w:rPr>
            </w:pPr>
          </w:p>
        </w:tc>
        <w:tc>
          <w:tcPr>
            <w:tcW w:w="993" w:type="dxa"/>
          </w:tcPr>
          <w:p w:rsidR="00EB6F53" w:rsidRPr="00DB2C3E" w:rsidRDefault="00EB6F53">
            <w:pPr>
              <w:spacing w:line="200" w:lineRule="exact"/>
              <w:jc w:val="right"/>
              <w:rPr>
                <w:b/>
              </w:rPr>
            </w:pPr>
            <w:r w:rsidRPr="00DB2C3E">
              <w:rPr>
                <w:b/>
              </w:rPr>
              <w:t>550.346</w:t>
            </w:r>
          </w:p>
        </w:tc>
        <w:tc>
          <w:tcPr>
            <w:tcW w:w="1134" w:type="dxa"/>
          </w:tcPr>
          <w:p w:rsidR="00EB6F53" w:rsidRPr="00DB2C3E" w:rsidRDefault="00EB6F53">
            <w:pPr>
              <w:spacing w:line="200" w:lineRule="exact"/>
              <w:jc w:val="right"/>
              <w:rPr>
                <w:b/>
              </w:rPr>
            </w:pPr>
            <w:r w:rsidRPr="00DB2C3E">
              <w:rPr>
                <w:b/>
              </w:rPr>
              <w:t>550.346</w:t>
            </w:r>
          </w:p>
        </w:tc>
        <w:tc>
          <w:tcPr>
            <w:tcW w:w="992" w:type="dxa"/>
          </w:tcPr>
          <w:p w:rsidR="00EB6F53" w:rsidRPr="00DB2C3E" w:rsidRDefault="00EB6F53">
            <w:pPr>
              <w:spacing w:line="200" w:lineRule="exact"/>
              <w:jc w:val="right"/>
              <w:rPr>
                <w:b/>
              </w:rPr>
            </w:pPr>
            <w:r w:rsidRPr="00DB2C3E">
              <w:rPr>
                <w:b/>
              </w:rPr>
              <w:t>370.308</w:t>
            </w:r>
          </w:p>
        </w:tc>
        <w:tc>
          <w:tcPr>
            <w:tcW w:w="993" w:type="dxa"/>
          </w:tcPr>
          <w:p w:rsidR="00EB6F53" w:rsidRPr="00DB2C3E" w:rsidRDefault="00EB6F53">
            <w:pPr>
              <w:spacing w:line="200" w:lineRule="exact"/>
              <w:jc w:val="right"/>
              <w:rPr>
                <w:b/>
              </w:rPr>
            </w:pPr>
            <w:r w:rsidRPr="00DB2C3E">
              <w:rPr>
                <w:b/>
              </w:rPr>
              <w:t>370.308</w:t>
            </w:r>
          </w:p>
        </w:tc>
      </w:tr>
      <w:tr w:rsidR="00000000" w:rsidRPr="00DB2C3E">
        <w:tblPrEx>
          <w:tblCellMar>
            <w:top w:w="0" w:type="dxa"/>
            <w:bottom w:w="0" w:type="dxa"/>
          </w:tblCellMar>
        </w:tblPrEx>
        <w:tc>
          <w:tcPr>
            <w:tcW w:w="1913" w:type="dxa"/>
          </w:tcPr>
          <w:p w:rsidR="00EB6F53" w:rsidRPr="00DB2C3E" w:rsidRDefault="00EB6F53">
            <w:pPr>
              <w:pStyle w:val="Rubrik3"/>
              <w:keepLines w:val="0"/>
              <w:suppressAutoHyphens w:val="0"/>
              <w:spacing w:before="122" w:line="200" w:lineRule="exact"/>
            </w:pPr>
            <w:r w:rsidRPr="00DB2C3E">
              <w:t>Eget kapital</w:t>
            </w:r>
          </w:p>
        </w:tc>
        <w:tc>
          <w:tcPr>
            <w:tcW w:w="708" w:type="dxa"/>
          </w:tcPr>
          <w:p w:rsidR="00EB6F53" w:rsidRPr="00DB2C3E" w:rsidRDefault="00EB6F53">
            <w:pPr>
              <w:spacing w:line="200" w:lineRule="exact"/>
              <w:jc w:val="center"/>
            </w:pPr>
            <w:r w:rsidRPr="00DB2C3E">
              <w:t>17</w:t>
            </w:r>
          </w:p>
        </w:tc>
        <w:tc>
          <w:tcPr>
            <w:tcW w:w="993" w:type="dxa"/>
          </w:tcPr>
          <w:p w:rsidR="00EB6F53" w:rsidRPr="00DB2C3E" w:rsidRDefault="00EB6F53">
            <w:pPr>
              <w:spacing w:line="200" w:lineRule="exact"/>
              <w:jc w:val="right"/>
            </w:pPr>
          </w:p>
        </w:tc>
        <w:tc>
          <w:tcPr>
            <w:tcW w:w="1134" w:type="dxa"/>
          </w:tcPr>
          <w:p w:rsidR="00EB6F53" w:rsidRPr="00DB2C3E" w:rsidRDefault="00EB6F53">
            <w:pPr>
              <w:spacing w:line="200" w:lineRule="exact"/>
              <w:jc w:val="right"/>
            </w:pPr>
          </w:p>
        </w:tc>
        <w:tc>
          <w:tcPr>
            <w:tcW w:w="992" w:type="dxa"/>
          </w:tcPr>
          <w:p w:rsidR="00EB6F53" w:rsidRPr="00DB2C3E" w:rsidRDefault="00EB6F53">
            <w:pPr>
              <w:spacing w:line="200" w:lineRule="exact"/>
              <w:jc w:val="right"/>
            </w:pPr>
          </w:p>
        </w:tc>
        <w:tc>
          <w:tcPr>
            <w:tcW w:w="993" w:type="dxa"/>
          </w:tcPr>
          <w:p w:rsidR="00EB6F53" w:rsidRPr="00DB2C3E" w:rsidRDefault="00EB6F53">
            <w:pPr>
              <w:spacing w:line="200" w:lineRule="exact"/>
              <w:jc w:val="right"/>
            </w:pPr>
          </w:p>
        </w:tc>
      </w:tr>
      <w:tr w:rsidR="00000000" w:rsidRPr="00DB2C3E">
        <w:tblPrEx>
          <w:tblCellMar>
            <w:top w:w="0" w:type="dxa"/>
            <w:bottom w:w="0" w:type="dxa"/>
          </w:tblCellMar>
        </w:tblPrEx>
        <w:tc>
          <w:tcPr>
            <w:tcW w:w="1913" w:type="dxa"/>
          </w:tcPr>
          <w:p w:rsidR="00EB6F53" w:rsidRPr="00DB2C3E" w:rsidRDefault="00EB6F53">
            <w:pPr>
              <w:spacing w:line="200" w:lineRule="exact"/>
              <w:jc w:val="left"/>
            </w:pPr>
            <w:r w:rsidRPr="00DB2C3E">
              <w:t>Stiftelsekapital</w:t>
            </w:r>
          </w:p>
        </w:tc>
        <w:tc>
          <w:tcPr>
            <w:tcW w:w="708" w:type="dxa"/>
          </w:tcPr>
          <w:p w:rsidR="00EB6F53" w:rsidRPr="00DB2C3E" w:rsidRDefault="00EB6F53">
            <w:pPr>
              <w:spacing w:line="200" w:lineRule="exact"/>
              <w:jc w:val="center"/>
            </w:pPr>
          </w:p>
        </w:tc>
        <w:tc>
          <w:tcPr>
            <w:tcW w:w="993" w:type="dxa"/>
          </w:tcPr>
          <w:p w:rsidR="00EB6F53" w:rsidRPr="00DB2C3E" w:rsidRDefault="00EB6F53">
            <w:pPr>
              <w:spacing w:line="200" w:lineRule="exact"/>
              <w:jc w:val="right"/>
            </w:pPr>
            <w:r w:rsidRPr="00DB2C3E">
              <w:t>3.009.419</w:t>
            </w:r>
          </w:p>
        </w:tc>
        <w:tc>
          <w:tcPr>
            <w:tcW w:w="1134" w:type="dxa"/>
          </w:tcPr>
          <w:p w:rsidR="00EB6F53" w:rsidRPr="00DB2C3E" w:rsidRDefault="00EB6F53">
            <w:pPr>
              <w:spacing w:line="200" w:lineRule="exact"/>
              <w:jc w:val="right"/>
            </w:pPr>
            <w:r w:rsidRPr="00DB2C3E">
              <w:t>-</w:t>
            </w:r>
          </w:p>
        </w:tc>
        <w:tc>
          <w:tcPr>
            <w:tcW w:w="992" w:type="dxa"/>
          </w:tcPr>
          <w:p w:rsidR="00EB6F53" w:rsidRPr="00DB2C3E" w:rsidRDefault="00EB6F53">
            <w:pPr>
              <w:spacing w:line="200" w:lineRule="exact"/>
              <w:jc w:val="right"/>
            </w:pPr>
            <w:r w:rsidRPr="00DB2C3E">
              <w:t>3.009.419</w:t>
            </w:r>
          </w:p>
        </w:tc>
        <w:tc>
          <w:tcPr>
            <w:tcW w:w="993" w:type="dxa"/>
          </w:tcPr>
          <w:p w:rsidR="00EB6F53" w:rsidRPr="00DB2C3E" w:rsidRDefault="00EB6F53">
            <w:pPr>
              <w:spacing w:line="200" w:lineRule="exact"/>
              <w:jc w:val="right"/>
            </w:pPr>
            <w:r w:rsidRPr="00DB2C3E">
              <w:t>-</w:t>
            </w:r>
          </w:p>
        </w:tc>
      </w:tr>
      <w:tr w:rsidR="00000000" w:rsidRPr="00DB2C3E">
        <w:tblPrEx>
          <w:tblCellMar>
            <w:top w:w="0" w:type="dxa"/>
            <w:bottom w:w="0" w:type="dxa"/>
          </w:tblCellMar>
        </w:tblPrEx>
        <w:tc>
          <w:tcPr>
            <w:tcW w:w="1913" w:type="dxa"/>
          </w:tcPr>
          <w:p w:rsidR="00EB6F53" w:rsidRPr="00DB2C3E" w:rsidRDefault="00EB6F53">
            <w:pPr>
              <w:spacing w:line="200" w:lineRule="exact"/>
            </w:pPr>
            <w:r w:rsidRPr="00DB2C3E">
              <w:t>Uppindexerat stiftels</w:t>
            </w:r>
            <w:r w:rsidRPr="00DB2C3E">
              <w:t>e</w:t>
            </w:r>
            <w:r w:rsidRPr="00DB2C3E">
              <w:t>kapital</w:t>
            </w:r>
          </w:p>
        </w:tc>
        <w:tc>
          <w:tcPr>
            <w:tcW w:w="708" w:type="dxa"/>
          </w:tcPr>
          <w:p w:rsidR="00EB6F53" w:rsidRPr="00DB2C3E" w:rsidRDefault="00EB6F53">
            <w:pPr>
              <w:spacing w:line="200" w:lineRule="exact"/>
              <w:jc w:val="center"/>
            </w:pPr>
          </w:p>
        </w:tc>
        <w:tc>
          <w:tcPr>
            <w:tcW w:w="993" w:type="dxa"/>
            <w:vAlign w:val="bottom"/>
          </w:tcPr>
          <w:p w:rsidR="00EB6F53" w:rsidRPr="00DB2C3E" w:rsidRDefault="00EB6F53">
            <w:pPr>
              <w:spacing w:line="200" w:lineRule="exact"/>
              <w:jc w:val="right"/>
            </w:pPr>
            <w:r w:rsidRPr="00DB2C3E">
              <w:t>-</w:t>
            </w:r>
          </w:p>
        </w:tc>
        <w:tc>
          <w:tcPr>
            <w:tcW w:w="1134" w:type="dxa"/>
            <w:vAlign w:val="bottom"/>
          </w:tcPr>
          <w:p w:rsidR="00EB6F53" w:rsidRPr="00DB2C3E" w:rsidRDefault="00EB6F53">
            <w:pPr>
              <w:spacing w:line="200" w:lineRule="exact"/>
              <w:jc w:val="right"/>
            </w:pPr>
            <w:r w:rsidRPr="00DB2C3E">
              <w:t>3.794.242</w:t>
            </w:r>
          </w:p>
        </w:tc>
        <w:tc>
          <w:tcPr>
            <w:tcW w:w="992" w:type="dxa"/>
            <w:vAlign w:val="bottom"/>
          </w:tcPr>
          <w:p w:rsidR="00EB6F53" w:rsidRPr="00DB2C3E" w:rsidRDefault="00EB6F53">
            <w:pPr>
              <w:spacing w:line="200" w:lineRule="exact"/>
              <w:jc w:val="right"/>
            </w:pPr>
            <w:r w:rsidRPr="00DB2C3E">
              <w:t>-</w:t>
            </w:r>
          </w:p>
        </w:tc>
        <w:tc>
          <w:tcPr>
            <w:tcW w:w="993" w:type="dxa"/>
            <w:vAlign w:val="bottom"/>
          </w:tcPr>
          <w:p w:rsidR="00EB6F53" w:rsidRPr="00DB2C3E" w:rsidRDefault="00EB6F53">
            <w:pPr>
              <w:spacing w:line="200" w:lineRule="exact"/>
              <w:jc w:val="right"/>
            </w:pPr>
            <w:r w:rsidRPr="00DB2C3E">
              <w:t>3.777.997</w:t>
            </w:r>
          </w:p>
        </w:tc>
      </w:tr>
      <w:tr w:rsidR="00000000" w:rsidRPr="00DB2C3E">
        <w:tblPrEx>
          <w:tblCellMar>
            <w:top w:w="0" w:type="dxa"/>
            <w:bottom w:w="0" w:type="dxa"/>
          </w:tblCellMar>
        </w:tblPrEx>
        <w:tc>
          <w:tcPr>
            <w:tcW w:w="1913" w:type="dxa"/>
          </w:tcPr>
          <w:p w:rsidR="00EB6F53" w:rsidRPr="00DB2C3E" w:rsidRDefault="00EB6F53">
            <w:pPr>
              <w:spacing w:line="200" w:lineRule="exact"/>
            </w:pPr>
            <w:r w:rsidRPr="00DB2C3E">
              <w:t>Vinstreglering</w:t>
            </w:r>
            <w:r w:rsidRPr="00DB2C3E">
              <w:t>s</w:t>
            </w:r>
            <w:r w:rsidRPr="00DB2C3E">
              <w:t>fond</w:t>
            </w:r>
          </w:p>
        </w:tc>
        <w:tc>
          <w:tcPr>
            <w:tcW w:w="708" w:type="dxa"/>
          </w:tcPr>
          <w:p w:rsidR="00EB6F53" w:rsidRPr="00DB2C3E" w:rsidRDefault="00EB6F53">
            <w:pPr>
              <w:spacing w:line="200" w:lineRule="exact"/>
              <w:jc w:val="center"/>
            </w:pPr>
          </w:p>
        </w:tc>
        <w:tc>
          <w:tcPr>
            <w:tcW w:w="993" w:type="dxa"/>
          </w:tcPr>
          <w:p w:rsidR="00EB6F53" w:rsidRPr="00DB2C3E" w:rsidRDefault="00EB6F53">
            <w:pPr>
              <w:spacing w:line="200" w:lineRule="exact"/>
              <w:jc w:val="right"/>
            </w:pPr>
            <w:r w:rsidRPr="00DB2C3E">
              <w:t>2.753.074</w:t>
            </w:r>
          </w:p>
        </w:tc>
        <w:tc>
          <w:tcPr>
            <w:tcW w:w="1134" w:type="dxa"/>
          </w:tcPr>
          <w:p w:rsidR="00EB6F53" w:rsidRPr="00DB2C3E" w:rsidRDefault="00EB6F53">
            <w:pPr>
              <w:spacing w:line="200" w:lineRule="exact"/>
              <w:jc w:val="right"/>
            </w:pPr>
            <w:r w:rsidRPr="00DB2C3E">
              <w:t>5.517.643</w:t>
            </w:r>
          </w:p>
        </w:tc>
        <w:tc>
          <w:tcPr>
            <w:tcW w:w="992" w:type="dxa"/>
          </w:tcPr>
          <w:p w:rsidR="00EB6F53" w:rsidRPr="00DB2C3E" w:rsidRDefault="00EB6F53">
            <w:pPr>
              <w:spacing w:line="200" w:lineRule="exact"/>
              <w:jc w:val="right"/>
            </w:pPr>
            <w:r w:rsidRPr="00DB2C3E">
              <w:t>2.243.976</w:t>
            </w:r>
          </w:p>
        </w:tc>
        <w:tc>
          <w:tcPr>
            <w:tcW w:w="993" w:type="dxa"/>
          </w:tcPr>
          <w:p w:rsidR="00EB6F53" w:rsidRPr="00DB2C3E" w:rsidRDefault="00EB6F53">
            <w:pPr>
              <w:spacing w:line="200" w:lineRule="exact"/>
              <w:jc w:val="right"/>
            </w:pPr>
            <w:r w:rsidRPr="00DB2C3E">
              <w:t>2.751.680</w:t>
            </w:r>
          </w:p>
        </w:tc>
      </w:tr>
      <w:tr w:rsidR="00000000" w:rsidRPr="00DB2C3E">
        <w:tblPrEx>
          <w:tblCellMar>
            <w:top w:w="0" w:type="dxa"/>
            <w:bottom w:w="0" w:type="dxa"/>
          </w:tblCellMar>
        </w:tblPrEx>
        <w:tc>
          <w:tcPr>
            <w:tcW w:w="1913" w:type="dxa"/>
          </w:tcPr>
          <w:p w:rsidR="00EB6F53" w:rsidRPr="00DB2C3E" w:rsidRDefault="00EB6F53">
            <w:pPr>
              <w:pStyle w:val="Logo"/>
              <w:spacing w:before="122" w:line="200" w:lineRule="exact"/>
              <w:rPr>
                <w:b/>
              </w:rPr>
            </w:pPr>
            <w:r w:rsidRPr="00DB2C3E">
              <w:rPr>
                <w:b/>
              </w:rPr>
              <w:t>Summa eget kap</w:t>
            </w:r>
            <w:r w:rsidRPr="00DB2C3E">
              <w:rPr>
                <w:b/>
              </w:rPr>
              <w:t>i</w:t>
            </w:r>
            <w:r w:rsidRPr="00DB2C3E">
              <w:rPr>
                <w:b/>
              </w:rPr>
              <w:t>tal</w:t>
            </w:r>
          </w:p>
        </w:tc>
        <w:tc>
          <w:tcPr>
            <w:tcW w:w="708" w:type="dxa"/>
          </w:tcPr>
          <w:p w:rsidR="00EB6F53" w:rsidRPr="00DB2C3E" w:rsidRDefault="00EB6F53">
            <w:pPr>
              <w:spacing w:line="200" w:lineRule="exact"/>
              <w:jc w:val="center"/>
              <w:rPr>
                <w:b/>
              </w:rPr>
            </w:pPr>
          </w:p>
        </w:tc>
        <w:tc>
          <w:tcPr>
            <w:tcW w:w="993" w:type="dxa"/>
            <w:vAlign w:val="bottom"/>
          </w:tcPr>
          <w:p w:rsidR="00EB6F53" w:rsidRPr="00DB2C3E" w:rsidRDefault="00EB6F53">
            <w:pPr>
              <w:spacing w:line="200" w:lineRule="exact"/>
              <w:jc w:val="right"/>
              <w:rPr>
                <w:b/>
              </w:rPr>
            </w:pPr>
            <w:r w:rsidRPr="00DB2C3E">
              <w:rPr>
                <w:b/>
              </w:rPr>
              <w:t>5.762.493</w:t>
            </w:r>
          </w:p>
        </w:tc>
        <w:tc>
          <w:tcPr>
            <w:tcW w:w="1134" w:type="dxa"/>
            <w:vAlign w:val="bottom"/>
          </w:tcPr>
          <w:p w:rsidR="00EB6F53" w:rsidRPr="00DB2C3E" w:rsidRDefault="00EB6F53">
            <w:pPr>
              <w:spacing w:line="200" w:lineRule="exact"/>
              <w:jc w:val="right"/>
              <w:rPr>
                <w:b/>
              </w:rPr>
            </w:pPr>
            <w:r w:rsidRPr="00DB2C3E">
              <w:rPr>
                <w:b/>
              </w:rPr>
              <w:t>9.311.885</w:t>
            </w:r>
          </w:p>
        </w:tc>
        <w:tc>
          <w:tcPr>
            <w:tcW w:w="992" w:type="dxa"/>
            <w:vAlign w:val="bottom"/>
          </w:tcPr>
          <w:p w:rsidR="00EB6F53" w:rsidRPr="00DB2C3E" w:rsidRDefault="00EB6F53">
            <w:pPr>
              <w:spacing w:line="200" w:lineRule="exact"/>
              <w:jc w:val="right"/>
              <w:rPr>
                <w:b/>
              </w:rPr>
            </w:pPr>
            <w:r w:rsidRPr="00DB2C3E">
              <w:rPr>
                <w:b/>
              </w:rPr>
              <w:t>5.253.395</w:t>
            </w:r>
          </w:p>
        </w:tc>
        <w:tc>
          <w:tcPr>
            <w:tcW w:w="993" w:type="dxa"/>
            <w:vAlign w:val="bottom"/>
          </w:tcPr>
          <w:p w:rsidR="00EB6F53" w:rsidRPr="00DB2C3E" w:rsidRDefault="00EB6F53">
            <w:pPr>
              <w:spacing w:line="200" w:lineRule="exact"/>
              <w:jc w:val="right"/>
              <w:rPr>
                <w:b/>
              </w:rPr>
            </w:pPr>
            <w:r w:rsidRPr="00DB2C3E">
              <w:rPr>
                <w:b/>
              </w:rPr>
              <w:t>6.529.677</w:t>
            </w:r>
          </w:p>
        </w:tc>
      </w:tr>
      <w:tr w:rsidR="00000000" w:rsidRPr="00DB2C3E">
        <w:tblPrEx>
          <w:tblCellMar>
            <w:top w:w="0" w:type="dxa"/>
            <w:bottom w:w="0" w:type="dxa"/>
          </w:tblCellMar>
        </w:tblPrEx>
        <w:tc>
          <w:tcPr>
            <w:tcW w:w="1913" w:type="dxa"/>
          </w:tcPr>
          <w:p w:rsidR="00EB6F53" w:rsidRPr="00DB2C3E" w:rsidRDefault="00EB6F53">
            <w:pPr>
              <w:pStyle w:val="Logo"/>
              <w:spacing w:before="122" w:line="200" w:lineRule="exact"/>
              <w:rPr>
                <w:b/>
              </w:rPr>
            </w:pPr>
            <w:r w:rsidRPr="00DB2C3E">
              <w:rPr>
                <w:b/>
              </w:rPr>
              <w:t>Summa skulder och eget kapital</w:t>
            </w:r>
          </w:p>
        </w:tc>
        <w:tc>
          <w:tcPr>
            <w:tcW w:w="708" w:type="dxa"/>
          </w:tcPr>
          <w:p w:rsidR="00EB6F53" w:rsidRPr="00DB2C3E" w:rsidRDefault="00EB6F53">
            <w:pPr>
              <w:spacing w:line="200" w:lineRule="exact"/>
              <w:jc w:val="center"/>
              <w:rPr>
                <w:b/>
              </w:rPr>
            </w:pPr>
          </w:p>
        </w:tc>
        <w:tc>
          <w:tcPr>
            <w:tcW w:w="993" w:type="dxa"/>
            <w:vAlign w:val="bottom"/>
          </w:tcPr>
          <w:p w:rsidR="00EB6F53" w:rsidRPr="00DB2C3E" w:rsidRDefault="00EB6F53">
            <w:pPr>
              <w:spacing w:line="200" w:lineRule="exact"/>
              <w:jc w:val="right"/>
              <w:rPr>
                <w:b/>
              </w:rPr>
            </w:pPr>
            <w:r w:rsidRPr="00DB2C3E">
              <w:rPr>
                <w:b/>
              </w:rPr>
              <w:t>6.312.839</w:t>
            </w:r>
          </w:p>
        </w:tc>
        <w:tc>
          <w:tcPr>
            <w:tcW w:w="1134" w:type="dxa"/>
            <w:vAlign w:val="bottom"/>
          </w:tcPr>
          <w:p w:rsidR="00EB6F53" w:rsidRPr="00DB2C3E" w:rsidRDefault="00EB6F53">
            <w:pPr>
              <w:spacing w:line="200" w:lineRule="exact"/>
              <w:jc w:val="right"/>
              <w:rPr>
                <w:b/>
              </w:rPr>
            </w:pPr>
            <w:r w:rsidRPr="00DB2C3E">
              <w:rPr>
                <w:b/>
              </w:rPr>
              <w:t>9.862.230</w:t>
            </w:r>
          </w:p>
        </w:tc>
        <w:tc>
          <w:tcPr>
            <w:tcW w:w="992" w:type="dxa"/>
            <w:vAlign w:val="bottom"/>
          </w:tcPr>
          <w:p w:rsidR="00EB6F53" w:rsidRPr="00DB2C3E" w:rsidRDefault="00EB6F53">
            <w:pPr>
              <w:spacing w:line="200" w:lineRule="exact"/>
              <w:jc w:val="right"/>
              <w:rPr>
                <w:b/>
              </w:rPr>
            </w:pPr>
            <w:r w:rsidRPr="00DB2C3E">
              <w:rPr>
                <w:b/>
              </w:rPr>
              <w:t>5.623.703</w:t>
            </w:r>
          </w:p>
        </w:tc>
        <w:tc>
          <w:tcPr>
            <w:tcW w:w="993" w:type="dxa"/>
            <w:vAlign w:val="bottom"/>
          </w:tcPr>
          <w:p w:rsidR="00EB6F53" w:rsidRPr="00DB2C3E" w:rsidRDefault="00EB6F53">
            <w:pPr>
              <w:spacing w:line="200" w:lineRule="exact"/>
              <w:jc w:val="right"/>
              <w:rPr>
                <w:b/>
              </w:rPr>
            </w:pPr>
            <w:r w:rsidRPr="00DB2C3E">
              <w:rPr>
                <w:b/>
              </w:rPr>
              <w:t>6.899.985</w:t>
            </w:r>
          </w:p>
        </w:tc>
      </w:tr>
    </w:tbl>
    <w:p w:rsidR="00EB6F53" w:rsidRPr="00DB2C3E" w:rsidRDefault="00EB6F53">
      <w:pPr>
        <w:pStyle w:val="Odefinierat"/>
      </w:pPr>
    </w:p>
    <w:tbl>
      <w:tblPr>
        <w:tblW w:w="0" w:type="auto"/>
        <w:tblInd w:w="-70" w:type="dxa"/>
        <w:tblLayout w:type="fixed"/>
        <w:tblCellMar>
          <w:left w:w="70" w:type="dxa"/>
          <w:right w:w="70" w:type="dxa"/>
        </w:tblCellMar>
        <w:tblLook w:val="0000" w:firstRow="0" w:lastRow="0" w:firstColumn="0" w:lastColumn="0" w:noHBand="0" w:noVBand="0"/>
      </w:tblPr>
      <w:tblGrid>
        <w:gridCol w:w="2622"/>
        <w:gridCol w:w="992"/>
        <w:gridCol w:w="1134"/>
        <w:gridCol w:w="992"/>
        <w:gridCol w:w="993"/>
      </w:tblGrid>
      <w:tr w:rsidR="00000000" w:rsidRPr="00DB2C3E">
        <w:tblPrEx>
          <w:tblCellMar>
            <w:top w:w="0" w:type="dxa"/>
            <w:bottom w:w="0" w:type="dxa"/>
          </w:tblCellMar>
        </w:tblPrEx>
        <w:tc>
          <w:tcPr>
            <w:tcW w:w="2622" w:type="dxa"/>
          </w:tcPr>
          <w:p w:rsidR="00EB6F53" w:rsidRPr="00DB2C3E" w:rsidRDefault="00EB6F53"/>
        </w:tc>
        <w:tc>
          <w:tcPr>
            <w:tcW w:w="2126" w:type="dxa"/>
            <w:gridSpan w:val="2"/>
          </w:tcPr>
          <w:p w:rsidR="00EB6F53" w:rsidRPr="00DB2C3E" w:rsidRDefault="00EB6F53">
            <w:pPr>
              <w:jc w:val="center"/>
            </w:pPr>
            <w:r w:rsidRPr="00DB2C3E">
              <w:t>1999-12-31</w:t>
            </w:r>
          </w:p>
        </w:tc>
        <w:tc>
          <w:tcPr>
            <w:tcW w:w="1985" w:type="dxa"/>
            <w:gridSpan w:val="2"/>
          </w:tcPr>
          <w:p w:rsidR="00EB6F53" w:rsidRPr="00DB2C3E" w:rsidRDefault="00EB6F53">
            <w:pPr>
              <w:jc w:val="center"/>
            </w:pPr>
            <w:r w:rsidRPr="00DB2C3E">
              <w:t>1998-12-31</w:t>
            </w:r>
          </w:p>
        </w:tc>
      </w:tr>
      <w:tr w:rsidR="00000000" w:rsidRPr="00DB2C3E">
        <w:tblPrEx>
          <w:tblCellMar>
            <w:top w:w="0" w:type="dxa"/>
            <w:bottom w:w="0" w:type="dxa"/>
          </w:tblCellMar>
        </w:tblPrEx>
        <w:trPr>
          <w:cantSplit/>
        </w:trPr>
        <w:tc>
          <w:tcPr>
            <w:tcW w:w="2622" w:type="dxa"/>
          </w:tcPr>
          <w:p w:rsidR="00EB6F53" w:rsidRPr="00DB2C3E" w:rsidRDefault="00EB6F53">
            <w:pPr>
              <w:pStyle w:val="Odefinierat"/>
            </w:pPr>
            <w:r w:rsidRPr="00DB2C3E">
              <w:rPr>
                <w:b/>
              </w:rPr>
              <w:t>Ställda panter</w:t>
            </w:r>
          </w:p>
        </w:tc>
        <w:tc>
          <w:tcPr>
            <w:tcW w:w="992" w:type="dxa"/>
            <w:tcBorders>
              <w:bottom w:val="single" w:sz="4" w:space="0" w:color="auto"/>
            </w:tcBorders>
          </w:tcPr>
          <w:p w:rsidR="00EB6F53" w:rsidRPr="00DB2C3E" w:rsidRDefault="00EB6F53">
            <w:pPr>
              <w:spacing w:line="200" w:lineRule="exact"/>
              <w:jc w:val="right"/>
            </w:pPr>
            <w:r w:rsidRPr="00DB2C3E">
              <w:t>Bokförda värden</w:t>
            </w:r>
          </w:p>
        </w:tc>
        <w:tc>
          <w:tcPr>
            <w:tcW w:w="1134" w:type="dxa"/>
            <w:tcBorders>
              <w:bottom w:val="single" w:sz="4" w:space="0" w:color="auto"/>
            </w:tcBorders>
          </w:tcPr>
          <w:p w:rsidR="00EB6F53" w:rsidRPr="00DB2C3E" w:rsidRDefault="00EB6F53">
            <w:pPr>
              <w:spacing w:line="200" w:lineRule="exact"/>
              <w:jc w:val="right"/>
            </w:pPr>
            <w:r w:rsidRPr="00DB2C3E">
              <w:t>Marknads-värden</w:t>
            </w:r>
          </w:p>
        </w:tc>
        <w:tc>
          <w:tcPr>
            <w:tcW w:w="992" w:type="dxa"/>
            <w:tcBorders>
              <w:bottom w:val="single" w:sz="4" w:space="0" w:color="auto"/>
            </w:tcBorders>
          </w:tcPr>
          <w:p w:rsidR="00EB6F53" w:rsidRPr="00DB2C3E" w:rsidRDefault="00EB6F53">
            <w:pPr>
              <w:spacing w:line="200" w:lineRule="exact"/>
              <w:jc w:val="right"/>
            </w:pPr>
            <w:r w:rsidRPr="00DB2C3E">
              <w:t>Bokförda värden</w:t>
            </w:r>
          </w:p>
        </w:tc>
        <w:tc>
          <w:tcPr>
            <w:tcW w:w="993" w:type="dxa"/>
            <w:tcBorders>
              <w:bottom w:val="single" w:sz="4" w:space="0" w:color="auto"/>
            </w:tcBorders>
          </w:tcPr>
          <w:p w:rsidR="00EB6F53" w:rsidRPr="00DB2C3E" w:rsidRDefault="00EB6F53">
            <w:pPr>
              <w:spacing w:line="200" w:lineRule="exact"/>
              <w:jc w:val="right"/>
            </w:pPr>
            <w:r w:rsidRPr="00DB2C3E">
              <w:t>Marknads-värden</w:t>
            </w:r>
          </w:p>
        </w:tc>
      </w:tr>
      <w:tr w:rsidR="00000000" w:rsidRPr="00DB2C3E">
        <w:tblPrEx>
          <w:tblCellMar>
            <w:top w:w="0" w:type="dxa"/>
            <w:bottom w:w="0" w:type="dxa"/>
          </w:tblCellMar>
        </w:tblPrEx>
        <w:trPr>
          <w:cantSplit/>
        </w:trPr>
        <w:tc>
          <w:tcPr>
            <w:tcW w:w="2622" w:type="dxa"/>
          </w:tcPr>
          <w:p w:rsidR="00EB6F53" w:rsidRPr="00DB2C3E" w:rsidRDefault="00EB6F53">
            <w:r w:rsidRPr="00DB2C3E">
              <w:t>Fastighetsinteckningar</w:t>
            </w:r>
          </w:p>
        </w:tc>
        <w:tc>
          <w:tcPr>
            <w:tcW w:w="992" w:type="dxa"/>
          </w:tcPr>
          <w:p w:rsidR="00EB6F53" w:rsidRPr="00DB2C3E" w:rsidRDefault="00EB6F53">
            <w:pPr>
              <w:jc w:val="right"/>
            </w:pPr>
            <w:r w:rsidRPr="00DB2C3E">
              <w:t>126.559</w:t>
            </w:r>
          </w:p>
        </w:tc>
        <w:tc>
          <w:tcPr>
            <w:tcW w:w="1134" w:type="dxa"/>
          </w:tcPr>
          <w:p w:rsidR="00EB6F53" w:rsidRPr="00DB2C3E" w:rsidRDefault="00EB6F53">
            <w:pPr>
              <w:jc w:val="right"/>
            </w:pPr>
          </w:p>
        </w:tc>
        <w:tc>
          <w:tcPr>
            <w:tcW w:w="992" w:type="dxa"/>
          </w:tcPr>
          <w:p w:rsidR="00EB6F53" w:rsidRPr="00DB2C3E" w:rsidRDefault="00EB6F53">
            <w:pPr>
              <w:jc w:val="right"/>
            </w:pPr>
            <w:r w:rsidRPr="00DB2C3E">
              <w:t>133.009</w:t>
            </w:r>
          </w:p>
        </w:tc>
        <w:tc>
          <w:tcPr>
            <w:tcW w:w="993" w:type="dxa"/>
          </w:tcPr>
          <w:p w:rsidR="00EB6F53" w:rsidRPr="00DB2C3E" w:rsidRDefault="00EB6F53">
            <w:pPr>
              <w:jc w:val="right"/>
            </w:pPr>
          </w:p>
        </w:tc>
      </w:tr>
      <w:tr w:rsidR="00000000" w:rsidRPr="00DB2C3E">
        <w:tblPrEx>
          <w:tblCellMar>
            <w:top w:w="0" w:type="dxa"/>
            <w:bottom w:w="0" w:type="dxa"/>
          </w:tblCellMar>
        </w:tblPrEx>
        <w:trPr>
          <w:cantSplit/>
        </w:trPr>
        <w:tc>
          <w:tcPr>
            <w:tcW w:w="2622" w:type="dxa"/>
          </w:tcPr>
          <w:p w:rsidR="00EB6F53" w:rsidRPr="00DB2C3E" w:rsidRDefault="00EB6F53">
            <w:pPr>
              <w:pStyle w:val="Odefinierat"/>
            </w:pPr>
            <w:r w:rsidRPr="00DB2C3E">
              <w:rPr>
                <w:b/>
              </w:rPr>
              <w:t>Ansvarsförbindelser</w:t>
            </w:r>
          </w:p>
        </w:tc>
        <w:tc>
          <w:tcPr>
            <w:tcW w:w="992" w:type="dxa"/>
          </w:tcPr>
          <w:p w:rsidR="00EB6F53" w:rsidRPr="00DB2C3E" w:rsidRDefault="00EB6F53">
            <w:pPr>
              <w:pStyle w:val="Odefinierat"/>
            </w:pPr>
          </w:p>
        </w:tc>
        <w:tc>
          <w:tcPr>
            <w:tcW w:w="1134" w:type="dxa"/>
          </w:tcPr>
          <w:p w:rsidR="00EB6F53" w:rsidRPr="00DB2C3E" w:rsidRDefault="00EB6F53">
            <w:pPr>
              <w:jc w:val="right"/>
            </w:pPr>
          </w:p>
        </w:tc>
        <w:tc>
          <w:tcPr>
            <w:tcW w:w="992" w:type="dxa"/>
          </w:tcPr>
          <w:p w:rsidR="00EB6F53" w:rsidRPr="00DB2C3E" w:rsidRDefault="00EB6F53">
            <w:pPr>
              <w:jc w:val="right"/>
            </w:pPr>
          </w:p>
        </w:tc>
        <w:tc>
          <w:tcPr>
            <w:tcW w:w="993" w:type="dxa"/>
          </w:tcPr>
          <w:p w:rsidR="00EB6F53" w:rsidRPr="00DB2C3E" w:rsidRDefault="00EB6F53">
            <w:pPr>
              <w:jc w:val="right"/>
            </w:pPr>
          </w:p>
        </w:tc>
      </w:tr>
      <w:tr w:rsidR="00000000" w:rsidRPr="00DB2C3E">
        <w:tblPrEx>
          <w:tblCellMar>
            <w:top w:w="0" w:type="dxa"/>
            <w:bottom w:w="0" w:type="dxa"/>
          </w:tblCellMar>
        </w:tblPrEx>
        <w:trPr>
          <w:cantSplit/>
        </w:trPr>
        <w:tc>
          <w:tcPr>
            <w:tcW w:w="2622" w:type="dxa"/>
          </w:tcPr>
          <w:p w:rsidR="00EB6F53" w:rsidRPr="00DB2C3E" w:rsidRDefault="00EB6F53">
            <w:r w:rsidRPr="00DB2C3E">
              <w:t>Pensionsåtagande</w:t>
            </w:r>
          </w:p>
        </w:tc>
        <w:tc>
          <w:tcPr>
            <w:tcW w:w="992" w:type="dxa"/>
          </w:tcPr>
          <w:p w:rsidR="00EB6F53" w:rsidRPr="00DB2C3E" w:rsidRDefault="00EB6F53">
            <w:pPr>
              <w:jc w:val="right"/>
            </w:pPr>
            <w:r w:rsidRPr="00DB2C3E">
              <w:t>2.309</w:t>
            </w:r>
          </w:p>
        </w:tc>
        <w:tc>
          <w:tcPr>
            <w:tcW w:w="1134" w:type="dxa"/>
          </w:tcPr>
          <w:p w:rsidR="00EB6F53" w:rsidRPr="00DB2C3E" w:rsidRDefault="00EB6F53">
            <w:pPr>
              <w:jc w:val="right"/>
            </w:pPr>
          </w:p>
        </w:tc>
        <w:tc>
          <w:tcPr>
            <w:tcW w:w="992" w:type="dxa"/>
          </w:tcPr>
          <w:p w:rsidR="00EB6F53" w:rsidRPr="00DB2C3E" w:rsidRDefault="00EB6F53">
            <w:pPr>
              <w:jc w:val="right"/>
            </w:pPr>
            <w:r w:rsidRPr="00DB2C3E">
              <w:t>2.392</w:t>
            </w:r>
          </w:p>
        </w:tc>
        <w:tc>
          <w:tcPr>
            <w:tcW w:w="993" w:type="dxa"/>
          </w:tcPr>
          <w:p w:rsidR="00EB6F53" w:rsidRPr="00DB2C3E" w:rsidRDefault="00EB6F53">
            <w:pPr>
              <w:jc w:val="right"/>
            </w:pPr>
          </w:p>
        </w:tc>
      </w:tr>
      <w:tr w:rsidR="00000000" w:rsidRPr="00DB2C3E">
        <w:tblPrEx>
          <w:tblCellMar>
            <w:top w:w="0" w:type="dxa"/>
            <w:bottom w:w="0" w:type="dxa"/>
          </w:tblCellMar>
        </w:tblPrEx>
        <w:trPr>
          <w:cantSplit/>
        </w:trPr>
        <w:tc>
          <w:tcPr>
            <w:tcW w:w="2622" w:type="dxa"/>
          </w:tcPr>
          <w:p w:rsidR="00EB6F53" w:rsidRPr="00DB2C3E" w:rsidRDefault="00EB6F53">
            <w:pPr>
              <w:pStyle w:val="Logo"/>
              <w:spacing w:before="122" w:line="245" w:lineRule="exact"/>
            </w:pPr>
            <w:r w:rsidRPr="00DB2C3E">
              <w:rPr>
                <w:b/>
              </w:rPr>
              <w:t>Beviljade anslag att utgå ur kommande års av</w:t>
            </w:r>
            <w:r w:rsidRPr="00DB2C3E">
              <w:rPr>
                <w:b/>
              </w:rPr>
              <w:softHyphen/>
              <w:t>kastning</w:t>
            </w:r>
          </w:p>
        </w:tc>
        <w:tc>
          <w:tcPr>
            <w:tcW w:w="992" w:type="dxa"/>
            <w:vAlign w:val="bottom"/>
          </w:tcPr>
          <w:p w:rsidR="00EB6F53" w:rsidRPr="00DB2C3E" w:rsidRDefault="00EB6F53">
            <w:pPr>
              <w:jc w:val="right"/>
            </w:pPr>
            <w:r w:rsidRPr="00DB2C3E">
              <w:t>111.961</w:t>
            </w:r>
          </w:p>
        </w:tc>
        <w:tc>
          <w:tcPr>
            <w:tcW w:w="1134" w:type="dxa"/>
            <w:vAlign w:val="bottom"/>
          </w:tcPr>
          <w:p w:rsidR="00EB6F53" w:rsidRPr="00DB2C3E" w:rsidRDefault="00EB6F53">
            <w:pPr>
              <w:jc w:val="right"/>
              <w:rPr>
                <w:u w:val="single"/>
              </w:rPr>
            </w:pPr>
          </w:p>
        </w:tc>
        <w:tc>
          <w:tcPr>
            <w:tcW w:w="992" w:type="dxa"/>
            <w:vAlign w:val="bottom"/>
          </w:tcPr>
          <w:p w:rsidR="00EB6F53" w:rsidRPr="00DB2C3E" w:rsidRDefault="00EB6F53">
            <w:pPr>
              <w:jc w:val="right"/>
            </w:pPr>
            <w:r w:rsidRPr="00DB2C3E">
              <w:t>111.600</w:t>
            </w:r>
          </w:p>
        </w:tc>
        <w:tc>
          <w:tcPr>
            <w:tcW w:w="993" w:type="dxa"/>
            <w:vAlign w:val="bottom"/>
          </w:tcPr>
          <w:p w:rsidR="00EB6F53" w:rsidRPr="00DB2C3E" w:rsidRDefault="00EB6F53">
            <w:pPr>
              <w:jc w:val="right"/>
              <w:rPr>
                <w:u w:val="single"/>
              </w:rPr>
            </w:pPr>
          </w:p>
        </w:tc>
      </w:tr>
    </w:tbl>
    <w:p w:rsidR="00EB6F53" w:rsidRPr="00DB2C3E" w:rsidRDefault="00EB6F53"/>
    <w:p w:rsidR="00EB6F53" w:rsidRPr="00DB2C3E" w:rsidRDefault="00EB6F53"/>
    <w:p w:rsidR="00EB6F53" w:rsidRPr="00DB2C3E" w:rsidRDefault="00EB6F53">
      <w:pPr>
        <w:pStyle w:val="Rubrik2"/>
      </w:pPr>
      <w:r w:rsidRPr="00DB2C3E">
        <w:br w:type="page"/>
      </w:r>
      <w:bookmarkStart w:id="251" w:name="_Toc473874376"/>
      <w:bookmarkStart w:id="252" w:name="_Toc473876813"/>
      <w:bookmarkStart w:id="253" w:name="_Toc473877145"/>
      <w:bookmarkStart w:id="254" w:name="_Toc474311107"/>
      <w:bookmarkStart w:id="255" w:name="_Toc474830645"/>
      <w:r w:rsidRPr="00DB2C3E">
        <w:t>Finansieringsanalys  (tkr)</w:t>
      </w:r>
      <w:bookmarkEnd w:id="251"/>
      <w:bookmarkEnd w:id="252"/>
      <w:bookmarkEnd w:id="253"/>
      <w:bookmarkEnd w:id="254"/>
      <w:bookmarkEnd w:id="255"/>
    </w:p>
    <w:tbl>
      <w:tblPr>
        <w:tblW w:w="0" w:type="auto"/>
        <w:tblInd w:w="-70" w:type="dxa"/>
        <w:tblLayout w:type="fixed"/>
        <w:tblCellMar>
          <w:left w:w="70" w:type="dxa"/>
          <w:right w:w="70" w:type="dxa"/>
        </w:tblCellMar>
        <w:tblLook w:val="0000" w:firstRow="0" w:lastRow="0" w:firstColumn="0" w:lastColumn="0" w:noHBand="0" w:noVBand="0"/>
      </w:tblPr>
      <w:tblGrid>
        <w:gridCol w:w="3461"/>
        <w:gridCol w:w="1251"/>
        <w:gridCol w:w="1324"/>
      </w:tblGrid>
      <w:tr w:rsidR="00000000" w:rsidRPr="00DB2C3E">
        <w:tblPrEx>
          <w:tblCellMar>
            <w:top w:w="0" w:type="dxa"/>
            <w:bottom w:w="0" w:type="dxa"/>
          </w:tblCellMar>
        </w:tblPrEx>
        <w:tc>
          <w:tcPr>
            <w:tcW w:w="3461" w:type="dxa"/>
            <w:tcBorders>
              <w:bottom w:val="single" w:sz="4" w:space="0" w:color="auto"/>
            </w:tcBorders>
          </w:tcPr>
          <w:p w:rsidR="00EB6F53" w:rsidRPr="00DB2C3E" w:rsidRDefault="00EB6F53">
            <w:pPr>
              <w:pStyle w:val="Rubrik9"/>
              <w:rPr>
                <w:u w:val="none"/>
              </w:rPr>
            </w:pPr>
            <w:r w:rsidRPr="00DB2C3E">
              <w:rPr>
                <w:u w:val="none"/>
              </w:rPr>
              <w:t>Tillförda medel</w:t>
            </w:r>
          </w:p>
        </w:tc>
        <w:tc>
          <w:tcPr>
            <w:tcW w:w="1251" w:type="dxa"/>
            <w:tcBorders>
              <w:bottom w:val="single" w:sz="4" w:space="0" w:color="auto"/>
            </w:tcBorders>
          </w:tcPr>
          <w:p w:rsidR="00EB6F53" w:rsidRPr="00DB2C3E" w:rsidRDefault="00EB6F53">
            <w:pPr>
              <w:tabs>
                <w:tab w:val="right" w:pos="1385"/>
              </w:tabs>
              <w:ind w:right="227"/>
              <w:jc w:val="right"/>
              <w:rPr>
                <w:b/>
              </w:rPr>
            </w:pPr>
            <w:r w:rsidRPr="00DB2C3E">
              <w:rPr>
                <w:b/>
              </w:rPr>
              <w:t>1999</w:t>
            </w:r>
          </w:p>
        </w:tc>
        <w:tc>
          <w:tcPr>
            <w:tcW w:w="1324" w:type="dxa"/>
            <w:tcBorders>
              <w:bottom w:val="single" w:sz="4" w:space="0" w:color="auto"/>
            </w:tcBorders>
          </w:tcPr>
          <w:p w:rsidR="00EB6F53" w:rsidRPr="00DB2C3E" w:rsidRDefault="00EB6F53">
            <w:pPr>
              <w:tabs>
                <w:tab w:val="right" w:pos="1489"/>
              </w:tabs>
              <w:ind w:right="170"/>
              <w:jc w:val="right"/>
              <w:rPr>
                <w:b/>
              </w:rPr>
            </w:pPr>
            <w:r w:rsidRPr="00DB2C3E">
              <w:rPr>
                <w:b/>
              </w:rPr>
              <w:t>1998</w:t>
            </w:r>
          </w:p>
        </w:tc>
      </w:tr>
      <w:tr w:rsidR="00000000" w:rsidRPr="00DB2C3E">
        <w:tblPrEx>
          <w:tblCellMar>
            <w:top w:w="0" w:type="dxa"/>
            <w:bottom w:w="0" w:type="dxa"/>
          </w:tblCellMar>
        </w:tblPrEx>
        <w:tc>
          <w:tcPr>
            <w:tcW w:w="3461" w:type="dxa"/>
          </w:tcPr>
          <w:p w:rsidR="00EB6F53" w:rsidRPr="00DB2C3E" w:rsidRDefault="00EB6F53">
            <w:pPr>
              <w:pStyle w:val="Logo"/>
              <w:spacing w:before="122" w:line="245" w:lineRule="exact"/>
            </w:pPr>
            <w:r w:rsidRPr="00DB2C3E">
              <w:t>Från årets verksamhet internt tillförda medel (se specifik</w:t>
            </w:r>
            <w:r w:rsidRPr="00DB2C3E">
              <w:t>a</w:t>
            </w:r>
            <w:r w:rsidRPr="00DB2C3E">
              <w:t>tion nedan)</w:t>
            </w:r>
          </w:p>
        </w:tc>
        <w:tc>
          <w:tcPr>
            <w:tcW w:w="1251" w:type="dxa"/>
          </w:tcPr>
          <w:p w:rsidR="00EB6F53" w:rsidRPr="00DB2C3E" w:rsidRDefault="00EB6F53">
            <w:pPr>
              <w:tabs>
                <w:tab w:val="right" w:pos="1385"/>
              </w:tabs>
              <w:ind w:right="227"/>
              <w:jc w:val="right"/>
            </w:pPr>
            <w:r w:rsidRPr="00DB2C3E">
              <w:t>939.219</w:t>
            </w:r>
          </w:p>
        </w:tc>
        <w:tc>
          <w:tcPr>
            <w:tcW w:w="1324" w:type="dxa"/>
          </w:tcPr>
          <w:p w:rsidR="00EB6F53" w:rsidRPr="00DB2C3E" w:rsidRDefault="00EB6F53">
            <w:pPr>
              <w:tabs>
                <w:tab w:val="right" w:pos="1489"/>
              </w:tabs>
              <w:ind w:right="170"/>
              <w:jc w:val="right"/>
            </w:pPr>
            <w:r w:rsidRPr="00DB2C3E">
              <w:t>841.989</w:t>
            </w:r>
          </w:p>
        </w:tc>
      </w:tr>
      <w:tr w:rsidR="00000000" w:rsidRPr="00DB2C3E">
        <w:tblPrEx>
          <w:tblCellMar>
            <w:top w:w="0" w:type="dxa"/>
            <w:bottom w:w="0" w:type="dxa"/>
          </w:tblCellMar>
        </w:tblPrEx>
        <w:tc>
          <w:tcPr>
            <w:tcW w:w="3461" w:type="dxa"/>
          </w:tcPr>
          <w:p w:rsidR="00EB6F53" w:rsidRPr="00DB2C3E" w:rsidRDefault="00EB6F53">
            <w:pPr>
              <w:jc w:val="left"/>
            </w:pPr>
            <w:r w:rsidRPr="00DB2C3E">
              <w:t>Ökning/minskning av omsättningstillgån</w:t>
            </w:r>
            <w:r w:rsidRPr="00DB2C3E">
              <w:t>g</w:t>
            </w:r>
            <w:r w:rsidRPr="00DB2C3E">
              <w:t>ar (exkl likvida medel och certifikat)</w:t>
            </w:r>
          </w:p>
        </w:tc>
        <w:tc>
          <w:tcPr>
            <w:tcW w:w="1251" w:type="dxa"/>
          </w:tcPr>
          <w:p w:rsidR="00EB6F53" w:rsidRPr="00DB2C3E" w:rsidRDefault="00EB6F53">
            <w:pPr>
              <w:tabs>
                <w:tab w:val="right" w:pos="1385"/>
              </w:tabs>
              <w:ind w:right="227"/>
              <w:jc w:val="right"/>
            </w:pPr>
            <w:r w:rsidRPr="00DB2C3E">
              <w:t>18.690</w:t>
            </w:r>
          </w:p>
        </w:tc>
        <w:tc>
          <w:tcPr>
            <w:tcW w:w="1324" w:type="dxa"/>
          </w:tcPr>
          <w:p w:rsidR="00EB6F53" w:rsidRPr="00DB2C3E" w:rsidRDefault="00EB6F53">
            <w:pPr>
              <w:tabs>
                <w:tab w:val="right" w:pos="1489"/>
              </w:tabs>
              <w:ind w:right="170"/>
              <w:jc w:val="right"/>
            </w:pPr>
            <w:r w:rsidRPr="00DB2C3E">
              <w:t>-15.324</w:t>
            </w:r>
          </w:p>
        </w:tc>
      </w:tr>
      <w:tr w:rsidR="00000000" w:rsidRPr="00DB2C3E">
        <w:tblPrEx>
          <w:tblCellMar>
            <w:top w:w="0" w:type="dxa"/>
            <w:bottom w:w="0" w:type="dxa"/>
          </w:tblCellMar>
        </w:tblPrEx>
        <w:tc>
          <w:tcPr>
            <w:tcW w:w="3461" w:type="dxa"/>
          </w:tcPr>
          <w:p w:rsidR="00EB6F53" w:rsidRPr="00DB2C3E" w:rsidRDefault="00EB6F53">
            <w:pPr>
              <w:jc w:val="left"/>
            </w:pPr>
            <w:r w:rsidRPr="00DB2C3E">
              <w:t>Ökning av kortfristiga skulder</w:t>
            </w:r>
          </w:p>
        </w:tc>
        <w:tc>
          <w:tcPr>
            <w:tcW w:w="1251" w:type="dxa"/>
          </w:tcPr>
          <w:p w:rsidR="00EB6F53" w:rsidRPr="00DB2C3E" w:rsidRDefault="00EB6F53">
            <w:pPr>
              <w:tabs>
                <w:tab w:val="right" w:pos="1385"/>
              </w:tabs>
              <w:ind w:right="227"/>
              <w:jc w:val="right"/>
            </w:pPr>
            <w:r w:rsidRPr="00DB2C3E">
              <w:t>185.513</w:t>
            </w:r>
          </w:p>
        </w:tc>
        <w:tc>
          <w:tcPr>
            <w:tcW w:w="1324" w:type="dxa"/>
          </w:tcPr>
          <w:p w:rsidR="00EB6F53" w:rsidRPr="00DB2C3E" w:rsidRDefault="00EB6F53">
            <w:pPr>
              <w:tabs>
                <w:tab w:val="right" w:pos="1489"/>
              </w:tabs>
              <w:ind w:right="170"/>
              <w:jc w:val="right"/>
            </w:pPr>
            <w:r w:rsidRPr="00DB2C3E">
              <w:t>69.735</w:t>
            </w:r>
          </w:p>
        </w:tc>
      </w:tr>
      <w:tr w:rsidR="00000000" w:rsidRPr="00DB2C3E">
        <w:tblPrEx>
          <w:tblCellMar>
            <w:top w:w="0" w:type="dxa"/>
            <w:bottom w:w="0" w:type="dxa"/>
          </w:tblCellMar>
        </w:tblPrEx>
        <w:tc>
          <w:tcPr>
            <w:tcW w:w="3461" w:type="dxa"/>
          </w:tcPr>
          <w:p w:rsidR="00EB6F53" w:rsidRPr="00DB2C3E" w:rsidRDefault="00EB6F53">
            <w:pPr>
              <w:jc w:val="left"/>
              <w:rPr>
                <w:b/>
              </w:rPr>
            </w:pPr>
            <w:r w:rsidRPr="00DB2C3E">
              <w:rPr>
                <w:b/>
              </w:rPr>
              <w:t>Summa tillförda medel</w:t>
            </w:r>
          </w:p>
        </w:tc>
        <w:tc>
          <w:tcPr>
            <w:tcW w:w="1251" w:type="dxa"/>
          </w:tcPr>
          <w:p w:rsidR="00EB6F53" w:rsidRPr="00DB2C3E" w:rsidRDefault="00EB6F53">
            <w:pPr>
              <w:tabs>
                <w:tab w:val="right" w:pos="1385"/>
              </w:tabs>
              <w:ind w:right="227"/>
              <w:jc w:val="right"/>
              <w:rPr>
                <w:b/>
              </w:rPr>
            </w:pPr>
            <w:r w:rsidRPr="00DB2C3E">
              <w:rPr>
                <w:b/>
              </w:rPr>
              <w:t>1.143.422</w:t>
            </w:r>
          </w:p>
        </w:tc>
        <w:tc>
          <w:tcPr>
            <w:tcW w:w="1324" w:type="dxa"/>
          </w:tcPr>
          <w:p w:rsidR="00EB6F53" w:rsidRPr="00DB2C3E" w:rsidRDefault="00EB6F53">
            <w:pPr>
              <w:tabs>
                <w:tab w:val="right" w:pos="1489"/>
              </w:tabs>
              <w:ind w:right="170"/>
              <w:jc w:val="right"/>
              <w:rPr>
                <w:b/>
              </w:rPr>
            </w:pPr>
            <w:r w:rsidRPr="00DB2C3E">
              <w:rPr>
                <w:b/>
              </w:rPr>
              <w:t>896.400</w:t>
            </w:r>
          </w:p>
        </w:tc>
      </w:tr>
      <w:tr w:rsidR="00000000" w:rsidRPr="00DB2C3E">
        <w:tblPrEx>
          <w:tblCellMar>
            <w:top w:w="0" w:type="dxa"/>
            <w:bottom w:w="0" w:type="dxa"/>
          </w:tblCellMar>
        </w:tblPrEx>
        <w:tc>
          <w:tcPr>
            <w:tcW w:w="3461" w:type="dxa"/>
          </w:tcPr>
          <w:p w:rsidR="00EB6F53" w:rsidRPr="00DB2C3E" w:rsidRDefault="00EB6F53">
            <w:pPr>
              <w:jc w:val="left"/>
            </w:pPr>
          </w:p>
        </w:tc>
        <w:tc>
          <w:tcPr>
            <w:tcW w:w="1251" w:type="dxa"/>
          </w:tcPr>
          <w:p w:rsidR="00EB6F53" w:rsidRPr="00DB2C3E" w:rsidRDefault="00EB6F53">
            <w:pPr>
              <w:tabs>
                <w:tab w:val="right" w:pos="1385"/>
              </w:tabs>
              <w:ind w:right="227"/>
              <w:jc w:val="right"/>
            </w:pPr>
          </w:p>
        </w:tc>
        <w:tc>
          <w:tcPr>
            <w:tcW w:w="1324" w:type="dxa"/>
          </w:tcPr>
          <w:p w:rsidR="00EB6F53" w:rsidRPr="00DB2C3E" w:rsidRDefault="00EB6F53">
            <w:pPr>
              <w:tabs>
                <w:tab w:val="right" w:pos="1489"/>
              </w:tabs>
              <w:ind w:right="170"/>
              <w:jc w:val="right"/>
            </w:pPr>
          </w:p>
        </w:tc>
      </w:tr>
      <w:tr w:rsidR="00000000" w:rsidRPr="00DB2C3E">
        <w:tblPrEx>
          <w:tblCellMar>
            <w:top w:w="0" w:type="dxa"/>
            <w:bottom w:w="0" w:type="dxa"/>
          </w:tblCellMar>
        </w:tblPrEx>
        <w:tc>
          <w:tcPr>
            <w:tcW w:w="3461" w:type="dxa"/>
          </w:tcPr>
          <w:p w:rsidR="00EB6F53" w:rsidRPr="00DB2C3E" w:rsidRDefault="00EB6F53">
            <w:pPr>
              <w:pStyle w:val="Rubrik3"/>
              <w:keepLines w:val="0"/>
              <w:suppressAutoHyphens w:val="0"/>
              <w:spacing w:before="122" w:line="245" w:lineRule="exact"/>
            </w:pPr>
            <w:r w:rsidRPr="00DB2C3E">
              <w:t>Använda medel</w:t>
            </w:r>
          </w:p>
        </w:tc>
        <w:tc>
          <w:tcPr>
            <w:tcW w:w="1251" w:type="dxa"/>
          </w:tcPr>
          <w:p w:rsidR="00EB6F53" w:rsidRPr="00DB2C3E" w:rsidRDefault="00EB6F53">
            <w:pPr>
              <w:tabs>
                <w:tab w:val="right" w:pos="1385"/>
              </w:tabs>
              <w:ind w:right="227"/>
              <w:jc w:val="right"/>
            </w:pPr>
          </w:p>
        </w:tc>
        <w:tc>
          <w:tcPr>
            <w:tcW w:w="1324" w:type="dxa"/>
          </w:tcPr>
          <w:p w:rsidR="00EB6F53" w:rsidRPr="00DB2C3E" w:rsidRDefault="00EB6F53">
            <w:pPr>
              <w:tabs>
                <w:tab w:val="right" w:pos="1489"/>
              </w:tabs>
              <w:ind w:right="170"/>
              <w:jc w:val="right"/>
            </w:pPr>
          </w:p>
        </w:tc>
      </w:tr>
      <w:tr w:rsidR="00000000" w:rsidRPr="00DB2C3E">
        <w:tblPrEx>
          <w:tblCellMar>
            <w:top w:w="0" w:type="dxa"/>
            <w:bottom w:w="0" w:type="dxa"/>
          </w:tblCellMar>
        </w:tblPrEx>
        <w:tc>
          <w:tcPr>
            <w:tcW w:w="3461" w:type="dxa"/>
          </w:tcPr>
          <w:p w:rsidR="00EB6F53" w:rsidRPr="00DB2C3E" w:rsidRDefault="00EB6F53">
            <w:pPr>
              <w:jc w:val="left"/>
            </w:pPr>
            <w:r w:rsidRPr="00DB2C3E">
              <w:t>Investeringar i certifikat</w:t>
            </w:r>
          </w:p>
        </w:tc>
        <w:tc>
          <w:tcPr>
            <w:tcW w:w="1251" w:type="dxa"/>
          </w:tcPr>
          <w:p w:rsidR="00EB6F53" w:rsidRPr="00DB2C3E" w:rsidRDefault="00EB6F53">
            <w:pPr>
              <w:tabs>
                <w:tab w:val="right" w:pos="1385"/>
              </w:tabs>
              <w:ind w:right="227"/>
              <w:jc w:val="right"/>
            </w:pPr>
            <w:r w:rsidRPr="00DB2C3E">
              <w:t>-</w:t>
            </w:r>
          </w:p>
        </w:tc>
        <w:tc>
          <w:tcPr>
            <w:tcW w:w="1324" w:type="dxa"/>
          </w:tcPr>
          <w:p w:rsidR="00EB6F53" w:rsidRPr="00DB2C3E" w:rsidRDefault="00EB6F53">
            <w:pPr>
              <w:tabs>
                <w:tab w:val="right" w:pos="1489"/>
              </w:tabs>
              <w:ind w:right="170"/>
              <w:jc w:val="right"/>
            </w:pPr>
            <w:r w:rsidRPr="00DB2C3E">
              <w:t>-296.925</w:t>
            </w:r>
          </w:p>
        </w:tc>
      </w:tr>
      <w:tr w:rsidR="00000000" w:rsidRPr="00DB2C3E">
        <w:tblPrEx>
          <w:tblCellMar>
            <w:top w:w="0" w:type="dxa"/>
            <w:bottom w:w="0" w:type="dxa"/>
          </w:tblCellMar>
        </w:tblPrEx>
        <w:tc>
          <w:tcPr>
            <w:tcW w:w="3461" w:type="dxa"/>
          </w:tcPr>
          <w:p w:rsidR="00EB6F53" w:rsidRPr="00DB2C3E" w:rsidRDefault="00EB6F53">
            <w:pPr>
              <w:jc w:val="left"/>
            </w:pPr>
            <w:r w:rsidRPr="00DB2C3E">
              <w:t>Investeringar i obligationer</w:t>
            </w:r>
          </w:p>
        </w:tc>
        <w:tc>
          <w:tcPr>
            <w:tcW w:w="1251" w:type="dxa"/>
          </w:tcPr>
          <w:p w:rsidR="00EB6F53" w:rsidRPr="00DB2C3E" w:rsidRDefault="00EB6F53">
            <w:pPr>
              <w:tabs>
                <w:tab w:val="right" w:pos="1385"/>
              </w:tabs>
              <w:ind w:right="227"/>
              <w:jc w:val="right"/>
            </w:pPr>
            <w:r w:rsidRPr="00DB2C3E">
              <w:t>-123.455</w:t>
            </w:r>
          </w:p>
        </w:tc>
        <w:tc>
          <w:tcPr>
            <w:tcW w:w="1324" w:type="dxa"/>
          </w:tcPr>
          <w:p w:rsidR="00EB6F53" w:rsidRPr="00DB2C3E" w:rsidRDefault="00EB6F53">
            <w:pPr>
              <w:tabs>
                <w:tab w:val="right" w:pos="1489"/>
              </w:tabs>
              <w:ind w:right="170"/>
              <w:jc w:val="right"/>
            </w:pPr>
            <w:r w:rsidRPr="00DB2C3E">
              <w:t>581.868</w:t>
            </w:r>
          </w:p>
        </w:tc>
      </w:tr>
      <w:tr w:rsidR="00000000" w:rsidRPr="00DB2C3E">
        <w:tblPrEx>
          <w:tblCellMar>
            <w:top w:w="0" w:type="dxa"/>
            <w:bottom w:w="0" w:type="dxa"/>
          </w:tblCellMar>
        </w:tblPrEx>
        <w:tc>
          <w:tcPr>
            <w:tcW w:w="3461" w:type="dxa"/>
          </w:tcPr>
          <w:p w:rsidR="00EB6F53" w:rsidRPr="00DB2C3E" w:rsidRDefault="00EB6F53">
            <w:pPr>
              <w:jc w:val="left"/>
            </w:pPr>
            <w:r w:rsidRPr="00DB2C3E">
              <w:t>Investeringar i aktier</w:t>
            </w:r>
          </w:p>
        </w:tc>
        <w:tc>
          <w:tcPr>
            <w:tcW w:w="1251" w:type="dxa"/>
          </w:tcPr>
          <w:p w:rsidR="00EB6F53" w:rsidRPr="00DB2C3E" w:rsidRDefault="00EB6F53">
            <w:pPr>
              <w:tabs>
                <w:tab w:val="right" w:pos="1385"/>
              </w:tabs>
              <w:ind w:right="227"/>
              <w:jc w:val="right"/>
            </w:pPr>
            <w:r w:rsidRPr="00DB2C3E">
              <w:t>667.229</w:t>
            </w:r>
          </w:p>
        </w:tc>
        <w:tc>
          <w:tcPr>
            <w:tcW w:w="1324" w:type="dxa"/>
          </w:tcPr>
          <w:p w:rsidR="00EB6F53" w:rsidRPr="00DB2C3E" w:rsidRDefault="00EB6F53">
            <w:pPr>
              <w:tabs>
                <w:tab w:val="right" w:pos="1489"/>
              </w:tabs>
              <w:ind w:right="170"/>
              <w:jc w:val="right"/>
            </w:pPr>
            <w:r w:rsidRPr="00DB2C3E">
              <w:t>462.151</w:t>
            </w:r>
          </w:p>
        </w:tc>
      </w:tr>
      <w:tr w:rsidR="00000000" w:rsidRPr="00DB2C3E">
        <w:tblPrEx>
          <w:tblCellMar>
            <w:top w:w="0" w:type="dxa"/>
            <w:bottom w:w="0" w:type="dxa"/>
          </w:tblCellMar>
        </w:tblPrEx>
        <w:tc>
          <w:tcPr>
            <w:tcW w:w="3461" w:type="dxa"/>
          </w:tcPr>
          <w:p w:rsidR="00EB6F53" w:rsidRPr="00DB2C3E" w:rsidRDefault="00EB6F53">
            <w:pPr>
              <w:pStyle w:val="Logo"/>
              <w:spacing w:before="122" w:line="245" w:lineRule="exact"/>
            </w:pPr>
            <w:r w:rsidRPr="00DB2C3E">
              <w:t>Investeringar i mark, byggnader och i</w:t>
            </w:r>
            <w:r w:rsidRPr="00DB2C3E">
              <w:t>n</w:t>
            </w:r>
            <w:r w:rsidRPr="00DB2C3E">
              <w:t>ventarier</w:t>
            </w:r>
          </w:p>
        </w:tc>
        <w:tc>
          <w:tcPr>
            <w:tcW w:w="1251" w:type="dxa"/>
            <w:vAlign w:val="bottom"/>
          </w:tcPr>
          <w:p w:rsidR="00EB6F53" w:rsidRPr="00DB2C3E" w:rsidRDefault="00EB6F53">
            <w:pPr>
              <w:tabs>
                <w:tab w:val="right" w:pos="1385"/>
              </w:tabs>
              <w:ind w:right="227"/>
              <w:jc w:val="right"/>
            </w:pPr>
            <w:r w:rsidRPr="00DB2C3E">
              <w:t>263</w:t>
            </w:r>
          </w:p>
        </w:tc>
        <w:tc>
          <w:tcPr>
            <w:tcW w:w="1324" w:type="dxa"/>
            <w:vAlign w:val="bottom"/>
          </w:tcPr>
          <w:p w:rsidR="00EB6F53" w:rsidRPr="00DB2C3E" w:rsidRDefault="00EB6F53">
            <w:pPr>
              <w:tabs>
                <w:tab w:val="right" w:pos="1489"/>
              </w:tabs>
              <w:ind w:right="170"/>
              <w:jc w:val="right"/>
            </w:pPr>
            <w:r w:rsidRPr="00DB2C3E">
              <w:t>462</w:t>
            </w:r>
          </w:p>
        </w:tc>
      </w:tr>
      <w:tr w:rsidR="00000000" w:rsidRPr="00DB2C3E">
        <w:tblPrEx>
          <w:tblCellMar>
            <w:top w:w="0" w:type="dxa"/>
            <w:bottom w:w="0" w:type="dxa"/>
          </w:tblCellMar>
        </w:tblPrEx>
        <w:tc>
          <w:tcPr>
            <w:tcW w:w="3461" w:type="dxa"/>
          </w:tcPr>
          <w:p w:rsidR="00EB6F53" w:rsidRPr="00DB2C3E" w:rsidRDefault="00EB6F53">
            <w:pPr>
              <w:jc w:val="left"/>
            </w:pPr>
            <w:r w:rsidRPr="00DB2C3E">
              <w:t>Minskning av långfristiga skulder</w:t>
            </w:r>
          </w:p>
        </w:tc>
        <w:tc>
          <w:tcPr>
            <w:tcW w:w="1251" w:type="dxa"/>
          </w:tcPr>
          <w:p w:rsidR="00EB6F53" w:rsidRPr="00DB2C3E" w:rsidRDefault="00EB6F53">
            <w:pPr>
              <w:tabs>
                <w:tab w:val="right" w:pos="1385"/>
              </w:tabs>
              <w:ind w:right="227"/>
              <w:jc w:val="right"/>
            </w:pPr>
            <w:r w:rsidRPr="00DB2C3E">
              <w:t>7.034</w:t>
            </w:r>
          </w:p>
        </w:tc>
        <w:tc>
          <w:tcPr>
            <w:tcW w:w="1324" w:type="dxa"/>
          </w:tcPr>
          <w:p w:rsidR="00EB6F53" w:rsidRPr="00DB2C3E" w:rsidRDefault="00EB6F53">
            <w:pPr>
              <w:tabs>
                <w:tab w:val="right" w:pos="1489"/>
              </w:tabs>
              <w:ind w:right="170"/>
              <w:jc w:val="right"/>
            </w:pPr>
            <w:r w:rsidRPr="00DB2C3E">
              <w:t>43.236</w:t>
            </w:r>
          </w:p>
        </w:tc>
      </w:tr>
      <w:tr w:rsidR="00000000" w:rsidRPr="00DB2C3E">
        <w:tblPrEx>
          <w:tblCellMar>
            <w:top w:w="0" w:type="dxa"/>
            <w:bottom w:w="0" w:type="dxa"/>
          </w:tblCellMar>
        </w:tblPrEx>
        <w:tc>
          <w:tcPr>
            <w:tcW w:w="3461" w:type="dxa"/>
          </w:tcPr>
          <w:p w:rsidR="00EB6F53" w:rsidRPr="00DB2C3E" w:rsidRDefault="00EB6F53">
            <w:pPr>
              <w:jc w:val="left"/>
            </w:pPr>
            <w:r w:rsidRPr="00DB2C3E">
              <w:t>Beviljade anslag till forskning</w:t>
            </w:r>
          </w:p>
        </w:tc>
        <w:tc>
          <w:tcPr>
            <w:tcW w:w="1251" w:type="dxa"/>
          </w:tcPr>
          <w:p w:rsidR="00EB6F53" w:rsidRPr="00DB2C3E" w:rsidRDefault="00EB6F53">
            <w:pPr>
              <w:tabs>
                <w:tab w:val="right" w:pos="1385"/>
              </w:tabs>
              <w:ind w:right="227"/>
              <w:jc w:val="right"/>
            </w:pPr>
            <w:r w:rsidRPr="00DB2C3E">
              <w:t>422.582</w:t>
            </w:r>
          </w:p>
        </w:tc>
        <w:tc>
          <w:tcPr>
            <w:tcW w:w="1324" w:type="dxa"/>
          </w:tcPr>
          <w:p w:rsidR="00EB6F53" w:rsidRPr="00DB2C3E" w:rsidRDefault="00EB6F53">
            <w:pPr>
              <w:tabs>
                <w:tab w:val="right" w:pos="1489"/>
              </w:tabs>
              <w:ind w:right="170"/>
              <w:jc w:val="right"/>
            </w:pPr>
            <w:r w:rsidRPr="00DB2C3E">
              <w:t>242.551</w:t>
            </w:r>
          </w:p>
        </w:tc>
      </w:tr>
      <w:tr w:rsidR="00000000" w:rsidRPr="00DB2C3E">
        <w:tblPrEx>
          <w:tblCellMar>
            <w:top w:w="0" w:type="dxa"/>
            <w:bottom w:w="0" w:type="dxa"/>
          </w:tblCellMar>
        </w:tblPrEx>
        <w:tc>
          <w:tcPr>
            <w:tcW w:w="3461" w:type="dxa"/>
          </w:tcPr>
          <w:p w:rsidR="00EB6F53" w:rsidRPr="00DB2C3E" w:rsidRDefault="00EB6F53">
            <w:pPr>
              <w:jc w:val="left"/>
              <w:rPr>
                <w:b/>
              </w:rPr>
            </w:pPr>
            <w:r w:rsidRPr="00DB2C3E">
              <w:rPr>
                <w:b/>
              </w:rPr>
              <w:t>Summa använda medel</w:t>
            </w:r>
          </w:p>
        </w:tc>
        <w:tc>
          <w:tcPr>
            <w:tcW w:w="1251" w:type="dxa"/>
          </w:tcPr>
          <w:p w:rsidR="00EB6F53" w:rsidRPr="00DB2C3E" w:rsidRDefault="00EB6F53">
            <w:pPr>
              <w:tabs>
                <w:tab w:val="right" w:pos="1385"/>
              </w:tabs>
              <w:ind w:right="227"/>
              <w:jc w:val="right"/>
              <w:rPr>
                <w:b/>
              </w:rPr>
            </w:pPr>
            <w:r w:rsidRPr="00DB2C3E">
              <w:rPr>
                <w:b/>
              </w:rPr>
              <w:t>973.653</w:t>
            </w:r>
          </w:p>
        </w:tc>
        <w:tc>
          <w:tcPr>
            <w:tcW w:w="1324" w:type="dxa"/>
          </w:tcPr>
          <w:p w:rsidR="00EB6F53" w:rsidRPr="00DB2C3E" w:rsidRDefault="00EB6F53">
            <w:pPr>
              <w:tabs>
                <w:tab w:val="right" w:pos="1489"/>
              </w:tabs>
              <w:ind w:right="170"/>
              <w:jc w:val="right"/>
              <w:rPr>
                <w:b/>
              </w:rPr>
            </w:pPr>
            <w:r w:rsidRPr="00DB2C3E">
              <w:rPr>
                <w:b/>
              </w:rPr>
              <w:t>1.033.343</w:t>
            </w:r>
          </w:p>
        </w:tc>
      </w:tr>
      <w:tr w:rsidR="00000000" w:rsidRPr="00DB2C3E">
        <w:tblPrEx>
          <w:tblCellMar>
            <w:top w:w="0" w:type="dxa"/>
            <w:bottom w:w="0" w:type="dxa"/>
          </w:tblCellMar>
        </w:tblPrEx>
        <w:tc>
          <w:tcPr>
            <w:tcW w:w="3461" w:type="dxa"/>
            <w:vAlign w:val="bottom"/>
          </w:tcPr>
          <w:p w:rsidR="00EB6F53" w:rsidRPr="00DB2C3E" w:rsidRDefault="00EB6F53">
            <w:pPr>
              <w:jc w:val="left"/>
              <w:rPr>
                <w:b/>
              </w:rPr>
            </w:pPr>
            <w:r w:rsidRPr="00DB2C3E">
              <w:rPr>
                <w:b/>
              </w:rPr>
              <w:t>Tillförda medel med avdrag för använda medel = förändring av likvida medel</w:t>
            </w:r>
          </w:p>
        </w:tc>
        <w:tc>
          <w:tcPr>
            <w:tcW w:w="1251" w:type="dxa"/>
            <w:vAlign w:val="bottom"/>
          </w:tcPr>
          <w:p w:rsidR="00EB6F53" w:rsidRPr="00DB2C3E" w:rsidRDefault="00EB6F53">
            <w:pPr>
              <w:tabs>
                <w:tab w:val="right" w:pos="1385"/>
              </w:tabs>
              <w:ind w:right="227"/>
              <w:jc w:val="right"/>
              <w:rPr>
                <w:b/>
              </w:rPr>
            </w:pPr>
            <w:r w:rsidRPr="00DB2C3E">
              <w:rPr>
                <w:b/>
              </w:rPr>
              <w:t>169.769</w:t>
            </w:r>
          </w:p>
        </w:tc>
        <w:tc>
          <w:tcPr>
            <w:tcW w:w="1324" w:type="dxa"/>
            <w:vAlign w:val="bottom"/>
          </w:tcPr>
          <w:p w:rsidR="00EB6F53" w:rsidRPr="00DB2C3E" w:rsidRDefault="00EB6F53">
            <w:pPr>
              <w:tabs>
                <w:tab w:val="right" w:pos="1489"/>
              </w:tabs>
              <w:ind w:right="170"/>
              <w:jc w:val="right"/>
              <w:rPr>
                <w:b/>
              </w:rPr>
            </w:pPr>
            <w:r w:rsidRPr="00DB2C3E">
              <w:rPr>
                <w:b/>
              </w:rPr>
              <w:t>-136.943</w:t>
            </w:r>
          </w:p>
        </w:tc>
      </w:tr>
      <w:tr w:rsidR="00000000" w:rsidRPr="00DB2C3E">
        <w:tblPrEx>
          <w:tblCellMar>
            <w:top w:w="0" w:type="dxa"/>
            <w:bottom w:w="0" w:type="dxa"/>
          </w:tblCellMar>
        </w:tblPrEx>
        <w:tc>
          <w:tcPr>
            <w:tcW w:w="3461" w:type="dxa"/>
          </w:tcPr>
          <w:p w:rsidR="00EB6F53" w:rsidRPr="00DB2C3E" w:rsidRDefault="00EB6F53">
            <w:pPr>
              <w:pStyle w:val="R3"/>
              <w:keepNext w:val="0"/>
              <w:keepLines w:val="0"/>
              <w:suppressAutoHyphens w:val="0"/>
              <w:spacing w:before="122" w:line="245" w:lineRule="exact"/>
            </w:pPr>
            <w:r w:rsidRPr="00DB2C3E">
              <w:t>Specifikation av från årets verksamhet internt tillförda m</w:t>
            </w:r>
            <w:r w:rsidRPr="00DB2C3E">
              <w:t>e</w:t>
            </w:r>
            <w:r w:rsidRPr="00DB2C3E">
              <w:t>del</w:t>
            </w:r>
          </w:p>
        </w:tc>
        <w:tc>
          <w:tcPr>
            <w:tcW w:w="1251" w:type="dxa"/>
          </w:tcPr>
          <w:p w:rsidR="00EB6F53" w:rsidRPr="00DB2C3E" w:rsidRDefault="00EB6F53">
            <w:pPr>
              <w:tabs>
                <w:tab w:val="right" w:pos="1385"/>
              </w:tabs>
              <w:ind w:right="227"/>
              <w:jc w:val="right"/>
            </w:pPr>
          </w:p>
        </w:tc>
        <w:tc>
          <w:tcPr>
            <w:tcW w:w="1324" w:type="dxa"/>
          </w:tcPr>
          <w:p w:rsidR="00EB6F53" w:rsidRPr="00DB2C3E" w:rsidRDefault="00EB6F53">
            <w:pPr>
              <w:tabs>
                <w:tab w:val="right" w:pos="1489"/>
              </w:tabs>
              <w:ind w:right="170"/>
              <w:jc w:val="right"/>
            </w:pPr>
          </w:p>
        </w:tc>
      </w:tr>
      <w:tr w:rsidR="00000000" w:rsidRPr="00DB2C3E">
        <w:tblPrEx>
          <w:tblCellMar>
            <w:top w:w="0" w:type="dxa"/>
            <w:bottom w:w="0" w:type="dxa"/>
          </w:tblCellMar>
        </w:tblPrEx>
        <w:tc>
          <w:tcPr>
            <w:tcW w:w="3461" w:type="dxa"/>
          </w:tcPr>
          <w:p w:rsidR="00EB6F53" w:rsidRPr="00DB2C3E" w:rsidRDefault="00EB6F53">
            <w:pPr>
              <w:jc w:val="left"/>
            </w:pPr>
            <w:r w:rsidRPr="00DB2C3E">
              <w:t>Bokföringsmässigt årsresultat före anslag till forskning</w:t>
            </w:r>
          </w:p>
        </w:tc>
        <w:tc>
          <w:tcPr>
            <w:tcW w:w="1251" w:type="dxa"/>
            <w:vAlign w:val="bottom"/>
          </w:tcPr>
          <w:p w:rsidR="00EB6F53" w:rsidRPr="00DB2C3E" w:rsidRDefault="00EB6F53">
            <w:pPr>
              <w:tabs>
                <w:tab w:val="right" w:pos="1385"/>
              </w:tabs>
              <w:ind w:right="227"/>
              <w:jc w:val="right"/>
            </w:pPr>
            <w:r w:rsidRPr="00DB2C3E">
              <w:t>931.680</w:t>
            </w:r>
          </w:p>
        </w:tc>
        <w:tc>
          <w:tcPr>
            <w:tcW w:w="1324" w:type="dxa"/>
            <w:vAlign w:val="bottom"/>
          </w:tcPr>
          <w:p w:rsidR="00EB6F53" w:rsidRPr="00DB2C3E" w:rsidRDefault="00EB6F53">
            <w:pPr>
              <w:tabs>
                <w:tab w:val="right" w:pos="1489"/>
              </w:tabs>
              <w:ind w:right="170"/>
              <w:jc w:val="right"/>
            </w:pPr>
            <w:r w:rsidRPr="00DB2C3E">
              <w:t>834.390</w:t>
            </w:r>
          </w:p>
        </w:tc>
      </w:tr>
      <w:tr w:rsidR="00000000" w:rsidRPr="00DB2C3E">
        <w:tblPrEx>
          <w:tblCellMar>
            <w:top w:w="0" w:type="dxa"/>
            <w:bottom w:w="0" w:type="dxa"/>
          </w:tblCellMar>
        </w:tblPrEx>
        <w:tc>
          <w:tcPr>
            <w:tcW w:w="3461" w:type="dxa"/>
          </w:tcPr>
          <w:p w:rsidR="00EB6F53" w:rsidRPr="00DB2C3E" w:rsidRDefault="00EB6F53">
            <w:r w:rsidRPr="00DB2C3E">
              <w:t>Av- och nedskrivningar som belastar detta resultat</w:t>
            </w:r>
          </w:p>
        </w:tc>
        <w:tc>
          <w:tcPr>
            <w:tcW w:w="1251" w:type="dxa"/>
            <w:vAlign w:val="bottom"/>
          </w:tcPr>
          <w:p w:rsidR="00EB6F53" w:rsidRPr="00DB2C3E" w:rsidRDefault="00EB6F53">
            <w:pPr>
              <w:tabs>
                <w:tab w:val="right" w:pos="1385"/>
              </w:tabs>
              <w:ind w:right="227"/>
              <w:jc w:val="right"/>
            </w:pPr>
            <w:r w:rsidRPr="00DB2C3E">
              <w:t>7.539</w:t>
            </w:r>
          </w:p>
        </w:tc>
        <w:tc>
          <w:tcPr>
            <w:tcW w:w="1324" w:type="dxa"/>
            <w:vAlign w:val="bottom"/>
          </w:tcPr>
          <w:p w:rsidR="00EB6F53" w:rsidRPr="00DB2C3E" w:rsidRDefault="00EB6F53">
            <w:pPr>
              <w:tabs>
                <w:tab w:val="right" w:pos="1489"/>
              </w:tabs>
              <w:ind w:right="170"/>
              <w:jc w:val="right"/>
            </w:pPr>
            <w:r w:rsidRPr="00DB2C3E">
              <w:t>7.599</w:t>
            </w:r>
          </w:p>
        </w:tc>
      </w:tr>
      <w:tr w:rsidR="00000000" w:rsidRPr="00DB2C3E">
        <w:tblPrEx>
          <w:tblCellMar>
            <w:top w:w="0" w:type="dxa"/>
            <w:bottom w:w="0" w:type="dxa"/>
          </w:tblCellMar>
        </w:tblPrEx>
        <w:tc>
          <w:tcPr>
            <w:tcW w:w="3461" w:type="dxa"/>
            <w:vAlign w:val="bottom"/>
          </w:tcPr>
          <w:p w:rsidR="00EB6F53" w:rsidRPr="00DB2C3E" w:rsidRDefault="00EB6F53">
            <w:pPr>
              <w:jc w:val="left"/>
              <w:rPr>
                <w:b/>
              </w:rPr>
            </w:pPr>
            <w:r w:rsidRPr="00DB2C3E">
              <w:rPr>
                <w:b/>
              </w:rPr>
              <w:t>Från årets verksamhet internt tillförda medel</w:t>
            </w:r>
          </w:p>
        </w:tc>
        <w:tc>
          <w:tcPr>
            <w:tcW w:w="1251" w:type="dxa"/>
            <w:vAlign w:val="bottom"/>
          </w:tcPr>
          <w:p w:rsidR="00EB6F53" w:rsidRPr="00DB2C3E" w:rsidRDefault="00EB6F53">
            <w:pPr>
              <w:tabs>
                <w:tab w:val="right" w:pos="1385"/>
              </w:tabs>
              <w:ind w:right="227"/>
              <w:jc w:val="right"/>
              <w:rPr>
                <w:b/>
              </w:rPr>
            </w:pPr>
            <w:r w:rsidRPr="00DB2C3E">
              <w:rPr>
                <w:b/>
              </w:rPr>
              <w:t>939.219</w:t>
            </w:r>
          </w:p>
        </w:tc>
        <w:tc>
          <w:tcPr>
            <w:tcW w:w="1324" w:type="dxa"/>
            <w:vAlign w:val="bottom"/>
          </w:tcPr>
          <w:p w:rsidR="00EB6F53" w:rsidRPr="00DB2C3E" w:rsidRDefault="00EB6F53">
            <w:pPr>
              <w:tabs>
                <w:tab w:val="right" w:pos="1489"/>
              </w:tabs>
              <w:ind w:right="170"/>
              <w:jc w:val="right"/>
              <w:rPr>
                <w:b/>
              </w:rPr>
            </w:pPr>
            <w:r w:rsidRPr="00DB2C3E">
              <w:rPr>
                <w:b/>
              </w:rPr>
              <w:t>841.989</w:t>
            </w:r>
          </w:p>
        </w:tc>
      </w:tr>
    </w:tbl>
    <w:p w:rsidR="00EB6F53" w:rsidRPr="00DB2C3E" w:rsidRDefault="00EB6F53"/>
    <w:p w:rsidR="00EB6F53" w:rsidRPr="00DB2C3E" w:rsidRDefault="00EB6F53"/>
    <w:p w:rsidR="00EB6F53" w:rsidRPr="00DB2C3E" w:rsidRDefault="00EB6F53">
      <w:pPr>
        <w:pStyle w:val="Rubrik2"/>
      </w:pPr>
      <w:r w:rsidRPr="00DB2C3E">
        <w:br w:type="page"/>
      </w:r>
      <w:bookmarkStart w:id="256" w:name="_Toc473874377"/>
      <w:bookmarkStart w:id="257" w:name="_Toc473876814"/>
      <w:bookmarkStart w:id="258" w:name="_Toc473877146"/>
      <w:bookmarkStart w:id="259" w:name="_Toc474311108"/>
      <w:bookmarkStart w:id="260" w:name="_Toc474830646"/>
      <w:r w:rsidRPr="00DB2C3E">
        <w:t>Noter (belopp i tkr)</w:t>
      </w:r>
      <w:bookmarkEnd w:id="256"/>
      <w:bookmarkEnd w:id="257"/>
      <w:bookmarkEnd w:id="258"/>
      <w:bookmarkEnd w:id="259"/>
      <w:bookmarkEnd w:id="26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
        <w:gridCol w:w="1959"/>
        <w:gridCol w:w="1772"/>
        <w:gridCol w:w="1488"/>
      </w:tblGrid>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r w:rsidRPr="00DB2C3E">
              <w:t>Not 1</w:t>
            </w:r>
          </w:p>
        </w:tc>
        <w:tc>
          <w:tcPr>
            <w:tcW w:w="1959" w:type="dxa"/>
            <w:tcBorders>
              <w:top w:val="nil"/>
              <w:left w:val="nil"/>
              <w:bottom w:val="nil"/>
              <w:right w:val="nil"/>
            </w:tcBorders>
          </w:tcPr>
          <w:p w:rsidR="00EB6F53" w:rsidRPr="00DB2C3E" w:rsidRDefault="00EB6F53">
            <w:pPr>
              <w:rPr>
                <w:b/>
              </w:rPr>
            </w:pPr>
            <w:r w:rsidRPr="00DB2C3E">
              <w:rPr>
                <w:b/>
              </w:rPr>
              <w:t>Ränteintä</w:t>
            </w:r>
            <w:r w:rsidRPr="00DB2C3E">
              <w:rPr>
                <w:b/>
              </w:rPr>
              <w:t>k</w:t>
            </w:r>
            <w:r w:rsidRPr="00DB2C3E">
              <w:rPr>
                <w:b/>
              </w:rPr>
              <w:t>ter</w:t>
            </w:r>
          </w:p>
        </w:tc>
        <w:tc>
          <w:tcPr>
            <w:tcW w:w="1772" w:type="dxa"/>
            <w:tcBorders>
              <w:top w:val="nil"/>
              <w:left w:val="nil"/>
              <w:bottom w:val="nil"/>
              <w:right w:val="nil"/>
            </w:tcBorders>
          </w:tcPr>
          <w:p w:rsidR="00EB6F53" w:rsidRPr="00DB2C3E" w:rsidRDefault="00EB6F53">
            <w:pPr>
              <w:tabs>
                <w:tab w:val="right" w:pos="1679"/>
              </w:tabs>
              <w:jc w:val="center"/>
              <w:rPr>
                <w:b/>
              </w:rPr>
            </w:pPr>
          </w:p>
        </w:tc>
        <w:tc>
          <w:tcPr>
            <w:tcW w:w="1488" w:type="dxa"/>
            <w:tcBorders>
              <w:top w:val="nil"/>
              <w:left w:val="nil"/>
              <w:bottom w:val="nil"/>
              <w:right w:val="nil"/>
            </w:tcBorders>
          </w:tcPr>
          <w:p w:rsidR="00EB6F53" w:rsidRPr="00DB2C3E" w:rsidRDefault="00EB6F53">
            <w:pPr>
              <w:tabs>
                <w:tab w:val="right" w:pos="1655"/>
              </w:tabs>
              <w:jc w:val="center"/>
              <w:rPr>
                <w:b/>
              </w:rPr>
            </w:pPr>
          </w:p>
        </w:tc>
      </w:tr>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tc>
        <w:tc>
          <w:tcPr>
            <w:tcW w:w="1959" w:type="dxa"/>
            <w:tcBorders>
              <w:top w:val="nil"/>
              <w:left w:val="nil"/>
              <w:bottom w:val="nil"/>
              <w:right w:val="nil"/>
            </w:tcBorders>
          </w:tcPr>
          <w:p w:rsidR="00EB6F53" w:rsidRPr="00DB2C3E" w:rsidRDefault="00EB6F53">
            <w:pPr>
              <w:rPr>
                <w:b/>
              </w:rPr>
            </w:pPr>
          </w:p>
        </w:tc>
        <w:tc>
          <w:tcPr>
            <w:tcW w:w="1772" w:type="dxa"/>
            <w:tcBorders>
              <w:top w:val="nil"/>
              <w:left w:val="nil"/>
              <w:bottom w:val="nil"/>
              <w:right w:val="nil"/>
            </w:tcBorders>
          </w:tcPr>
          <w:p w:rsidR="00EB6F53" w:rsidRPr="00DB2C3E" w:rsidRDefault="00EB6F53">
            <w:pPr>
              <w:tabs>
                <w:tab w:val="right" w:pos="1679"/>
              </w:tabs>
              <w:ind w:right="227"/>
              <w:jc w:val="right"/>
              <w:rPr>
                <w:b/>
              </w:rPr>
            </w:pPr>
            <w:r w:rsidRPr="00DB2C3E">
              <w:rPr>
                <w:b/>
              </w:rPr>
              <w:t>1999</w:t>
            </w:r>
          </w:p>
        </w:tc>
        <w:tc>
          <w:tcPr>
            <w:tcW w:w="1488" w:type="dxa"/>
            <w:tcBorders>
              <w:top w:val="nil"/>
              <w:left w:val="nil"/>
              <w:bottom w:val="nil"/>
              <w:right w:val="nil"/>
            </w:tcBorders>
          </w:tcPr>
          <w:p w:rsidR="00EB6F53" w:rsidRPr="00DB2C3E" w:rsidRDefault="00EB6F53">
            <w:pPr>
              <w:tabs>
                <w:tab w:val="right" w:pos="1655"/>
              </w:tabs>
              <w:ind w:right="227"/>
              <w:jc w:val="right"/>
              <w:rPr>
                <w:b/>
              </w:rPr>
            </w:pPr>
            <w:r w:rsidRPr="00DB2C3E">
              <w:rPr>
                <w:b/>
              </w:rPr>
              <w:t>1998</w:t>
            </w:r>
          </w:p>
        </w:tc>
      </w:tr>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tc>
        <w:tc>
          <w:tcPr>
            <w:tcW w:w="1959" w:type="dxa"/>
            <w:tcBorders>
              <w:top w:val="nil"/>
              <w:left w:val="nil"/>
              <w:bottom w:val="nil"/>
              <w:right w:val="nil"/>
            </w:tcBorders>
          </w:tcPr>
          <w:p w:rsidR="00EB6F53" w:rsidRPr="00DB2C3E" w:rsidRDefault="00EB6F53">
            <w:r w:rsidRPr="00DB2C3E">
              <w:t>Bank</w:t>
            </w:r>
          </w:p>
        </w:tc>
        <w:tc>
          <w:tcPr>
            <w:tcW w:w="1772" w:type="dxa"/>
            <w:tcBorders>
              <w:top w:val="nil"/>
              <w:left w:val="nil"/>
              <w:bottom w:val="nil"/>
              <w:right w:val="nil"/>
            </w:tcBorders>
          </w:tcPr>
          <w:p w:rsidR="00EB6F53" w:rsidRPr="00DB2C3E" w:rsidRDefault="00EB6F53">
            <w:pPr>
              <w:tabs>
                <w:tab w:val="right" w:pos="1679"/>
              </w:tabs>
              <w:ind w:right="227"/>
              <w:jc w:val="right"/>
            </w:pPr>
            <w:r w:rsidRPr="00DB2C3E">
              <w:t>14.047</w:t>
            </w:r>
          </w:p>
        </w:tc>
        <w:tc>
          <w:tcPr>
            <w:tcW w:w="1488" w:type="dxa"/>
            <w:tcBorders>
              <w:top w:val="nil"/>
              <w:left w:val="nil"/>
              <w:bottom w:val="nil"/>
              <w:right w:val="nil"/>
            </w:tcBorders>
          </w:tcPr>
          <w:p w:rsidR="00EB6F53" w:rsidRPr="00DB2C3E" w:rsidRDefault="00EB6F53">
            <w:pPr>
              <w:tabs>
                <w:tab w:val="right" w:pos="1655"/>
              </w:tabs>
              <w:ind w:right="227"/>
              <w:jc w:val="right"/>
            </w:pPr>
            <w:r w:rsidRPr="00DB2C3E">
              <w:t>24.015</w:t>
            </w:r>
          </w:p>
        </w:tc>
      </w:tr>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tc>
        <w:tc>
          <w:tcPr>
            <w:tcW w:w="1959" w:type="dxa"/>
            <w:tcBorders>
              <w:top w:val="nil"/>
              <w:left w:val="nil"/>
              <w:bottom w:val="nil"/>
              <w:right w:val="nil"/>
            </w:tcBorders>
          </w:tcPr>
          <w:p w:rsidR="00EB6F53" w:rsidRPr="00DB2C3E" w:rsidRDefault="00EB6F53">
            <w:r w:rsidRPr="00DB2C3E">
              <w:t>Certifikat</w:t>
            </w:r>
          </w:p>
        </w:tc>
        <w:tc>
          <w:tcPr>
            <w:tcW w:w="1772" w:type="dxa"/>
            <w:tcBorders>
              <w:top w:val="nil"/>
              <w:left w:val="nil"/>
              <w:bottom w:val="nil"/>
              <w:right w:val="nil"/>
            </w:tcBorders>
          </w:tcPr>
          <w:p w:rsidR="00EB6F53" w:rsidRPr="00DB2C3E" w:rsidRDefault="00EB6F53">
            <w:pPr>
              <w:tabs>
                <w:tab w:val="right" w:pos="1679"/>
              </w:tabs>
              <w:ind w:right="227"/>
              <w:jc w:val="right"/>
            </w:pPr>
            <w:r w:rsidRPr="00DB2C3E">
              <w:t>-</w:t>
            </w:r>
          </w:p>
        </w:tc>
        <w:tc>
          <w:tcPr>
            <w:tcW w:w="1488" w:type="dxa"/>
            <w:tcBorders>
              <w:top w:val="nil"/>
              <w:left w:val="nil"/>
              <w:bottom w:val="nil"/>
              <w:right w:val="nil"/>
            </w:tcBorders>
          </w:tcPr>
          <w:p w:rsidR="00EB6F53" w:rsidRPr="00DB2C3E" w:rsidRDefault="00EB6F53">
            <w:pPr>
              <w:tabs>
                <w:tab w:val="right" w:pos="1655"/>
              </w:tabs>
              <w:ind w:right="227"/>
              <w:jc w:val="right"/>
            </w:pPr>
            <w:r w:rsidRPr="00DB2C3E">
              <w:t>1.865</w:t>
            </w:r>
          </w:p>
        </w:tc>
      </w:tr>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tc>
        <w:tc>
          <w:tcPr>
            <w:tcW w:w="1959" w:type="dxa"/>
            <w:tcBorders>
              <w:top w:val="nil"/>
              <w:left w:val="nil"/>
              <w:bottom w:val="nil"/>
              <w:right w:val="nil"/>
            </w:tcBorders>
          </w:tcPr>
          <w:p w:rsidR="00EB6F53" w:rsidRPr="00DB2C3E" w:rsidRDefault="00EB6F53">
            <w:r w:rsidRPr="00DB2C3E">
              <w:t>Obligationer</w:t>
            </w:r>
          </w:p>
        </w:tc>
        <w:tc>
          <w:tcPr>
            <w:tcW w:w="1772" w:type="dxa"/>
            <w:tcBorders>
              <w:top w:val="nil"/>
              <w:left w:val="nil"/>
              <w:bottom w:val="single" w:sz="4" w:space="0" w:color="auto"/>
              <w:right w:val="nil"/>
            </w:tcBorders>
          </w:tcPr>
          <w:p w:rsidR="00EB6F53" w:rsidRPr="00DB2C3E" w:rsidRDefault="00EB6F53">
            <w:pPr>
              <w:tabs>
                <w:tab w:val="right" w:pos="1679"/>
              </w:tabs>
              <w:ind w:right="227"/>
              <w:jc w:val="right"/>
            </w:pPr>
            <w:r w:rsidRPr="00DB2C3E">
              <w:t>114.084</w:t>
            </w:r>
          </w:p>
        </w:tc>
        <w:tc>
          <w:tcPr>
            <w:tcW w:w="1488" w:type="dxa"/>
            <w:tcBorders>
              <w:top w:val="nil"/>
              <w:left w:val="nil"/>
              <w:bottom w:val="single" w:sz="4" w:space="0" w:color="auto"/>
              <w:right w:val="nil"/>
            </w:tcBorders>
          </w:tcPr>
          <w:p w:rsidR="00EB6F53" w:rsidRPr="00DB2C3E" w:rsidRDefault="00EB6F53">
            <w:pPr>
              <w:tabs>
                <w:tab w:val="right" w:pos="1655"/>
              </w:tabs>
              <w:ind w:right="227"/>
              <w:jc w:val="right"/>
            </w:pPr>
            <w:r w:rsidRPr="00DB2C3E">
              <w:t>113.209</w:t>
            </w:r>
          </w:p>
        </w:tc>
      </w:tr>
      <w:tr w:rsidR="00000000" w:rsidRPr="00DB2C3E">
        <w:tblPrEx>
          <w:tblCellMar>
            <w:top w:w="0" w:type="dxa"/>
            <w:bottom w:w="0" w:type="dxa"/>
          </w:tblCellMar>
        </w:tblPrEx>
        <w:tc>
          <w:tcPr>
            <w:tcW w:w="663" w:type="dxa"/>
            <w:tcBorders>
              <w:top w:val="nil"/>
              <w:left w:val="nil"/>
              <w:bottom w:val="nil"/>
              <w:right w:val="nil"/>
            </w:tcBorders>
          </w:tcPr>
          <w:p w:rsidR="00EB6F53" w:rsidRPr="00DB2C3E" w:rsidRDefault="00EB6F53"/>
        </w:tc>
        <w:tc>
          <w:tcPr>
            <w:tcW w:w="1959" w:type="dxa"/>
            <w:tcBorders>
              <w:top w:val="nil"/>
              <w:left w:val="nil"/>
              <w:bottom w:val="nil"/>
              <w:right w:val="nil"/>
            </w:tcBorders>
          </w:tcPr>
          <w:p w:rsidR="00EB6F53" w:rsidRPr="00DB2C3E" w:rsidRDefault="00EB6F53"/>
        </w:tc>
        <w:tc>
          <w:tcPr>
            <w:tcW w:w="1772" w:type="dxa"/>
            <w:tcBorders>
              <w:top w:val="nil"/>
              <w:left w:val="nil"/>
              <w:bottom w:val="nil"/>
              <w:right w:val="nil"/>
            </w:tcBorders>
          </w:tcPr>
          <w:p w:rsidR="00EB6F53" w:rsidRPr="00DB2C3E" w:rsidRDefault="00EB6F53">
            <w:pPr>
              <w:tabs>
                <w:tab w:val="right" w:pos="1679"/>
              </w:tabs>
              <w:ind w:right="227"/>
              <w:jc w:val="right"/>
              <w:rPr>
                <w:b/>
              </w:rPr>
            </w:pPr>
            <w:r w:rsidRPr="00DB2C3E">
              <w:rPr>
                <w:b/>
              </w:rPr>
              <w:t>128.131</w:t>
            </w:r>
          </w:p>
        </w:tc>
        <w:tc>
          <w:tcPr>
            <w:tcW w:w="1488" w:type="dxa"/>
            <w:tcBorders>
              <w:top w:val="nil"/>
              <w:left w:val="nil"/>
              <w:bottom w:val="nil"/>
              <w:right w:val="nil"/>
            </w:tcBorders>
          </w:tcPr>
          <w:p w:rsidR="00EB6F53" w:rsidRPr="00DB2C3E" w:rsidRDefault="00EB6F53">
            <w:pPr>
              <w:tabs>
                <w:tab w:val="right" w:pos="1655"/>
              </w:tabs>
              <w:ind w:right="227"/>
              <w:jc w:val="right"/>
              <w:rPr>
                <w:b/>
              </w:rPr>
            </w:pPr>
            <w:r w:rsidRPr="00DB2C3E">
              <w:rPr>
                <w:b/>
              </w:rPr>
              <w:t>139.089</w:t>
            </w:r>
          </w:p>
        </w:tc>
      </w:tr>
    </w:tbl>
    <w:p w:rsidR="00EB6F53" w:rsidRPr="00DB2C3E" w:rsidRDefault="00EB6F53">
      <w:pPr>
        <w:jc w:val="right"/>
      </w:pPr>
    </w:p>
    <w:tbl>
      <w:tblPr>
        <w:tblW w:w="0" w:type="auto"/>
        <w:tblInd w:w="-70" w:type="dxa"/>
        <w:tblLayout w:type="fixed"/>
        <w:tblCellMar>
          <w:left w:w="70" w:type="dxa"/>
          <w:right w:w="70" w:type="dxa"/>
        </w:tblCellMar>
        <w:tblLook w:val="0000" w:firstRow="0" w:lastRow="0" w:firstColumn="0" w:lastColumn="0" w:noHBand="0" w:noVBand="0"/>
      </w:tblPr>
      <w:tblGrid>
        <w:gridCol w:w="637"/>
        <w:gridCol w:w="1985"/>
        <w:gridCol w:w="1753"/>
        <w:gridCol w:w="1507"/>
      </w:tblGrid>
      <w:tr w:rsidR="00000000" w:rsidRPr="00DB2C3E">
        <w:tblPrEx>
          <w:tblCellMar>
            <w:top w:w="0" w:type="dxa"/>
            <w:bottom w:w="0" w:type="dxa"/>
          </w:tblCellMar>
        </w:tblPrEx>
        <w:tc>
          <w:tcPr>
            <w:tcW w:w="637" w:type="dxa"/>
          </w:tcPr>
          <w:p w:rsidR="00EB6F53" w:rsidRPr="00DB2C3E" w:rsidRDefault="00EB6F53">
            <w:r w:rsidRPr="00DB2C3E">
              <w:t>Not 2</w:t>
            </w:r>
          </w:p>
        </w:tc>
        <w:tc>
          <w:tcPr>
            <w:tcW w:w="5245" w:type="dxa"/>
            <w:gridSpan w:val="3"/>
          </w:tcPr>
          <w:p w:rsidR="00EB6F53" w:rsidRPr="00DB2C3E" w:rsidRDefault="00EB6F53">
            <w:pPr>
              <w:pStyle w:val="Rubrik7"/>
              <w:spacing w:line="245" w:lineRule="exact"/>
            </w:pPr>
            <w:r w:rsidRPr="00DB2C3E">
              <w:t>Resultat – fastigheter</w:t>
            </w:r>
          </w:p>
        </w:tc>
      </w:tr>
      <w:tr w:rsidR="00000000" w:rsidRPr="00DB2C3E">
        <w:tblPrEx>
          <w:tblCellMar>
            <w:top w:w="0" w:type="dxa"/>
            <w:bottom w:w="0" w:type="dxa"/>
          </w:tblCellMar>
        </w:tblPrEx>
        <w:tc>
          <w:tcPr>
            <w:tcW w:w="637" w:type="dxa"/>
          </w:tcPr>
          <w:p w:rsidR="00EB6F53" w:rsidRPr="00DB2C3E" w:rsidRDefault="00EB6F53"/>
        </w:tc>
        <w:tc>
          <w:tcPr>
            <w:tcW w:w="1985" w:type="dxa"/>
          </w:tcPr>
          <w:p w:rsidR="00EB6F53" w:rsidRPr="00DB2C3E" w:rsidRDefault="00EB6F53"/>
        </w:tc>
        <w:tc>
          <w:tcPr>
            <w:tcW w:w="1753" w:type="dxa"/>
          </w:tcPr>
          <w:p w:rsidR="00EB6F53" w:rsidRPr="00DB2C3E" w:rsidRDefault="00EB6F53">
            <w:pPr>
              <w:tabs>
                <w:tab w:val="right" w:pos="1655"/>
              </w:tabs>
              <w:ind w:right="227"/>
              <w:jc w:val="right"/>
              <w:rPr>
                <w:b/>
              </w:rPr>
            </w:pPr>
            <w:r w:rsidRPr="00DB2C3E">
              <w:rPr>
                <w:b/>
              </w:rPr>
              <w:t>1999</w:t>
            </w:r>
          </w:p>
        </w:tc>
        <w:tc>
          <w:tcPr>
            <w:tcW w:w="1507" w:type="dxa"/>
          </w:tcPr>
          <w:p w:rsidR="00EB6F53" w:rsidRPr="00DB2C3E" w:rsidRDefault="00EB6F53">
            <w:pPr>
              <w:tabs>
                <w:tab w:val="right" w:pos="1655"/>
              </w:tabs>
              <w:ind w:right="227"/>
              <w:jc w:val="right"/>
              <w:rPr>
                <w:b/>
              </w:rPr>
            </w:pPr>
            <w:r w:rsidRPr="00DB2C3E">
              <w:rPr>
                <w:b/>
              </w:rPr>
              <w:t>1998</w:t>
            </w:r>
          </w:p>
        </w:tc>
      </w:tr>
      <w:tr w:rsidR="00000000" w:rsidRPr="00DB2C3E">
        <w:tblPrEx>
          <w:tblCellMar>
            <w:top w:w="0" w:type="dxa"/>
            <w:bottom w:w="0" w:type="dxa"/>
          </w:tblCellMar>
        </w:tblPrEx>
        <w:tc>
          <w:tcPr>
            <w:tcW w:w="637" w:type="dxa"/>
          </w:tcPr>
          <w:p w:rsidR="00EB6F53" w:rsidRPr="00DB2C3E" w:rsidRDefault="00EB6F53"/>
        </w:tc>
        <w:tc>
          <w:tcPr>
            <w:tcW w:w="1985" w:type="dxa"/>
          </w:tcPr>
          <w:p w:rsidR="00EB6F53" w:rsidRPr="00DB2C3E" w:rsidRDefault="00EB6F53">
            <w:r w:rsidRPr="00DB2C3E">
              <w:t>Inkomster</w:t>
            </w:r>
          </w:p>
        </w:tc>
        <w:tc>
          <w:tcPr>
            <w:tcW w:w="1753" w:type="dxa"/>
          </w:tcPr>
          <w:p w:rsidR="00EB6F53" w:rsidRPr="00DB2C3E" w:rsidRDefault="00EB6F53">
            <w:pPr>
              <w:tabs>
                <w:tab w:val="right" w:pos="1655"/>
              </w:tabs>
              <w:ind w:right="227"/>
              <w:jc w:val="right"/>
            </w:pPr>
            <w:r w:rsidRPr="00DB2C3E">
              <w:t>47.540</w:t>
            </w:r>
          </w:p>
        </w:tc>
        <w:tc>
          <w:tcPr>
            <w:tcW w:w="1507" w:type="dxa"/>
          </w:tcPr>
          <w:p w:rsidR="00EB6F53" w:rsidRPr="00DB2C3E" w:rsidRDefault="00EB6F53">
            <w:pPr>
              <w:tabs>
                <w:tab w:val="right" w:pos="1655"/>
              </w:tabs>
              <w:ind w:right="227"/>
              <w:jc w:val="right"/>
            </w:pPr>
            <w:r w:rsidRPr="00DB2C3E">
              <w:t>43.742</w:t>
            </w:r>
          </w:p>
        </w:tc>
      </w:tr>
      <w:tr w:rsidR="00000000" w:rsidRPr="00DB2C3E">
        <w:tblPrEx>
          <w:tblCellMar>
            <w:top w:w="0" w:type="dxa"/>
            <w:bottom w:w="0" w:type="dxa"/>
          </w:tblCellMar>
        </w:tblPrEx>
        <w:tc>
          <w:tcPr>
            <w:tcW w:w="637" w:type="dxa"/>
          </w:tcPr>
          <w:p w:rsidR="00EB6F53" w:rsidRPr="00DB2C3E" w:rsidRDefault="00EB6F53"/>
        </w:tc>
        <w:tc>
          <w:tcPr>
            <w:tcW w:w="1985" w:type="dxa"/>
          </w:tcPr>
          <w:p w:rsidR="00EB6F53" w:rsidRPr="00DB2C3E" w:rsidRDefault="00EB6F53">
            <w:r w:rsidRPr="00DB2C3E">
              <w:t>Avskrivningar</w:t>
            </w:r>
          </w:p>
        </w:tc>
        <w:tc>
          <w:tcPr>
            <w:tcW w:w="1753" w:type="dxa"/>
          </w:tcPr>
          <w:p w:rsidR="00EB6F53" w:rsidRPr="00DB2C3E" w:rsidRDefault="00EB6F53">
            <w:pPr>
              <w:tabs>
                <w:tab w:val="right" w:pos="1655"/>
              </w:tabs>
              <w:ind w:right="227"/>
              <w:jc w:val="right"/>
            </w:pPr>
            <w:r w:rsidRPr="00DB2C3E">
              <w:t>-7,061</w:t>
            </w:r>
          </w:p>
        </w:tc>
        <w:tc>
          <w:tcPr>
            <w:tcW w:w="1507" w:type="dxa"/>
          </w:tcPr>
          <w:p w:rsidR="00EB6F53" w:rsidRPr="00DB2C3E" w:rsidRDefault="00EB6F53">
            <w:pPr>
              <w:tabs>
                <w:tab w:val="right" w:pos="1655"/>
              </w:tabs>
              <w:ind w:right="227"/>
              <w:jc w:val="right"/>
            </w:pPr>
            <w:r w:rsidRPr="00DB2C3E">
              <w:t>-7.061</w:t>
            </w:r>
          </w:p>
        </w:tc>
      </w:tr>
      <w:tr w:rsidR="00000000" w:rsidRPr="00DB2C3E">
        <w:tblPrEx>
          <w:tblCellMar>
            <w:top w:w="0" w:type="dxa"/>
            <w:bottom w:w="0" w:type="dxa"/>
          </w:tblCellMar>
        </w:tblPrEx>
        <w:tc>
          <w:tcPr>
            <w:tcW w:w="637" w:type="dxa"/>
          </w:tcPr>
          <w:p w:rsidR="00EB6F53" w:rsidRPr="00DB2C3E" w:rsidRDefault="00EB6F53"/>
        </w:tc>
        <w:tc>
          <w:tcPr>
            <w:tcW w:w="1985" w:type="dxa"/>
          </w:tcPr>
          <w:p w:rsidR="00EB6F53" w:rsidRPr="00DB2C3E" w:rsidRDefault="00EB6F53">
            <w:pPr>
              <w:pStyle w:val="Logo"/>
              <w:spacing w:before="122" w:line="245" w:lineRule="exact"/>
            </w:pPr>
            <w:r w:rsidRPr="00DB2C3E">
              <w:t>Övriga kostn</w:t>
            </w:r>
            <w:r w:rsidRPr="00DB2C3E">
              <w:t>a</w:t>
            </w:r>
            <w:r w:rsidRPr="00DB2C3E">
              <w:t>der</w:t>
            </w:r>
          </w:p>
        </w:tc>
        <w:tc>
          <w:tcPr>
            <w:tcW w:w="1753" w:type="dxa"/>
            <w:tcBorders>
              <w:bottom w:val="single" w:sz="4" w:space="0" w:color="auto"/>
            </w:tcBorders>
          </w:tcPr>
          <w:p w:rsidR="00EB6F53" w:rsidRPr="00DB2C3E" w:rsidRDefault="00EB6F53">
            <w:pPr>
              <w:tabs>
                <w:tab w:val="right" w:pos="1655"/>
              </w:tabs>
              <w:ind w:right="227"/>
              <w:jc w:val="right"/>
            </w:pPr>
            <w:r w:rsidRPr="00DB2C3E">
              <w:t>-14.437</w:t>
            </w:r>
          </w:p>
        </w:tc>
        <w:tc>
          <w:tcPr>
            <w:tcW w:w="1507" w:type="dxa"/>
            <w:tcBorders>
              <w:bottom w:val="single" w:sz="4" w:space="0" w:color="auto"/>
            </w:tcBorders>
          </w:tcPr>
          <w:p w:rsidR="00EB6F53" w:rsidRPr="00DB2C3E" w:rsidRDefault="00EB6F53">
            <w:pPr>
              <w:tabs>
                <w:tab w:val="right" w:pos="1655"/>
              </w:tabs>
              <w:ind w:right="227"/>
              <w:jc w:val="right"/>
            </w:pPr>
            <w:r w:rsidRPr="00DB2C3E">
              <w:t>-15.412</w:t>
            </w:r>
          </w:p>
        </w:tc>
      </w:tr>
      <w:tr w:rsidR="00000000" w:rsidRPr="00DB2C3E">
        <w:tblPrEx>
          <w:tblCellMar>
            <w:top w:w="0" w:type="dxa"/>
            <w:bottom w:w="0" w:type="dxa"/>
          </w:tblCellMar>
        </w:tblPrEx>
        <w:tc>
          <w:tcPr>
            <w:tcW w:w="637" w:type="dxa"/>
          </w:tcPr>
          <w:p w:rsidR="00EB6F53" w:rsidRPr="00DB2C3E" w:rsidRDefault="00EB6F53"/>
        </w:tc>
        <w:tc>
          <w:tcPr>
            <w:tcW w:w="1985" w:type="dxa"/>
          </w:tcPr>
          <w:p w:rsidR="00EB6F53" w:rsidRPr="00DB2C3E" w:rsidRDefault="00EB6F53">
            <w:r w:rsidRPr="00DB2C3E">
              <w:t>Resultat</w:t>
            </w:r>
          </w:p>
        </w:tc>
        <w:tc>
          <w:tcPr>
            <w:tcW w:w="1753" w:type="dxa"/>
          </w:tcPr>
          <w:p w:rsidR="00EB6F53" w:rsidRPr="00DB2C3E" w:rsidRDefault="00EB6F53">
            <w:pPr>
              <w:tabs>
                <w:tab w:val="right" w:pos="1655"/>
              </w:tabs>
              <w:ind w:right="227"/>
              <w:jc w:val="right"/>
              <w:rPr>
                <w:b/>
              </w:rPr>
            </w:pPr>
            <w:r w:rsidRPr="00DB2C3E">
              <w:rPr>
                <w:b/>
              </w:rPr>
              <w:t>26.042</w:t>
            </w:r>
          </w:p>
        </w:tc>
        <w:tc>
          <w:tcPr>
            <w:tcW w:w="1507" w:type="dxa"/>
          </w:tcPr>
          <w:p w:rsidR="00EB6F53" w:rsidRPr="00DB2C3E" w:rsidRDefault="00EB6F53">
            <w:pPr>
              <w:tabs>
                <w:tab w:val="right" w:pos="1655"/>
              </w:tabs>
              <w:ind w:right="227"/>
              <w:jc w:val="right"/>
              <w:rPr>
                <w:b/>
              </w:rPr>
            </w:pPr>
            <w:r w:rsidRPr="00DB2C3E">
              <w:rPr>
                <w:b/>
              </w:rPr>
              <w:t>21.269</w:t>
            </w:r>
          </w:p>
        </w:tc>
      </w:tr>
    </w:tbl>
    <w:p w:rsidR="00EB6F53" w:rsidRPr="00DB2C3E" w:rsidRDefault="00EB6F53">
      <w:r w:rsidRPr="00DB2C3E">
        <w:t>Av fastighetsinkomsterna utgör 1.826 tkr en beräknad internhyra för stifte</w:t>
      </w:r>
      <w:r w:rsidRPr="00DB2C3E">
        <w:t>l</w:t>
      </w:r>
      <w:r w:rsidRPr="00DB2C3E">
        <w:t>sens egna lokaler.  Se även not 6.</w:t>
      </w:r>
    </w:p>
    <w:p w:rsidR="00EB6F53" w:rsidRPr="00DB2C3E" w:rsidRDefault="00EB6F53">
      <w:r w:rsidRPr="00DB2C3E">
        <w:t xml:space="preserve">Avskrivningar enligt plan grundas på anskaffningsvärden och fördelas över den beräknade ekonomiska livslängden. Avskrivningar på byggnader sker med 2 % årligen. </w:t>
      </w:r>
    </w:p>
    <w:p w:rsidR="00EB6F53" w:rsidRPr="00DB2C3E" w:rsidRDefault="00EB6F53">
      <w:r w:rsidRPr="00DB2C3E">
        <w:t xml:space="preserve">De räntekostnader som redovisas i resultaträkningen avser lån mot säkerhet i stiftelsens fastigheter. </w:t>
      </w:r>
    </w:p>
    <w:p w:rsidR="00EB6F53" w:rsidRPr="00DB2C3E" w:rsidRDefault="00EB6F53">
      <w:r w:rsidRPr="00DB2C3E">
        <w:t>Se även not 12 och 13.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063"/>
        <w:gridCol w:w="1032"/>
        <w:gridCol w:w="1063"/>
        <w:gridCol w:w="953"/>
      </w:tblGrid>
      <w:tr w:rsidR="00000000" w:rsidRPr="00DB2C3E">
        <w:tblPrEx>
          <w:tblCellMar>
            <w:top w:w="0" w:type="dxa"/>
            <w:bottom w:w="0" w:type="dxa"/>
          </w:tblCellMar>
        </w:tblPrEx>
        <w:tc>
          <w:tcPr>
            <w:tcW w:w="5882" w:type="dxa"/>
            <w:gridSpan w:val="5"/>
            <w:tcBorders>
              <w:top w:val="nil"/>
              <w:left w:val="nil"/>
              <w:bottom w:val="nil"/>
              <w:right w:val="nil"/>
            </w:tcBorders>
          </w:tcPr>
          <w:p w:rsidR="00EB6F53" w:rsidRPr="00DB2C3E" w:rsidRDefault="00EB6F53">
            <w:r w:rsidRPr="00DB2C3E">
              <w:t xml:space="preserve">Not 3   </w:t>
            </w:r>
            <w:r w:rsidRPr="00DB2C3E">
              <w:rPr>
                <w:b/>
              </w:rPr>
              <w:t>Realisationsvinster/förluster</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tc>
        <w:tc>
          <w:tcPr>
            <w:tcW w:w="2095" w:type="dxa"/>
            <w:gridSpan w:val="2"/>
            <w:tcBorders>
              <w:top w:val="nil"/>
              <w:left w:val="nil"/>
              <w:bottom w:val="nil"/>
              <w:right w:val="nil"/>
            </w:tcBorders>
          </w:tcPr>
          <w:p w:rsidR="00EB6F53" w:rsidRPr="00DB2C3E" w:rsidRDefault="00EB6F53">
            <w:pPr>
              <w:jc w:val="center"/>
              <w:rPr>
                <w:b/>
              </w:rPr>
            </w:pPr>
            <w:r w:rsidRPr="00DB2C3E">
              <w:rPr>
                <w:b/>
              </w:rPr>
              <w:t>1999</w:t>
            </w:r>
          </w:p>
        </w:tc>
        <w:tc>
          <w:tcPr>
            <w:tcW w:w="2016" w:type="dxa"/>
            <w:gridSpan w:val="2"/>
            <w:tcBorders>
              <w:top w:val="nil"/>
              <w:left w:val="nil"/>
              <w:bottom w:val="nil"/>
              <w:right w:val="nil"/>
            </w:tcBorders>
          </w:tcPr>
          <w:p w:rsidR="00EB6F53" w:rsidRPr="00DB2C3E" w:rsidRDefault="00EB6F53">
            <w:pPr>
              <w:jc w:val="center"/>
              <w:rPr>
                <w:b/>
              </w:rPr>
            </w:pPr>
            <w:r w:rsidRPr="00DB2C3E">
              <w:rPr>
                <w:b/>
              </w:rPr>
              <w:t>1998</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tc>
        <w:tc>
          <w:tcPr>
            <w:tcW w:w="1063" w:type="dxa"/>
            <w:tcBorders>
              <w:top w:val="nil"/>
              <w:left w:val="nil"/>
              <w:bottom w:val="nil"/>
              <w:right w:val="nil"/>
            </w:tcBorders>
          </w:tcPr>
          <w:p w:rsidR="00EB6F53" w:rsidRPr="00DB2C3E" w:rsidRDefault="00EB6F53">
            <w:pPr>
              <w:jc w:val="right"/>
            </w:pPr>
            <w:r w:rsidRPr="00DB2C3E">
              <w:t>Vinster</w:t>
            </w:r>
          </w:p>
        </w:tc>
        <w:tc>
          <w:tcPr>
            <w:tcW w:w="1032" w:type="dxa"/>
            <w:tcBorders>
              <w:top w:val="nil"/>
              <w:left w:val="nil"/>
              <w:bottom w:val="nil"/>
              <w:right w:val="nil"/>
            </w:tcBorders>
          </w:tcPr>
          <w:p w:rsidR="00EB6F53" w:rsidRPr="00DB2C3E" w:rsidRDefault="00EB6F53">
            <w:pPr>
              <w:jc w:val="right"/>
            </w:pPr>
            <w:r w:rsidRPr="00DB2C3E">
              <w:t>Förluster</w:t>
            </w:r>
          </w:p>
        </w:tc>
        <w:tc>
          <w:tcPr>
            <w:tcW w:w="1063" w:type="dxa"/>
            <w:tcBorders>
              <w:top w:val="nil"/>
              <w:left w:val="nil"/>
              <w:bottom w:val="nil"/>
              <w:right w:val="nil"/>
            </w:tcBorders>
          </w:tcPr>
          <w:p w:rsidR="00EB6F53" w:rsidRPr="00DB2C3E" w:rsidRDefault="00EB6F53">
            <w:pPr>
              <w:jc w:val="right"/>
            </w:pPr>
            <w:r w:rsidRPr="00DB2C3E">
              <w:t>Vinster</w:t>
            </w:r>
          </w:p>
        </w:tc>
        <w:tc>
          <w:tcPr>
            <w:tcW w:w="953" w:type="dxa"/>
            <w:tcBorders>
              <w:top w:val="nil"/>
              <w:left w:val="nil"/>
              <w:bottom w:val="nil"/>
              <w:right w:val="nil"/>
            </w:tcBorders>
          </w:tcPr>
          <w:p w:rsidR="00EB6F53" w:rsidRPr="00DB2C3E" w:rsidRDefault="00EB6F53">
            <w:pPr>
              <w:jc w:val="right"/>
            </w:pPr>
            <w:r w:rsidRPr="00DB2C3E">
              <w:t>Förlu</w:t>
            </w:r>
            <w:r w:rsidRPr="00DB2C3E">
              <w:t>s</w:t>
            </w:r>
            <w:r w:rsidRPr="00DB2C3E">
              <w:t>ter</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r w:rsidRPr="00DB2C3E">
              <w:t>Obligationer</w:t>
            </w:r>
          </w:p>
        </w:tc>
        <w:tc>
          <w:tcPr>
            <w:tcW w:w="1063" w:type="dxa"/>
            <w:tcBorders>
              <w:top w:val="nil"/>
              <w:left w:val="nil"/>
              <w:bottom w:val="nil"/>
              <w:right w:val="nil"/>
            </w:tcBorders>
          </w:tcPr>
          <w:p w:rsidR="00EB6F53" w:rsidRPr="00DB2C3E" w:rsidRDefault="00EB6F53">
            <w:pPr>
              <w:tabs>
                <w:tab w:val="right" w:pos="1347"/>
              </w:tabs>
              <w:jc w:val="right"/>
            </w:pPr>
            <w:r w:rsidRPr="00DB2C3E">
              <w:t>38.901</w:t>
            </w:r>
          </w:p>
        </w:tc>
        <w:tc>
          <w:tcPr>
            <w:tcW w:w="1032" w:type="dxa"/>
            <w:tcBorders>
              <w:top w:val="nil"/>
              <w:left w:val="nil"/>
              <w:bottom w:val="nil"/>
              <w:right w:val="nil"/>
            </w:tcBorders>
          </w:tcPr>
          <w:p w:rsidR="00EB6F53" w:rsidRPr="00DB2C3E" w:rsidRDefault="00EB6F53">
            <w:pPr>
              <w:tabs>
                <w:tab w:val="right" w:pos="1294"/>
              </w:tabs>
              <w:jc w:val="right"/>
            </w:pPr>
            <w:r w:rsidRPr="00DB2C3E">
              <w:t>11.486</w:t>
            </w:r>
          </w:p>
        </w:tc>
        <w:tc>
          <w:tcPr>
            <w:tcW w:w="1063" w:type="dxa"/>
            <w:tcBorders>
              <w:top w:val="nil"/>
              <w:left w:val="nil"/>
              <w:bottom w:val="nil"/>
              <w:right w:val="nil"/>
            </w:tcBorders>
          </w:tcPr>
          <w:p w:rsidR="00EB6F53" w:rsidRPr="00DB2C3E" w:rsidRDefault="00EB6F53">
            <w:pPr>
              <w:tabs>
                <w:tab w:val="right" w:pos="1347"/>
              </w:tabs>
              <w:jc w:val="right"/>
            </w:pPr>
            <w:r w:rsidRPr="00DB2C3E">
              <w:t>35.043</w:t>
            </w:r>
          </w:p>
        </w:tc>
        <w:tc>
          <w:tcPr>
            <w:tcW w:w="953" w:type="dxa"/>
            <w:tcBorders>
              <w:top w:val="nil"/>
              <w:left w:val="nil"/>
              <w:bottom w:val="nil"/>
              <w:right w:val="nil"/>
            </w:tcBorders>
          </w:tcPr>
          <w:p w:rsidR="00EB6F53" w:rsidRPr="00DB2C3E" w:rsidRDefault="00EB6F53">
            <w:pPr>
              <w:tabs>
                <w:tab w:val="right" w:pos="1294"/>
              </w:tabs>
              <w:jc w:val="right"/>
            </w:pPr>
            <w:r w:rsidRPr="00DB2C3E">
              <w:t>6.594</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r w:rsidRPr="00DB2C3E">
              <w:t>Aktier</w:t>
            </w:r>
          </w:p>
        </w:tc>
        <w:tc>
          <w:tcPr>
            <w:tcW w:w="1063" w:type="dxa"/>
            <w:tcBorders>
              <w:top w:val="nil"/>
              <w:left w:val="nil"/>
              <w:bottom w:val="nil"/>
              <w:right w:val="nil"/>
            </w:tcBorders>
          </w:tcPr>
          <w:p w:rsidR="00EB6F53" w:rsidRPr="00DB2C3E" w:rsidRDefault="00EB6F53">
            <w:pPr>
              <w:tabs>
                <w:tab w:val="right" w:pos="1347"/>
              </w:tabs>
              <w:jc w:val="right"/>
            </w:pPr>
            <w:r w:rsidRPr="00DB2C3E">
              <w:t>871.708</w:t>
            </w:r>
          </w:p>
        </w:tc>
        <w:tc>
          <w:tcPr>
            <w:tcW w:w="1032" w:type="dxa"/>
            <w:tcBorders>
              <w:top w:val="nil"/>
              <w:left w:val="nil"/>
              <w:bottom w:val="nil"/>
              <w:right w:val="nil"/>
            </w:tcBorders>
          </w:tcPr>
          <w:p w:rsidR="00EB6F53" w:rsidRPr="00DB2C3E" w:rsidRDefault="00EB6F53">
            <w:pPr>
              <w:tabs>
                <w:tab w:val="right" w:pos="1294"/>
              </w:tabs>
              <w:jc w:val="right"/>
            </w:pPr>
            <w:r w:rsidRPr="00DB2C3E">
              <w:t>119.685</w:t>
            </w:r>
          </w:p>
        </w:tc>
        <w:tc>
          <w:tcPr>
            <w:tcW w:w="1063" w:type="dxa"/>
            <w:tcBorders>
              <w:top w:val="nil"/>
              <w:left w:val="nil"/>
              <w:bottom w:val="nil"/>
              <w:right w:val="nil"/>
            </w:tcBorders>
          </w:tcPr>
          <w:p w:rsidR="00EB6F53" w:rsidRPr="00DB2C3E" w:rsidRDefault="00EB6F53">
            <w:pPr>
              <w:tabs>
                <w:tab w:val="right" w:pos="1347"/>
              </w:tabs>
              <w:jc w:val="right"/>
            </w:pPr>
            <w:r w:rsidRPr="00DB2C3E">
              <w:t>744.213</w:t>
            </w:r>
          </w:p>
        </w:tc>
        <w:tc>
          <w:tcPr>
            <w:tcW w:w="953" w:type="dxa"/>
            <w:tcBorders>
              <w:top w:val="nil"/>
              <w:left w:val="nil"/>
              <w:bottom w:val="nil"/>
              <w:right w:val="nil"/>
            </w:tcBorders>
          </w:tcPr>
          <w:p w:rsidR="00EB6F53" w:rsidRPr="00DB2C3E" w:rsidRDefault="00EB6F53">
            <w:pPr>
              <w:tabs>
                <w:tab w:val="right" w:pos="1294"/>
              </w:tabs>
              <w:jc w:val="right"/>
            </w:pPr>
            <w:r w:rsidRPr="00DB2C3E">
              <w:t>132.517</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r w:rsidRPr="00DB2C3E">
              <w:t>Optioner/terminer</w:t>
            </w:r>
          </w:p>
        </w:tc>
        <w:tc>
          <w:tcPr>
            <w:tcW w:w="1063" w:type="dxa"/>
            <w:tcBorders>
              <w:top w:val="nil"/>
              <w:left w:val="nil"/>
              <w:bottom w:val="single" w:sz="4" w:space="0" w:color="auto"/>
              <w:right w:val="nil"/>
            </w:tcBorders>
          </w:tcPr>
          <w:p w:rsidR="00EB6F53" w:rsidRPr="00DB2C3E" w:rsidRDefault="00EB6F53">
            <w:pPr>
              <w:tabs>
                <w:tab w:val="right" w:pos="1347"/>
              </w:tabs>
              <w:jc w:val="right"/>
            </w:pPr>
            <w:r w:rsidRPr="00DB2C3E">
              <w:t>2.729</w:t>
            </w:r>
          </w:p>
        </w:tc>
        <w:tc>
          <w:tcPr>
            <w:tcW w:w="1032" w:type="dxa"/>
            <w:tcBorders>
              <w:top w:val="nil"/>
              <w:left w:val="nil"/>
              <w:bottom w:val="single" w:sz="4" w:space="0" w:color="auto"/>
              <w:right w:val="nil"/>
            </w:tcBorders>
          </w:tcPr>
          <w:p w:rsidR="00EB6F53" w:rsidRPr="00DB2C3E" w:rsidRDefault="00EB6F53">
            <w:pPr>
              <w:tabs>
                <w:tab w:val="right" w:pos="1294"/>
              </w:tabs>
              <w:jc w:val="right"/>
            </w:pPr>
            <w:r w:rsidRPr="00DB2C3E">
              <w:t>87</w:t>
            </w:r>
          </w:p>
        </w:tc>
        <w:tc>
          <w:tcPr>
            <w:tcW w:w="1063" w:type="dxa"/>
            <w:tcBorders>
              <w:top w:val="nil"/>
              <w:left w:val="nil"/>
              <w:bottom w:val="single" w:sz="4" w:space="0" w:color="auto"/>
              <w:right w:val="nil"/>
            </w:tcBorders>
          </w:tcPr>
          <w:p w:rsidR="00EB6F53" w:rsidRPr="00DB2C3E" w:rsidRDefault="00EB6F53">
            <w:pPr>
              <w:tabs>
                <w:tab w:val="right" w:pos="1347"/>
              </w:tabs>
              <w:jc w:val="right"/>
            </w:pPr>
            <w:r w:rsidRPr="00DB2C3E">
              <w:t>11.321</w:t>
            </w:r>
          </w:p>
        </w:tc>
        <w:tc>
          <w:tcPr>
            <w:tcW w:w="953" w:type="dxa"/>
            <w:tcBorders>
              <w:top w:val="nil"/>
              <w:left w:val="nil"/>
              <w:bottom w:val="single" w:sz="4" w:space="0" w:color="auto"/>
              <w:right w:val="nil"/>
            </w:tcBorders>
          </w:tcPr>
          <w:p w:rsidR="00EB6F53" w:rsidRPr="00DB2C3E" w:rsidRDefault="00EB6F53">
            <w:pPr>
              <w:tabs>
                <w:tab w:val="right" w:pos="1294"/>
              </w:tabs>
              <w:jc w:val="right"/>
            </w:pPr>
            <w:r w:rsidRPr="00DB2C3E">
              <w:t>3.478</w:t>
            </w:r>
          </w:p>
        </w:tc>
      </w:tr>
      <w:tr w:rsidR="00000000" w:rsidRPr="00DB2C3E">
        <w:tblPrEx>
          <w:tblCellMar>
            <w:top w:w="0" w:type="dxa"/>
            <w:bottom w:w="0" w:type="dxa"/>
          </w:tblCellMar>
        </w:tblPrEx>
        <w:tc>
          <w:tcPr>
            <w:tcW w:w="1771" w:type="dxa"/>
            <w:tcBorders>
              <w:top w:val="nil"/>
              <w:left w:val="nil"/>
              <w:bottom w:val="nil"/>
              <w:right w:val="nil"/>
            </w:tcBorders>
          </w:tcPr>
          <w:p w:rsidR="00EB6F53" w:rsidRPr="00DB2C3E" w:rsidRDefault="00EB6F53"/>
        </w:tc>
        <w:tc>
          <w:tcPr>
            <w:tcW w:w="1063" w:type="dxa"/>
            <w:tcBorders>
              <w:top w:val="nil"/>
              <w:left w:val="nil"/>
              <w:bottom w:val="nil"/>
              <w:right w:val="nil"/>
            </w:tcBorders>
          </w:tcPr>
          <w:p w:rsidR="00EB6F53" w:rsidRPr="00DB2C3E" w:rsidRDefault="00EB6F53">
            <w:pPr>
              <w:tabs>
                <w:tab w:val="right" w:pos="1347"/>
              </w:tabs>
              <w:jc w:val="right"/>
              <w:rPr>
                <w:b/>
              </w:rPr>
            </w:pPr>
            <w:r w:rsidRPr="00DB2C3E">
              <w:rPr>
                <w:b/>
              </w:rPr>
              <w:t>913.338</w:t>
            </w:r>
          </w:p>
        </w:tc>
        <w:tc>
          <w:tcPr>
            <w:tcW w:w="1032" w:type="dxa"/>
            <w:tcBorders>
              <w:top w:val="nil"/>
              <w:left w:val="nil"/>
              <w:bottom w:val="nil"/>
              <w:right w:val="nil"/>
            </w:tcBorders>
          </w:tcPr>
          <w:p w:rsidR="00EB6F53" w:rsidRPr="00DB2C3E" w:rsidRDefault="00EB6F53">
            <w:pPr>
              <w:tabs>
                <w:tab w:val="right" w:pos="1294"/>
              </w:tabs>
              <w:jc w:val="right"/>
              <w:rPr>
                <w:b/>
              </w:rPr>
            </w:pPr>
            <w:r w:rsidRPr="00DB2C3E">
              <w:rPr>
                <w:b/>
              </w:rPr>
              <w:t>131.258</w:t>
            </w:r>
          </w:p>
        </w:tc>
        <w:tc>
          <w:tcPr>
            <w:tcW w:w="1063" w:type="dxa"/>
            <w:tcBorders>
              <w:top w:val="nil"/>
              <w:left w:val="nil"/>
              <w:bottom w:val="nil"/>
              <w:right w:val="nil"/>
            </w:tcBorders>
          </w:tcPr>
          <w:p w:rsidR="00EB6F53" w:rsidRPr="00DB2C3E" w:rsidRDefault="00EB6F53">
            <w:pPr>
              <w:tabs>
                <w:tab w:val="right" w:pos="1347"/>
              </w:tabs>
              <w:jc w:val="right"/>
              <w:rPr>
                <w:b/>
              </w:rPr>
            </w:pPr>
            <w:r w:rsidRPr="00DB2C3E">
              <w:rPr>
                <w:b/>
              </w:rPr>
              <w:t>790.577</w:t>
            </w:r>
          </w:p>
        </w:tc>
        <w:tc>
          <w:tcPr>
            <w:tcW w:w="953" w:type="dxa"/>
            <w:tcBorders>
              <w:top w:val="nil"/>
              <w:left w:val="nil"/>
              <w:bottom w:val="nil"/>
              <w:right w:val="nil"/>
            </w:tcBorders>
          </w:tcPr>
          <w:p w:rsidR="00EB6F53" w:rsidRPr="00DB2C3E" w:rsidRDefault="00EB6F53">
            <w:pPr>
              <w:tabs>
                <w:tab w:val="right" w:pos="1294"/>
              </w:tabs>
              <w:jc w:val="right"/>
              <w:rPr>
                <w:b/>
              </w:rPr>
            </w:pPr>
            <w:r w:rsidRPr="00DB2C3E">
              <w:rPr>
                <w:b/>
              </w:rPr>
              <w:t>142.589</w:t>
            </w:r>
          </w:p>
        </w:tc>
      </w:tr>
    </w:tbl>
    <w:p w:rsidR="00EB6F53" w:rsidRPr="00DB2C3E" w:rsidRDefault="00EB6F53">
      <w:pPr>
        <w:pStyle w:val="Vinkelkoder"/>
      </w:pPr>
    </w:p>
    <w:p w:rsidR="00EB6F53" w:rsidRPr="00DB2C3E" w:rsidRDefault="00EB6F53">
      <w:pPr>
        <w:pStyle w:val="Vinkelkoder"/>
        <w:spacing w:line="20" w:lineRule="exact"/>
      </w:pPr>
      <w:r w:rsidRPr="00DB2C3E">
        <w:br w:type="page"/>
      </w:r>
    </w:p>
    <w:tbl>
      <w:tblPr>
        <w:tblW w:w="0" w:type="auto"/>
        <w:tblInd w:w="-70" w:type="dxa"/>
        <w:tblLayout w:type="fixed"/>
        <w:tblCellMar>
          <w:left w:w="70" w:type="dxa"/>
          <w:right w:w="70" w:type="dxa"/>
        </w:tblCellMar>
        <w:tblLook w:val="0000" w:firstRow="0" w:lastRow="0" w:firstColumn="0" w:lastColumn="0" w:noHBand="0" w:noVBand="0"/>
      </w:tblPr>
      <w:tblGrid>
        <w:gridCol w:w="663"/>
        <w:gridCol w:w="2240"/>
        <w:gridCol w:w="1503"/>
        <w:gridCol w:w="1503"/>
      </w:tblGrid>
      <w:tr w:rsidR="00000000" w:rsidRPr="00DB2C3E">
        <w:tblPrEx>
          <w:tblCellMar>
            <w:top w:w="0" w:type="dxa"/>
            <w:bottom w:w="0" w:type="dxa"/>
          </w:tblCellMar>
        </w:tblPrEx>
        <w:tc>
          <w:tcPr>
            <w:tcW w:w="663" w:type="dxa"/>
          </w:tcPr>
          <w:p w:rsidR="00EB6F53" w:rsidRPr="00DB2C3E" w:rsidRDefault="00EB6F53">
            <w:pPr>
              <w:pStyle w:val="Odefinierat"/>
            </w:pPr>
            <w:r w:rsidRPr="00DB2C3E">
              <w:br w:type="page"/>
              <w:t>Not 4</w:t>
            </w:r>
          </w:p>
        </w:tc>
        <w:tc>
          <w:tcPr>
            <w:tcW w:w="2240" w:type="dxa"/>
          </w:tcPr>
          <w:p w:rsidR="00EB6F53" w:rsidRPr="00DB2C3E" w:rsidRDefault="00EB6F53">
            <w:pPr>
              <w:pStyle w:val="Rubrik7"/>
              <w:spacing w:line="245" w:lineRule="exact"/>
            </w:pPr>
            <w:r w:rsidRPr="00DB2C3E">
              <w:t>Övriga intäkter</w:t>
            </w:r>
          </w:p>
        </w:tc>
        <w:tc>
          <w:tcPr>
            <w:tcW w:w="1503" w:type="dxa"/>
          </w:tcPr>
          <w:p w:rsidR="00EB6F53" w:rsidRPr="00DB2C3E" w:rsidRDefault="00EB6F53">
            <w:pPr>
              <w:pStyle w:val="Normaltindrag"/>
              <w:jc w:val="right"/>
            </w:pPr>
          </w:p>
        </w:tc>
        <w:tc>
          <w:tcPr>
            <w:tcW w:w="1503" w:type="dxa"/>
          </w:tcPr>
          <w:p w:rsidR="00EB6F53" w:rsidRPr="00DB2C3E" w:rsidRDefault="00EB6F53">
            <w:pPr>
              <w:pStyle w:val="Normaltindrag"/>
              <w:jc w:val="right"/>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240" w:type="dxa"/>
          </w:tcPr>
          <w:p w:rsidR="00EB6F53" w:rsidRPr="00DB2C3E" w:rsidRDefault="00EB6F53">
            <w:pPr>
              <w:spacing w:before="0"/>
            </w:pPr>
          </w:p>
        </w:tc>
        <w:tc>
          <w:tcPr>
            <w:tcW w:w="1503" w:type="dxa"/>
          </w:tcPr>
          <w:p w:rsidR="00EB6F53" w:rsidRPr="00DB2C3E" w:rsidRDefault="00EB6F53">
            <w:pPr>
              <w:pStyle w:val="Normaltindrag"/>
              <w:ind w:right="227"/>
              <w:jc w:val="right"/>
              <w:rPr>
                <w:b/>
              </w:rPr>
            </w:pPr>
            <w:r w:rsidRPr="00DB2C3E">
              <w:rPr>
                <w:b/>
              </w:rPr>
              <w:t>1999</w:t>
            </w:r>
          </w:p>
        </w:tc>
        <w:tc>
          <w:tcPr>
            <w:tcW w:w="1503" w:type="dxa"/>
          </w:tcPr>
          <w:p w:rsidR="00EB6F53" w:rsidRPr="00DB2C3E" w:rsidRDefault="00EB6F53">
            <w:pPr>
              <w:pStyle w:val="Normaltindrag"/>
              <w:ind w:right="227" w:firstLine="0"/>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Intäkter från publikationer</w:t>
            </w:r>
          </w:p>
        </w:tc>
        <w:tc>
          <w:tcPr>
            <w:tcW w:w="1503" w:type="dxa"/>
          </w:tcPr>
          <w:p w:rsidR="00EB6F53" w:rsidRPr="00DB2C3E" w:rsidRDefault="00EB6F53">
            <w:pPr>
              <w:tabs>
                <w:tab w:val="right" w:pos="1276"/>
              </w:tabs>
              <w:ind w:right="227"/>
              <w:jc w:val="right"/>
            </w:pPr>
            <w:r w:rsidRPr="00DB2C3E">
              <w:t>1</w:t>
            </w:r>
          </w:p>
        </w:tc>
        <w:tc>
          <w:tcPr>
            <w:tcW w:w="1503" w:type="dxa"/>
          </w:tcPr>
          <w:p w:rsidR="00EB6F53" w:rsidRPr="00DB2C3E" w:rsidRDefault="00EB6F53">
            <w:pPr>
              <w:tabs>
                <w:tab w:val="right" w:pos="1206"/>
              </w:tabs>
              <w:ind w:right="227"/>
              <w:jc w:val="right"/>
            </w:pPr>
            <w:r w:rsidRPr="00DB2C3E">
              <w:t>3</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Ej utnyttjade anslag</w:t>
            </w:r>
          </w:p>
        </w:tc>
        <w:tc>
          <w:tcPr>
            <w:tcW w:w="1503" w:type="dxa"/>
            <w:tcBorders>
              <w:bottom w:val="single" w:sz="4" w:space="0" w:color="auto"/>
            </w:tcBorders>
          </w:tcPr>
          <w:p w:rsidR="00EB6F53" w:rsidRPr="00DB2C3E" w:rsidRDefault="00EB6F53">
            <w:pPr>
              <w:tabs>
                <w:tab w:val="right" w:pos="1276"/>
              </w:tabs>
              <w:ind w:right="227"/>
              <w:jc w:val="right"/>
            </w:pPr>
            <w:r w:rsidRPr="00DB2C3E">
              <w:t>510</w:t>
            </w:r>
          </w:p>
        </w:tc>
        <w:tc>
          <w:tcPr>
            <w:tcW w:w="1503" w:type="dxa"/>
            <w:tcBorders>
              <w:bottom w:val="single" w:sz="4" w:space="0" w:color="auto"/>
            </w:tcBorders>
          </w:tcPr>
          <w:p w:rsidR="00EB6F53" w:rsidRPr="00DB2C3E" w:rsidRDefault="00EB6F53">
            <w:pPr>
              <w:tabs>
                <w:tab w:val="right" w:pos="1206"/>
              </w:tabs>
              <w:ind w:right="227"/>
              <w:jc w:val="right"/>
            </w:pPr>
            <w:r w:rsidRPr="00DB2C3E">
              <w:t>405</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tc>
        <w:tc>
          <w:tcPr>
            <w:tcW w:w="1503" w:type="dxa"/>
          </w:tcPr>
          <w:p w:rsidR="00EB6F53" w:rsidRPr="00DB2C3E" w:rsidRDefault="00EB6F53">
            <w:pPr>
              <w:tabs>
                <w:tab w:val="right" w:pos="1276"/>
              </w:tabs>
              <w:ind w:right="227"/>
              <w:jc w:val="right"/>
              <w:rPr>
                <w:b/>
              </w:rPr>
            </w:pPr>
            <w:r w:rsidRPr="00DB2C3E">
              <w:rPr>
                <w:b/>
              </w:rPr>
              <w:t>511</w:t>
            </w:r>
          </w:p>
        </w:tc>
        <w:tc>
          <w:tcPr>
            <w:tcW w:w="1503" w:type="dxa"/>
          </w:tcPr>
          <w:p w:rsidR="00EB6F53" w:rsidRPr="00DB2C3E" w:rsidRDefault="00EB6F53">
            <w:pPr>
              <w:tabs>
                <w:tab w:val="right" w:pos="1206"/>
              </w:tabs>
              <w:ind w:right="227"/>
              <w:jc w:val="right"/>
              <w:rPr>
                <w:b/>
              </w:rPr>
            </w:pPr>
            <w:r w:rsidRPr="00DB2C3E">
              <w:rPr>
                <w:b/>
              </w:rPr>
              <w:t>408</w:t>
            </w:r>
          </w:p>
        </w:tc>
      </w:tr>
    </w:tbl>
    <w:p w:rsidR="00EB6F53" w:rsidRPr="00DB2C3E" w:rsidRDefault="00EB6F53">
      <w:pPr>
        <w:spacing w:before="0"/>
        <w:jc w:val="right"/>
      </w:pPr>
    </w:p>
    <w:tbl>
      <w:tblPr>
        <w:tblW w:w="0" w:type="auto"/>
        <w:tblInd w:w="-70" w:type="dxa"/>
        <w:tblLayout w:type="fixed"/>
        <w:tblCellMar>
          <w:left w:w="70" w:type="dxa"/>
          <w:right w:w="70" w:type="dxa"/>
        </w:tblCellMar>
        <w:tblLook w:val="0000" w:firstRow="0" w:lastRow="0" w:firstColumn="0" w:lastColumn="0" w:noHBand="0" w:noVBand="0"/>
      </w:tblPr>
      <w:tblGrid>
        <w:gridCol w:w="663"/>
        <w:gridCol w:w="2242"/>
        <w:gridCol w:w="1503"/>
        <w:gridCol w:w="1503"/>
      </w:tblGrid>
      <w:tr w:rsidR="00000000" w:rsidRPr="00DB2C3E">
        <w:tblPrEx>
          <w:tblCellMar>
            <w:top w:w="0" w:type="dxa"/>
            <w:bottom w:w="0" w:type="dxa"/>
          </w:tblCellMar>
        </w:tblPrEx>
        <w:tc>
          <w:tcPr>
            <w:tcW w:w="663" w:type="dxa"/>
          </w:tcPr>
          <w:p w:rsidR="00EB6F53" w:rsidRPr="00DB2C3E" w:rsidRDefault="00EB6F53">
            <w:r w:rsidRPr="00DB2C3E">
              <w:t>Not 5</w:t>
            </w:r>
          </w:p>
        </w:tc>
        <w:tc>
          <w:tcPr>
            <w:tcW w:w="2242" w:type="dxa"/>
          </w:tcPr>
          <w:p w:rsidR="00EB6F53" w:rsidRPr="00DB2C3E" w:rsidRDefault="00EB6F53">
            <w:pPr>
              <w:pStyle w:val="Rubrik7"/>
              <w:spacing w:line="245" w:lineRule="exact"/>
            </w:pPr>
            <w:r w:rsidRPr="00DB2C3E">
              <w:t>Finansiella omkostnader</w:t>
            </w:r>
          </w:p>
        </w:tc>
        <w:tc>
          <w:tcPr>
            <w:tcW w:w="1503" w:type="dxa"/>
            <w:vAlign w:val="bottom"/>
          </w:tcPr>
          <w:p w:rsidR="00EB6F53" w:rsidRPr="00DB2C3E" w:rsidRDefault="00EB6F53">
            <w:pPr>
              <w:spacing w:before="0"/>
              <w:rPr>
                <w:b/>
              </w:rPr>
            </w:pPr>
          </w:p>
        </w:tc>
        <w:tc>
          <w:tcPr>
            <w:tcW w:w="1503" w:type="dxa"/>
            <w:vAlign w:val="bottom"/>
          </w:tcPr>
          <w:p w:rsidR="00EB6F53" w:rsidRPr="00DB2C3E" w:rsidRDefault="00EB6F53">
            <w:pPr>
              <w:tabs>
                <w:tab w:val="right" w:pos="1348"/>
              </w:tabs>
              <w:spacing w:before="0"/>
              <w:rPr>
                <w:b/>
              </w:rPr>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242" w:type="dxa"/>
          </w:tcPr>
          <w:p w:rsidR="00EB6F53" w:rsidRPr="00DB2C3E" w:rsidRDefault="00EB6F53">
            <w:pPr>
              <w:pStyle w:val="Rubrik7"/>
              <w:spacing w:before="0" w:line="245" w:lineRule="exact"/>
            </w:pPr>
          </w:p>
        </w:tc>
        <w:tc>
          <w:tcPr>
            <w:tcW w:w="1503" w:type="dxa"/>
          </w:tcPr>
          <w:p w:rsidR="00EB6F53" w:rsidRPr="00DB2C3E" w:rsidRDefault="00EB6F53">
            <w:pPr>
              <w:spacing w:before="0"/>
              <w:ind w:right="227"/>
              <w:jc w:val="right"/>
              <w:rPr>
                <w:b/>
              </w:rPr>
            </w:pPr>
            <w:r w:rsidRPr="00DB2C3E">
              <w:rPr>
                <w:b/>
              </w:rPr>
              <w:t>1999</w:t>
            </w:r>
          </w:p>
        </w:tc>
        <w:tc>
          <w:tcPr>
            <w:tcW w:w="1503" w:type="dxa"/>
          </w:tcPr>
          <w:p w:rsidR="00EB6F53" w:rsidRPr="00DB2C3E" w:rsidRDefault="00EB6F53">
            <w:pPr>
              <w:tabs>
                <w:tab w:val="right" w:pos="1348"/>
              </w:tabs>
              <w:spacing w:before="0"/>
              <w:ind w:right="227"/>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242" w:type="dxa"/>
          </w:tcPr>
          <w:p w:rsidR="00EB6F53" w:rsidRPr="00DB2C3E" w:rsidRDefault="00EB6F53">
            <w:r w:rsidRPr="00DB2C3E">
              <w:t>Depåavgift</w:t>
            </w:r>
          </w:p>
        </w:tc>
        <w:tc>
          <w:tcPr>
            <w:tcW w:w="1503" w:type="dxa"/>
          </w:tcPr>
          <w:p w:rsidR="00EB6F53" w:rsidRPr="00DB2C3E" w:rsidRDefault="00EB6F53">
            <w:pPr>
              <w:tabs>
                <w:tab w:val="right" w:pos="1348"/>
              </w:tabs>
              <w:ind w:right="227"/>
              <w:jc w:val="right"/>
            </w:pPr>
            <w:r w:rsidRPr="00DB2C3E">
              <w:t>2.029</w:t>
            </w:r>
          </w:p>
        </w:tc>
        <w:tc>
          <w:tcPr>
            <w:tcW w:w="1503" w:type="dxa"/>
          </w:tcPr>
          <w:p w:rsidR="00EB6F53" w:rsidRPr="00DB2C3E" w:rsidRDefault="00EB6F53">
            <w:pPr>
              <w:tabs>
                <w:tab w:val="right" w:pos="1348"/>
              </w:tabs>
              <w:ind w:right="227"/>
              <w:jc w:val="right"/>
            </w:pPr>
            <w:r w:rsidRPr="00DB2C3E">
              <w:t>1.281</w:t>
            </w:r>
          </w:p>
        </w:tc>
      </w:tr>
      <w:tr w:rsidR="00000000" w:rsidRPr="00DB2C3E">
        <w:tblPrEx>
          <w:tblCellMar>
            <w:top w:w="0" w:type="dxa"/>
            <w:bottom w:w="0" w:type="dxa"/>
          </w:tblCellMar>
        </w:tblPrEx>
        <w:tc>
          <w:tcPr>
            <w:tcW w:w="663" w:type="dxa"/>
          </w:tcPr>
          <w:p w:rsidR="00EB6F53" w:rsidRPr="00DB2C3E" w:rsidRDefault="00EB6F53"/>
        </w:tc>
        <w:tc>
          <w:tcPr>
            <w:tcW w:w="2242" w:type="dxa"/>
          </w:tcPr>
          <w:p w:rsidR="00EB6F53" w:rsidRPr="00DB2C3E" w:rsidRDefault="00EB6F53">
            <w:r w:rsidRPr="00DB2C3E">
              <w:t>Förvaltningsarvode</w:t>
            </w:r>
          </w:p>
        </w:tc>
        <w:tc>
          <w:tcPr>
            <w:tcW w:w="1503" w:type="dxa"/>
          </w:tcPr>
          <w:p w:rsidR="00EB6F53" w:rsidRPr="00DB2C3E" w:rsidRDefault="00EB6F53">
            <w:pPr>
              <w:tabs>
                <w:tab w:val="right" w:pos="1348"/>
              </w:tabs>
              <w:ind w:right="227"/>
              <w:jc w:val="right"/>
            </w:pPr>
            <w:r w:rsidRPr="00DB2C3E">
              <w:t>24.571</w:t>
            </w:r>
          </w:p>
        </w:tc>
        <w:tc>
          <w:tcPr>
            <w:tcW w:w="1503" w:type="dxa"/>
          </w:tcPr>
          <w:p w:rsidR="00EB6F53" w:rsidRPr="00DB2C3E" w:rsidRDefault="00EB6F53">
            <w:pPr>
              <w:tabs>
                <w:tab w:val="right" w:pos="1348"/>
              </w:tabs>
              <w:ind w:right="227"/>
              <w:jc w:val="right"/>
            </w:pPr>
            <w:r w:rsidRPr="00DB2C3E">
              <w:t>732</w:t>
            </w:r>
          </w:p>
        </w:tc>
      </w:tr>
      <w:tr w:rsidR="00000000" w:rsidRPr="00DB2C3E">
        <w:tblPrEx>
          <w:tblCellMar>
            <w:top w:w="0" w:type="dxa"/>
            <w:bottom w:w="0" w:type="dxa"/>
          </w:tblCellMar>
        </w:tblPrEx>
        <w:tc>
          <w:tcPr>
            <w:tcW w:w="663" w:type="dxa"/>
          </w:tcPr>
          <w:p w:rsidR="00EB6F53" w:rsidRPr="00DB2C3E" w:rsidRDefault="00EB6F53"/>
        </w:tc>
        <w:tc>
          <w:tcPr>
            <w:tcW w:w="2242" w:type="dxa"/>
          </w:tcPr>
          <w:p w:rsidR="00EB6F53" w:rsidRPr="00DB2C3E" w:rsidRDefault="00EB6F53">
            <w:r w:rsidRPr="00DB2C3E">
              <w:t>Börs- och Reuterskärmar</w:t>
            </w:r>
          </w:p>
        </w:tc>
        <w:tc>
          <w:tcPr>
            <w:tcW w:w="1503" w:type="dxa"/>
            <w:tcBorders>
              <w:bottom w:val="single" w:sz="4" w:space="0" w:color="auto"/>
            </w:tcBorders>
          </w:tcPr>
          <w:p w:rsidR="00EB6F53" w:rsidRPr="00DB2C3E" w:rsidRDefault="00EB6F53">
            <w:pPr>
              <w:tabs>
                <w:tab w:val="right" w:pos="1348"/>
              </w:tabs>
              <w:ind w:right="227"/>
              <w:jc w:val="right"/>
            </w:pPr>
            <w:r w:rsidRPr="00DB2C3E">
              <w:t>441</w:t>
            </w:r>
          </w:p>
        </w:tc>
        <w:tc>
          <w:tcPr>
            <w:tcW w:w="1503" w:type="dxa"/>
            <w:tcBorders>
              <w:bottom w:val="single" w:sz="4" w:space="0" w:color="auto"/>
            </w:tcBorders>
          </w:tcPr>
          <w:p w:rsidR="00EB6F53" w:rsidRPr="00DB2C3E" w:rsidRDefault="00EB6F53">
            <w:pPr>
              <w:tabs>
                <w:tab w:val="right" w:pos="1348"/>
              </w:tabs>
              <w:ind w:right="227"/>
              <w:jc w:val="right"/>
            </w:pPr>
            <w:r w:rsidRPr="00DB2C3E">
              <w:t>286</w:t>
            </w:r>
          </w:p>
        </w:tc>
      </w:tr>
      <w:tr w:rsidR="00000000" w:rsidRPr="00DB2C3E">
        <w:tblPrEx>
          <w:tblCellMar>
            <w:top w:w="0" w:type="dxa"/>
            <w:bottom w:w="0" w:type="dxa"/>
          </w:tblCellMar>
        </w:tblPrEx>
        <w:tc>
          <w:tcPr>
            <w:tcW w:w="663" w:type="dxa"/>
          </w:tcPr>
          <w:p w:rsidR="00EB6F53" w:rsidRPr="00DB2C3E" w:rsidRDefault="00EB6F53"/>
        </w:tc>
        <w:tc>
          <w:tcPr>
            <w:tcW w:w="2242" w:type="dxa"/>
          </w:tcPr>
          <w:p w:rsidR="00EB6F53" w:rsidRPr="00DB2C3E" w:rsidRDefault="00EB6F53"/>
        </w:tc>
        <w:tc>
          <w:tcPr>
            <w:tcW w:w="1503" w:type="dxa"/>
          </w:tcPr>
          <w:p w:rsidR="00EB6F53" w:rsidRPr="00DB2C3E" w:rsidRDefault="00EB6F53">
            <w:pPr>
              <w:tabs>
                <w:tab w:val="right" w:pos="1348"/>
              </w:tabs>
              <w:ind w:right="227"/>
              <w:jc w:val="right"/>
              <w:rPr>
                <w:b/>
              </w:rPr>
            </w:pPr>
            <w:r w:rsidRPr="00DB2C3E">
              <w:rPr>
                <w:b/>
              </w:rPr>
              <w:t>27.041</w:t>
            </w:r>
          </w:p>
        </w:tc>
        <w:tc>
          <w:tcPr>
            <w:tcW w:w="1503" w:type="dxa"/>
          </w:tcPr>
          <w:p w:rsidR="00EB6F53" w:rsidRPr="00DB2C3E" w:rsidRDefault="00EB6F53">
            <w:pPr>
              <w:tabs>
                <w:tab w:val="right" w:pos="1348"/>
              </w:tabs>
              <w:ind w:right="227"/>
              <w:jc w:val="right"/>
              <w:rPr>
                <w:b/>
              </w:rPr>
            </w:pPr>
            <w:r w:rsidRPr="00DB2C3E">
              <w:rPr>
                <w:b/>
              </w:rPr>
              <w:t>2.299</w:t>
            </w:r>
          </w:p>
        </w:tc>
      </w:tr>
    </w:tbl>
    <w:p w:rsidR="00EB6F53" w:rsidRPr="00DB2C3E" w:rsidRDefault="00EB6F53">
      <w:pPr>
        <w:pStyle w:val="Odefinierat"/>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663"/>
        <w:gridCol w:w="2240"/>
        <w:gridCol w:w="85"/>
        <w:gridCol w:w="1418"/>
        <w:gridCol w:w="85"/>
        <w:gridCol w:w="1418"/>
        <w:gridCol w:w="85"/>
      </w:tblGrid>
      <w:tr w:rsidR="00000000" w:rsidRPr="00DB2C3E">
        <w:tblPrEx>
          <w:tblCellMar>
            <w:top w:w="0" w:type="dxa"/>
            <w:bottom w:w="0" w:type="dxa"/>
          </w:tblCellMar>
        </w:tblPrEx>
        <w:tc>
          <w:tcPr>
            <w:tcW w:w="663" w:type="dxa"/>
          </w:tcPr>
          <w:p w:rsidR="00EB6F53" w:rsidRPr="00DB2C3E" w:rsidRDefault="00EB6F53">
            <w:r w:rsidRPr="00DB2C3E">
              <w:t>Not 6</w:t>
            </w:r>
          </w:p>
        </w:tc>
        <w:tc>
          <w:tcPr>
            <w:tcW w:w="2325" w:type="dxa"/>
            <w:gridSpan w:val="2"/>
          </w:tcPr>
          <w:p w:rsidR="00EB6F53" w:rsidRPr="00DB2C3E" w:rsidRDefault="00EB6F53">
            <w:pPr>
              <w:pStyle w:val="Rubrik7"/>
              <w:spacing w:line="245" w:lineRule="exact"/>
            </w:pPr>
            <w:r w:rsidRPr="00DB2C3E">
              <w:t>Administrationskostn</w:t>
            </w:r>
            <w:r w:rsidRPr="00DB2C3E">
              <w:t>a</w:t>
            </w:r>
            <w:r w:rsidRPr="00DB2C3E">
              <w:t>der</w:t>
            </w:r>
          </w:p>
        </w:tc>
        <w:tc>
          <w:tcPr>
            <w:tcW w:w="1503" w:type="dxa"/>
            <w:gridSpan w:val="2"/>
          </w:tcPr>
          <w:p w:rsidR="00EB6F53" w:rsidRPr="00DB2C3E" w:rsidRDefault="00EB6F53">
            <w:pPr>
              <w:tabs>
                <w:tab w:val="right" w:pos="1595"/>
              </w:tabs>
              <w:ind w:right="227"/>
              <w:jc w:val="right"/>
            </w:pPr>
          </w:p>
        </w:tc>
        <w:tc>
          <w:tcPr>
            <w:tcW w:w="1503" w:type="dxa"/>
            <w:gridSpan w:val="2"/>
          </w:tcPr>
          <w:p w:rsidR="00EB6F53" w:rsidRPr="00DB2C3E" w:rsidRDefault="00EB6F53">
            <w:pPr>
              <w:tabs>
                <w:tab w:val="right" w:pos="1595"/>
              </w:tabs>
              <w:ind w:right="227"/>
              <w:jc w:val="right"/>
            </w:pP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tc>
        <w:tc>
          <w:tcPr>
            <w:tcW w:w="1503" w:type="dxa"/>
            <w:gridSpan w:val="2"/>
          </w:tcPr>
          <w:p w:rsidR="00EB6F53" w:rsidRPr="00DB2C3E" w:rsidRDefault="00EB6F53">
            <w:pPr>
              <w:tabs>
                <w:tab w:val="right" w:pos="1595"/>
              </w:tabs>
              <w:spacing w:before="0"/>
              <w:ind w:right="227"/>
              <w:jc w:val="right"/>
              <w:rPr>
                <w:b/>
              </w:rPr>
            </w:pPr>
            <w:r w:rsidRPr="00DB2C3E">
              <w:rPr>
                <w:b/>
              </w:rPr>
              <w:t>1999</w:t>
            </w:r>
          </w:p>
        </w:tc>
        <w:tc>
          <w:tcPr>
            <w:tcW w:w="1503" w:type="dxa"/>
            <w:gridSpan w:val="2"/>
          </w:tcPr>
          <w:p w:rsidR="00EB6F53" w:rsidRPr="00DB2C3E" w:rsidRDefault="00EB6F53">
            <w:pPr>
              <w:tabs>
                <w:tab w:val="right" w:pos="1595"/>
              </w:tabs>
              <w:spacing w:before="0"/>
              <w:ind w:right="227"/>
              <w:jc w:val="right"/>
              <w:rPr>
                <w:b/>
              </w:rPr>
            </w:pPr>
            <w:r w:rsidRPr="00DB2C3E">
              <w:rPr>
                <w:b/>
              </w:rPr>
              <w:t>1998</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pStyle w:val="Logo"/>
              <w:spacing w:line="240" w:lineRule="exact"/>
            </w:pPr>
            <w:r w:rsidRPr="00DB2C3E">
              <w:t xml:space="preserve">Löner och ersättningar till </w:t>
            </w:r>
            <w:r w:rsidRPr="00DB2C3E">
              <w:br/>
              <w:t>- styrelsen och verk</w:t>
            </w:r>
            <w:r w:rsidRPr="00DB2C3E">
              <w:softHyphen/>
              <w:t>ställan-</w:t>
            </w:r>
            <w:r w:rsidRPr="00DB2C3E">
              <w:br/>
              <w:t xml:space="preserve">  de direktören</w:t>
            </w:r>
          </w:p>
        </w:tc>
        <w:tc>
          <w:tcPr>
            <w:tcW w:w="1503" w:type="dxa"/>
            <w:gridSpan w:val="2"/>
            <w:vAlign w:val="bottom"/>
          </w:tcPr>
          <w:p w:rsidR="00EB6F53" w:rsidRPr="00DB2C3E" w:rsidRDefault="00EB6F53">
            <w:pPr>
              <w:tabs>
                <w:tab w:val="right" w:pos="1595"/>
              </w:tabs>
              <w:ind w:right="227"/>
              <w:jc w:val="right"/>
            </w:pPr>
            <w:r w:rsidRPr="00DB2C3E">
              <w:t>1.528</w:t>
            </w:r>
          </w:p>
        </w:tc>
        <w:tc>
          <w:tcPr>
            <w:tcW w:w="1503" w:type="dxa"/>
            <w:gridSpan w:val="2"/>
            <w:vAlign w:val="bottom"/>
          </w:tcPr>
          <w:p w:rsidR="00EB6F53" w:rsidRPr="00DB2C3E" w:rsidRDefault="00EB6F53">
            <w:pPr>
              <w:tabs>
                <w:tab w:val="right" w:pos="1595"/>
              </w:tabs>
              <w:ind w:right="227"/>
              <w:jc w:val="right"/>
            </w:pPr>
            <w:r w:rsidRPr="00DB2C3E">
              <w:t>1.879</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 övrig personal</w:t>
            </w:r>
          </w:p>
        </w:tc>
        <w:tc>
          <w:tcPr>
            <w:tcW w:w="1503" w:type="dxa"/>
            <w:gridSpan w:val="2"/>
          </w:tcPr>
          <w:p w:rsidR="00EB6F53" w:rsidRPr="00DB2C3E" w:rsidRDefault="00EB6F53">
            <w:pPr>
              <w:tabs>
                <w:tab w:val="right" w:pos="1595"/>
              </w:tabs>
              <w:ind w:right="227"/>
              <w:jc w:val="right"/>
            </w:pPr>
            <w:r w:rsidRPr="00DB2C3E">
              <w:t>4.785</w:t>
            </w:r>
          </w:p>
        </w:tc>
        <w:tc>
          <w:tcPr>
            <w:tcW w:w="1503" w:type="dxa"/>
            <w:gridSpan w:val="2"/>
          </w:tcPr>
          <w:p w:rsidR="00EB6F53" w:rsidRPr="00DB2C3E" w:rsidRDefault="00EB6F53">
            <w:pPr>
              <w:tabs>
                <w:tab w:val="right" w:pos="1595"/>
              </w:tabs>
              <w:ind w:right="227"/>
              <w:jc w:val="right"/>
            </w:pPr>
            <w:r w:rsidRPr="00DB2C3E">
              <w:t>3.785</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Tjänstepensioner (inkl särskild löneskatt)</w:t>
            </w:r>
          </w:p>
        </w:tc>
        <w:tc>
          <w:tcPr>
            <w:tcW w:w="1503" w:type="dxa"/>
            <w:gridSpan w:val="2"/>
            <w:vAlign w:val="bottom"/>
          </w:tcPr>
          <w:p w:rsidR="00EB6F53" w:rsidRPr="00DB2C3E" w:rsidRDefault="00EB6F53">
            <w:pPr>
              <w:tabs>
                <w:tab w:val="right" w:pos="1595"/>
              </w:tabs>
              <w:ind w:right="227"/>
              <w:jc w:val="right"/>
            </w:pPr>
            <w:r w:rsidRPr="00DB2C3E">
              <w:t>1.685</w:t>
            </w:r>
          </w:p>
        </w:tc>
        <w:tc>
          <w:tcPr>
            <w:tcW w:w="1503" w:type="dxa"/>
            <w:gridSpan w:val="2"/>
            <w:vAlign w:val="bottom"/>
          </w:tcPr>
          <w:p w:rsidR="00EB6F53" w:rsidRPr="00DB2C3E" w:rsidRDefault="00EB6F53">
            <w:pPr>
              <w:tabs>
                <w:tab w:val="right" w:pos="1595"/>
              </w:tabs>
              <w:ind w:right="227"/>
              <w:jc w:val="right"/>
            </w:pPr>
            <w:r w:rsidRPr="00DB2C3E">
              <w:t>1.367</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Sociala avgifter</w:t>
            </w:r>
          </w:p>
        </w:tc>
        <w:tc>
          <w:tcPr>
            <w:tcW w:w="1503" w:type="dxa"/>
            <w:gridSpan w:val="2"/>
          </w:tcPr>
          <w:p w:rsidR="00EB6F53" w:rsidRPr="00DB2C3E" w:rsidRDefault="00EB6F53">
            <w:pPr>
              <w:tabs>
                <w:tab w:val="right" w:pos="1595"/>
              </w:tabs>
              <w:ind w:right="227"/>
              <w:jc w:val="right"/>
            </w:pPr>
            <w:r w:rsidRPr="00DB2C3E">
              <w:t>2.039</w:t>
            </w:r>
          </w:p>
        </w:tc>
        <w:tc>
          <w:tcPr>
            <w:tcW w:w="1503" w:type="dxa"/>
            <w:gridSpan w:val="2"/>
          </w:tcPr>
          <w:p w:rsidR="00EB6F53" w:rsidRPr="00DB2C3E" w:rsidRDefault="00EB6F53">
            <w:pPr>
              <w:tabs>
                <w:tab w:val="right" w:pos="1595"/>
              </w:tabs>
              <w:ind w:right="227"/>
              <w:jc w:val="right"/>
            </w:pPr>
            <w:r w:rsidRPr="00DB2C3E">
              <w:t>1.794</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Resor och traktamenten, kansli och styrelse</w:t>
            </w:r>
          </w:p>
        </w:tc>
        <w:tc>
          <w:tcPr>
            <w:tcW w:w="1503" w:type="dxa"/>
            <w:gridSpan w:val="2"/>
            <w:vAlign w:val="bottom"/>
          </w:tcPr>
          <w:p w:rsidR="00EB6F53" w:rsidRPr="00DB2C3E" w:rsidRDefault="00EB6F53">
            <w:pPr>
              <w:tabs>
                <w:tab w:val="right" w:pos="1595"/>
              </w:tabs>
              <w:ind w:right="227"/>
              <w:jc w:val="right"/>
            </w:pPr>
            <w:r w:rsidRPr="00DB2C3E">
              <w:t>811</w:t>
            </w:r>
          </w:p>
        </w:tc>
        <w:tc>
          <w:tcPr>
            <w:tcW w:w="1503" w:type="dxa"/>
            <w:gridSpan w:val="2"/>
            <w:vAlign w:val="bottom"/>
          </w:tcPr>
          <w:p w:rsidR="00EB6F53" w:rsidRPr="00DB2C3E" w:rsidRDefault="00EB6F53">
            <w:pPr>
              <w:tabs>
                <w:tab w:val="right" w:pos="1595"/>
              </w:tabs>
              <w:ind w:right="227"/>
              <w:jc w:val="right"/>
            </w:pPr>
            <w:r w:rsidRPr="00DB2C3E">
              <w:t>950</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pStyle w:val="Logo"/>
              <w:spacing w:before="122" w:line="245" w:lineRule="exact"/>
            </w:pPr>
            <w:r w:rsidRPr="00DB2C3E">
              <w:t>Revision och redovi</w:t>
            </w:r>
            <w:r w:rsidRPr="00DB2C3E">
              <w:t>s</w:t>
            </w:r>
            <w:r w:rsidRPr="00DB2C3E">
              <w:t>ningskonsultation</w:t>
            </w:r>
          </w:p>
        </w:tc>
        <w:tc>
          <w:tcPr>
            <w:tcW w:w="1503" w:type="dxa"/>
            <w:gridSpan w:val="2"/>
            <w:vAlign w:val="bottom"/>
          </w:tcPr>
          <w:p w:rsidR="00EB6F53" w:rsidRPr="00DB2C3E" w:rsidRDefault="00EB6F53">
            <w:pPr>
              <w:tabs>
                <w:tab w:val="right" w:pos="1595"/>
              </w:tabs>
              <w:ind w:right="227"/>
              <w:jc w:val="right"/>
            </w:pPr>
            <w:r w:rsidRPr="00DB2C3E">
              <w:t>340</w:t>
            </w:r>
          </w:p>
        </w:tc>
        <w:tc>
          <w:tcPr>
            <w:tcW w:w="1503" w:type="dxa"/>
            <w:gridSpan w:val="2"/>
            <w:vAlign w:val="bottom"/>
          </w:tcPr>
          <w:p w:rsidR="00EB6F53" w:rsidRPr="00DB2C3E" w:rsidRDefault="00EB6F53">
            <w:pPr>
              <w:tabs>
                <w:tab w:val="right" w:pos="1595"/>
              </w:tabs>
              <w:ind w:right="227"/>
              <w:jc w:val="right"/>
            </w:pPr>
            <w:r w:rsidRPr="00DB2C3E">
              <w:t>350</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Övriga konsulttjänster</w:t>
            </w:r>
          </w:p>
        </w:tc>
        <w:tc>
          <w:tcPr>
            <w:tcW w:w="1503" w:type="dxa"/>
            <w:gridSpan w:val="2"/>
          </w:tcPr>
          <w:p w:rsidR="00EB6F53" w:rsidRPr="00DB2C3E" w:rsidRDefault="00EB6F53">
            <w:pPr>
              <w:tabs>
                <w:tab w:val="right" w:pos="1595"/>
              </w:tabs>
              <w:ind w:right="227"/>
              <w:jc w:val="right"/>
            </w:pPr>
            <w:r w:rsidRPr="00DB2C3E">
              <w:t>2.095</w:t>
            </w:r>
          </w:p>
        </w:tc>
        <w:tc>
          <w:tcPr>
            <w:tcW w:w="1503" w:type="dxa"/>
            <w:gridSpan w:val="2"/>
          </w:tcPr>
          <w:p w:rsidR="00EB6F53" w:rsidRPr="00DB2C3E" w:rsidRDefault="00EB6F53">
            <w:pPr>
              <w:tabs>
                <w:tab w:val="right" w:pos="1595"/>
              </w:tabs>
              <w:ind w:right="227"/>
              <w:jc w:val="right"/>
            </w:pPr>
            <w:r w:rsidRPr="00DB2C3E">
              <w:t>696</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Lokalkostnader</w:t>
            </w:r>
          </w:p>
        </w:tc>
        <w:tc>
          <w:tcPr>
            <w:tcW w:w="1503" w:type="dxa"/>
            <w:gridSpan w:val="2"/>
          </w:tcPr>
          <w:p w:rsidR="00EB6F53" w:rsidRPr="00DB2C3E" w:rsidRDefault="00EB6F53">
            <w:pPr>
              <w:tabs>
                <w:tab w:val="right" w:pos="1595"/>
              </w:tabs>
              <w:ind w:right="227"/>
              <w:jc w:val="right"/>
            </w:pPr>
            <w:r w:rsidRPr="00DB2C3E">
              <w:t>1.845</w:t>
            </w:r>
          </w:p>
        </w:tc>
        <w:tc>
          <w:tcPr>
            <w:tcW w:w="1503" w:type="dxa"/>
            <w:gridSpan w:val="2"/>
          </w:tcPr>
          <w:p w:rsidR="00EB6F53" w:rsidRPr="00DB2C3E" w:rsidRDefault="00EB6F53">
            <w:pPr>
              <w:tabs>
                <w:tab w:val="right" w:pos="1595"/>
              </w:tabs>
              <w:ind w:right="227"/>
              <w:jc w:val="right"/>
            </w:pPr>
            <w:r w:rsidRPr="00DB2C3E">
              <w:t>1.604</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Förbrukningsinventarier</w:t>
            </w:r>
          </w:p>
        </w:tc>
        <w:tc>
          <w:tcPr>
            <w:tcW w:w="1503" w:type="dxa"/>
            <w:gridSpan w:val="2"/>
          </w:tcPr>
          <w:p w:rsidR="00EB6F53" w:rsidRPr="00DB2C3E" w:rsidRDefault="00EB6F53">
            <w:pPr>
              <w:tabs>
                <w:tab w:val="right" w:pos="1595"/>
              </w:tabs>
              <w:ind w:right="227"/>
              <w:jc w:val="right"/>
            </w:pPr>
            <w:r w:rsidRPr="00DB2C3E">
              <w:t>18</w:t>
            </w:r>
          </w:p>
        </w:tc>
        <w:tc>
          <w:tcPr>
            <w:tcW w:w="1503" w:type="dxa"/>
            <w:gridSpan w:val="2"/>
          </w:tcPr>
          <w:p w:rsidR="00EB6F53" w:rsidRPr="00DB2C3E" w:rsidRDefault="00EB6F53">
            <w:pPr>
              <w:tabs>
                <w:tab w:val="right" w:pos="1595"/>
              </w:tabs>
              <w:ind w:right="227"/>
              <w:jc w:val="right"/>
            </w:pPr>
            <w:r w:rsidRPr="00DB2C3E">
              <w:t>214</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pPr>
              <w:jc w:val="left"/>
            </w:pPr>
            <w:r w:rsidRPr="00DB2C3E">
              <w:t>Avskrivningar inventarier</w:t>
            </w:r>
          </w:p>
        </w:tc>
        <w:tc>
          <w:tcPr>
            <w:tcW w:w="1503" w:type="dxa"/>
            <w:gridSpan w:val="2"/>
          </w:tcPr>
          <w:p w:rsidR="00EB6F53" w:rsidRPr="00DB2C3E" w:rsidRDefault="00EB6F53">
            <w:pPr>
              <w:tabs>
                <w:tab w:val="right" w:pos="1595"/>
              </w:tabs>
              <w:ind w:right="227"/>
              <w:jc w:val="right"/>
            </w:pPr>
            <w:r w:rsidRPr="00DB2C3E">
              <w:t>478</w:t>
            </w:r>
          </w:p>
        </w:tc>
        <w:tc>
          <w:tcPr>
            <w:tcW w:w="1503" w:type="dxa"/>
            <w:gridSpan w:val="2"/>
          </w:tcPr>
          <w:p w:rsidR="00EB6F53" w:rsidRPr="00DB2C3E" w:rsidRDefault="00EB6F53">
            <w:pPr>
              <w:tabs>
                <w:tab w:val="right" w:pos="1595"/>
              </w:tabs>
              <w:ind w:right="227"/>
              <w:jc w:val="right"/>
            </w:pPr>
            <w:r w:rsidRPr="00DB2C3E">
              <w:t>538</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r w:rsidRPr="00DB2C3E">
              <w:t>Övrigt</w:t>
            </w:r>
          </w:p>
        </w:tc>
        <w:tc>
          <w:tcPr>
            <w:tcW w:w="1503" w:type="dxa"/>
            <w:gridSpan w:val="2"/>
            <w:tcBorders>
              <w:bottom w:val="single" w:sz="4" w:space="0" w:color="auto"/>
            </w:tcBorders>
          </w:tcPr>
          <w:p w:rsidR="00EB6F53" w:rsidRPr="00DB2C3E" w:rsidRDefault="00EB6F53">
            <w:pPr>
              <w:tabs>
                <w:tab w:val="right" w:pos="1595"/>
              </w:tabs>
              <w:ind w:right="227"/>
              <w:jc w:val="right"/>
            </w:pPr>
            <w:r w:rsidRPr="00DB2C3E">
              <w:t>1.177</w:t>
            </w:r>
          </w:p>
        </w:tc>
        <w:tc>
          <w:tcPr>
            <w:tcW w:w="1503" w:type="dxa"/>
            <w:gridSpan w:val="2"/>
            <w:tcBorders>
              <w:bottom w:val="single" w:sz="4" w:space="0" w:color="auto"/>
            </w:tcBorders>
          </w:tcPr>
          <w:p w:rsidR="00EB6F53" w:rsidRPr="00DB2C3E" w:rsidRDefault="00EB6F53">
            <w:pPr>
              <w:tabs>
                <w:tab w:val="right" w:pos="1595"/>
              </w:tabs>
              <w:ind w:right="227"/>
              <w:jc w:val="right"/>
            </w:pPr>
            <w:r w:rsidRPr="00DB2C3E">
              <w:t>814</w:t>
            </w:r>
          </w:p>
        </w:tc>
      </w:tr>
      <w:tr w:rsidR="00000000" w:rsidRPr="00DB2C3E">
        <w:tblPrEx>
          <w:tblCellMar>
            <w:top w:w="0" w:type="dxa"/>
            <w:bottom w:w="0" w:type="dxa"/>
          </w:tblCellMar>
        </w:tblPrEx>
        <w:trPr>
          <w:gridAfter w:val="1"/>
          <w:wAfter w:w="85" w:type="dxa"/>
        </w:trPr>
        <w:tc>
          <w:tcPr>
            <w:tcW w:w="663" w:type="dxa"/>
          </w:tcPr>
          <w:p w:rsidR="00EB6F53" w:rsidRPr="00DB2C3E" w:rsidRDefault="00EB6F53"/>
        </w:tc>
        <w:tc>
          <w:tcPr>
            <w:tcW w:w="2240" w:type="dxa"/>
          </w:tcPr>
          <w:p w:rsidR="00EB6F53" w:rsidRPr="00DB2C3E" w:rsidRDefault="00EB6F53"/>
        </w:tc>
        <w:tc>
          <w:tcPr>
            <w:tcW w:w="1503" w:type="dxa"/>
            <w:gridSpan w:val="2"/>
          </w:tcPr>
          <w:p w:rsidR="00EB6F53" w:rsidRPr="00DB2C3E" w:rsidRDefault="00EB6F53">
            <w:pPr>
              <w:tabs>
                <w:tab w:val="right" w:pos="1595"/>
              </w:tabs>
              <w:ind w:right="227"/>
              <w:jc w:val="right"/>
              <w:rPr>
                <w:b/>
              </w:rPr>
            </w:pPr>
            <w:r w:rsidRPr="00DB2C3E">
              <w:rPr>
                <w:b/>
              </w:rPr>
              <w:t>16.801</w:t>
            </w:r>
          </w:p>
        </w:tc>
        <w:tc>
          <w:tcPr>
            <w:tcW w:w="1503" w:type="dxa"/>
            <w:gridSpan w:val="2"/>
          </w:tcPr>
          <w:p w:rsidR="00EB6F53" w:rsidRPr="00DB2C3E" w:rsidRDefault="00EB6F53">
            <w:pPr>
              <w:tabs>
                <w:tab w:val="right" w:pos="1595"/>
              </w:tabs>
              <w:ind w:right="227"/>
              <w:jc w:val="right"/>
              <w:rPr>
                <w:b/>
              </w:rPr>
            </w:pPr>
            <w:r w:rsidRPr="00DB2C3E">
              <w:rPr>
                <w:b/>
              </w:rPr>
              <w:t>13.991</w:t>
            </w:r>
          </w:p>
        </w:tc>
      </w:tr>
    </w:tbl>
    <w:p w:rsidR="00EB6F53" w:rsidRPr="00DB2C3E" w:rsidRDefault="00EB6F53"/>
    <w:p w:rsidR="00EB6F53" w:rsidRPr="00DB2C3E" w:rsidRDefault="00EB6F53">
      <w:pPr>
        <w:pStyle w:val="Citat"/>
        <w:spacing w:before="0" w:line="20" w:lineRule="exact"/>
      </w:pPr>
      <w:r w:rsidRPr="00DB2C3E">
        <w:br w:type="page"/>
      </w:r>
    </w:p>
    <w:tbl>
      <w:tblPr>
        <w:tblW w:w="0" w:type="auto"/>
        <w:tblInd w:w="-70" w:type="dxa"/>
        <w:tblLayout w:type="fixed"/>
        <w:tblCellMar>
          <w:left w:w="70" w:type="dxa"/>
          <w:right w:w="70" w:type="dxa"/>
        </w:tblCellMar>
        <w:tblLook w:val="0000" w:firstRow="0" w:lastRow="0" w:firstColumn="0" w:lastColumn="0" w:noHBand="0" w:noVBand="0"/>
      </w:tblPr>
      <w:tblGrid>
        <w:gridCol w:w="663"/>
        <w:gridCol w:w="2240"/>
        <w:gridCol w:w="853"/>
        <w:gridCol w:w="992"/>
        <w:gridCol w:w="1161"/>
      </w:tblGrid>
      <w:tr w:rsidR="00000000" w:rsidRPr="00DB2C3E">
        <w:tblPrEx>
          <w:tblCellMar>
            <w:top w:w="0" w:type="dxa"/>
            <w:bottom w:w="0" w:type="dxa"/>
          </w:tblCellMar>
        </w:tblPrEx>
        <w:tc>
          <w:tcPr>
            <w:tcW w:w="663" w:type="dxa"/>
          </w:tcPr>
          <w:p w:rsidR="00EB6F53" w:rsidRPr="00DB2C3E" w:rsidRDefault="00EB6F53"/>
        </w:tc>
        <w:tc>
          <w:tcPr>
            <w:tcW w:w="3093" w:type="dxa"/>
            <w:gridSpan w:val="2"/>
          </w:tcPr>
          <w:p w:rsidR="00EB6F53" w:rsidRPr="00DB2C3E" w:rsidRDefault="00EB6F53">
            <w:pPr>
              <w:pStyle w:val="Logo"/>
              <w:spacing w:before="122" w:line="245" w:lineRule="exact"/>
            </w:pPr>
            <w:r w:rsidRPr="00DB2C3E">
              <w:t>Medeltal anställda under året har varit</w:t>
            </w:r>
          </w:p>
        </w:tc>
        <w:tc>
          <w:tcPr>
            <w:tcW w:w="992" w:type="dxa"/>
            <w:vAlign w:val="bottom"/>
          </w:tcPr>
          <w:p w:rsidR="00EB6F53" w:rsidRPr="00DB2C3E" w:rsidRDefault="00EB6F53">
            <w:pPr>
              <w:tabs>
                <w:tab w:val="right" w:pos="1595"/>
              </w:tabs>
              <w:ind w:right="227"/>
              <w:jc w:val="right"/>
              <w:rPr>
                <w:b/>
              </w:rPr>
            </w:pPr>
            <w:r w:rsidRPr="00DB2C3E">
              <w:rPr>
                <w:b/>
              </w:rPr>
              <w:t>1999</w:t>
            </w:r>
          </w:p>
        </w:tc>
        <w:tc>
          <w:tcPr>
            <w:tcW w:w="1161" w:type="dxa"/>
            <w:vAlign w:val="bottom"/>
          </w:tcPr>
          <w:p w:rsidR="00EB6F53" w:rsidRPr="00DB2C3E" w:rsidRDefault="00EB6F53">
            <w:pPr>
              <w:tabs>
                <w:tab w:val="right" w:pos="1595"/>
              </w:tabs>
              <w:ind w:right="227"/>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Kvinnor</w:t>
            </w:r>
          </w:p>
        </w:tc>
        <w:tc>
          <w:tcPr>
            <w:tcW w:w="1845" w:type="dxa"/>
            <w:gridSpan w:val="2"/>
          </w:tcPr>
          <w:p w:rsidR="00EB6F53" w:rsidRPr="00DB2C3E" w:rsidRDefault="00EB6F53">
            <w:pPr>
              <w:tabs>
                <w:tab w:val="right" w:pos="1595"/>
              </w:tabs>
              <w:ind w:right="227"/>
              <w:jc w:val="right"/>
            </w:pPr>
            <w:r w:rsidRPr="00DB2C3E">
              <w:t>8,0</w:t>
            </w:r>
          </w:p>
        </w:tc>
        <w:tc>
          <w:tcPr>
            <w:tcW w:w="1161" w:type="dxa"/>
          </w:tcPr>
          <w:p w:rsidR="00EB6F53" w:rsidRPr="00DB2C3E" w:rsidRDefault="00EB6F53">
            <w:pPr>
              <w:tabs>
                <w:tab w:val="right" w:pos="1595"/>
              </w:tabs>
              <w:ind w:right="227"/>
              <w:jc w:val="right"/>
            </w:pPr>
            <w:r w:rsidRPr="00DB2C3E">
              <w:t>7,25</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Män</w:t>
            </w:r>
          </w:p>
        </w:tc>
        <w:tc>
          <w:tcPr>
            <w:tcW w:w="1845" w:type="dxa"/>
            <w:gridSpan w:val="2"/>
            <w:tcBorders>
              <w:bottom w:val="single" w:sz="4" w:space="0" w:color="auto"/>
            </w:tcBorders>
          </w:tcPr>
          <w:p w:rsidR="00EB6F53" w:rsidRPr="00DB2C3E" w:rsidRDefault="00EB6F53">
            <w:pPr>
              <w:tabs>
                <w:tab w:val="right" w:pos="1595"/>
              </w:tabs>
              <w:ind w:right="227"/>
              <w:jc w:val="right"/>
            </w:pPr>
            <w:r w:rsidRPr="00DB2C3E">
              <w:t>5,1</w:t>
            </w:r>
          </w:p>
        </w:tc>
        <w:tc>
          <w:tcPr>
            <w:tcW w:w="1161" w:type="dxa"/>
            <w:tcBorders>
              <w:bottom w:val="single" w:sz="4" w:space="0" w:color="auto"/>
            </w:tcBorders>
          </w:tcPr>
          <w:p w:rsidR="00EB6F53" w:rsidRPr="00DB2C3E" w:rsidRDefault="00EB6F53">
            <w:pPr>
              <w:tabs>
                <w:tab w:val="right" w:pos="1595"/>
              </w:tabs>
              <w:ind w:right="227"/>
              <w:jc w:val="right"/>
            </w:pPr>
            <w:r w:rsidRPr="00DB2C3E">
              <w:t>3,10</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pPr>
              <w:rPr>
                <w:b/>
              </w:rPr>
            </w:pPr>
            <w:r w:rsidRPr="00DB2C3E">
              <w:rPr>
                <w:b/>
              </w:rPr>
              <w:t>Total</w:t>
            </w:r>
          </w:p>
        </w:tc>
        <w:tc>
          <w:tcPr>
            <w:tcW w:w="1845" w:type="dxa"/>
            <w:gridSpan w:val="2"/>
          </w:tcPr>
          <w:p w:rsidR="00EB6F53" w:rsidRPr="00DB2C3E" w:rsidRDefault="00EB6F53">
            <w:pPr>
              <w:tabs>
                <w:tab w:val="right" w:pos="1595"/>
              </w:tabs>
              <w:ind w:right="227"/>
              <w:jc w:val="right"/>
              <w:rPr>
                <w:b/>
              </w:rPr>
            </w:pPr>
            <w:r w:rsidRPr="00DB2C3E">
              <w:rPr>
                <w:b/>
              </w:rPr>
              <w:t>13,1</w:t>
            </w:r>
          </w:p>
        </w:tc>
        <w:tc>
          <w:tcPr>
            <w:tcW w:w="1161" w:type="dxa"/>
          </w:tcPr>
          <w:p w:rsidR="00EB6F53" w:rsidRPr="00DB2C3E" w:rsidRDefault="00EB6F53">
            <w:pPr>
              <w:tabs>
                <w:tab w:val="right" w:pos="1595"/>
              </w:tabs>
              <w:ind w:right="227"/>
              <w:jc w:val="right"/>
              <w:rPr>
                <w:b/>
              </w:rPr>
            </w:pPr>
            <w:r w:rsidRPr="00DB2C3E">
              <w:rPr>
                <w:b/>
              </w:rPr>
              <w:t>10,35</w:t>
            </w:r>
          </w:p>
        </w:tc>
      </w:tr>
    </w:tbl>
    <w:p w:rsidR="00EB6F53" w:rsidRPr="00DB2C3E" w:rsidRDefault="00EB6F53">
      <w:r w:rsidRPr="00DB2C3E">
        <w:t>Arvoden till adjungerade redovisas fr.o.m. 1999 under Forskningsmedel</w:t>
      </w:r>
    </w:p>
    <w:p w:rsidR="00EB6F53" w:rsidRPr="00DB2C3E" w:rsidRDefault="00EB6F53"/>
    <w:tbl>
      <w:tblPr>
        <w:tblW w:w="0" w:type="auto"/>
        <w:tblInd w:w="-70" w:type="dxa"/>
        <w:tblLayout w:type="fixed"/>
        <w:tblCellMar>
          <w:left w:w="70" w:type="dxa"/>
          <w:right w:w="70" w:type="dxa"/>
        </w:tblCellMar>
        <w:tblLook w:val="0000" w:firstRow="0" w:lastRow="0" w:firstColumn="0" w:lastColumn="0" w:noHBand="0" w:noVBand="0"/>
      </w:tblPr>
      <w:tblGrid>
        <w:gridCol w:w="663"/>
        <w:gridCol w:w="1817"/>
        <w:gridCol w:w="967"/>
        <w:gridCol w:w="476"/>
        <w:gridCol w:w="374"/>
        <w:gridCol w:w="451"/>
        <w:gridCol w:w="542"/>
        <w:gridCol w:w="851"/>
        <w:gridCol w:w="992"/>
        <w:gridCol w:w="25"/>
      </w:tblGrid>
      <w:tr w:rsidR="00000000" w:rsidRPr="00DB2C3E">
        <w:tblPrEx>
          <w:tblCellMar>
            <w:top w:w="0" w:type="dxa"/>
            <w:bottom w:w="0" w:type="dxa"/>
          </w:tblCellMar>
        </w:tblPrEx>
        <w:trPr>
          <w:cantSplit/>
        </w:trPr>
        <w:tc>
          <w:tcPr>
            <w:tcW w:w="663" w:type="dxa"/>
          </w:tcPr>
          <w:p w:rsidR="00EB6F53" w:rsidRPr="00DB2C3E" w:rsidRDefault="00EB6F53">
            <w:r w:rsidRPr="00DB2C3E">
              <w:t>Not 7</w:t>
            </w:r>
          </w:p>
        </w:tc>
        <w:tc>
          <w:tcPr>
            <w:tcW w:w="3260" w:type="dxa"/>
            <w:gridSpan w:val="3"/>
          </w:tcPr>
          <w:p w:rsidR="00EB6F53" w:rsidRPr="00DB2C3E" w:rsidRDefault="00EB6F53">
            <w:pPr>
              <w:pStyle w:val="Logo"/>
              <w:spacing w:before="122" w:line="245" w:lineRule="exact"/>
              <w:rPr>
                <w:b/>
              </w:rPr>
            </w:pPr>
            <w:r w:rsidRPr="00DB2C3E">
              <w:rPr>
                <w:b/>
              </w:rPr>
              <w:t>Förändring av ej realiserade vin</w:t>
            </w:r>
            <w:r w:rsidRPr="00DB2C3E">
              <w:rPr>
                <w:b/>
              </w:rPr>
              <w:t>s</w:t>
            </w:r>
            <w:r w:rsidRPr="00DB2C3E">
              <w:rPr>
                <w:b/>
              </w:rPr>
              <w:t>ter/</w:t>
            </w:r>
            <w:r w:rsidRPr="00DB2C3E">
              <w:rPr>
                <w:b/>
              </w:rPr>
              <w:br/>
              <w:t>förluster</w:t>
            </w:r>
          </w:p>
        </w:tc>
        <w:tc>
          <w:tcPr>
            <w:tcW w:w="3235" w:type="dxa"/>
            <w:gridSpan w:val="6"/>
          </w:tcPr>
          <w:p w:rsidR="00EB6F53" w:rsidRPr="00DB2C3E" w:rsidRDefault="00EB6F53"/>
        </w:tc>
      </w:tr>
      <w:tr w:rsidR="00000000" w:rsidRPr="00DB2C3E">
        <w:tblPrEx>
          <w:tblCellMar>
            <w:top w:w="0" w:type="dxa"/>
            <w:bottom w:w="0" w:type="dxa"/>
          </w:tblCellMar>
        </w:tblPrEx>
        <w:trPr>
          <w:cantSplit/>
        </w:trPr>
        <w:tc>
          <w:tcPr>
            <w:tcW w:w="663" w:type="dxa"/>
          </w:tcPr>
          <w:p w:rsidR="00EB6F53" w:rsidRPr="00DB2C3E" w:rsidRDefault="00EB6F53">
            <w:pPr>
              <w:spacing w:before="0"/>
            </w:pPr>
          </w:p>
        </w:tc>
        <w:tc>
          <w:tcPr>
            <w:tcW w:w="1817" w:type="dxa"/>
          </w:tcPr>
          <w:p w:rsidR="00EB6F53" w:rsidRPr="00DB2C3E" w:rsidRDefault="00EB6F53">
            <w:pPr>
              <w:spacing w:before="0"/>
            </w:pPr>
          </w:p>
        </w:tc>
        <w:tc>
          <w:tcPr>
            <w:tcW w:w="2268" w:type="dxa"/>
            <w:gridSpan w:val="4"/>
          </w:tcPr>
          <w:p w:rsidR="00EB6F53" w:rsidRPr="00DB2C3E" w:rsidRDefault="00EB6F53">
            <w:pPr>
              <w:pStyle w:val="R3"/>
              <w:keepNext w:val="0"/>
              <w:keepLines w:val="0"/>
              <w:suppressAutoHyphens w:val="0"/>
              <w:spacing w:before="0" w:line="245" w:lineRule="exact"/>
            </w:pPr>
            <w:r w:rsidRPr="00DB2C3E">
              <w:t xml:space="preserve">               1999</w:t>
            </w:r>
          </w:p>
        </w:tc>
        <w:tc>
          <w:tcPr>
            <w:tcW w:w="2410" w:type="dxa"/>
            <w:gridSpan w:val="4"/>
          </w:tcPr>
          <w:p w:rsidR="00EB6F53" w:rsidRPr="00DB2C3E" w:rsidRDefault="00EB6F53">
            <w:pPr>
              <w:pStyle w:val="R3"/>
              <w:keepNext w:val="0"/>
              <w:keepLines w:val="0"/>
              <w:suppressAutoHyphens w:val="0"/>
              <w:spacing w:before="0" w:line="245" w:lineRule="exact"/>
            </w:pPr>
            <w:r w:rsidRPr="00DB2C3E">
              <w:t xml:space="preserve">     1998</w:t>
            </w:r>
          </w:p>
        </w:tc>
      </w:tr>
      <w:tr w:rsidR="00000000" w:rsidRPr="00DB2C3E">
        <w:tblPrEx>
          <w:tblCellMar>
            <w:top w:w="0" w:type="dxa"/>
            <w:bottom w:w="0" w:type="dxa"/>
          </w:tblCellMar>
        </w:tblPrEx>
        <w:trPr>
          <w:gridAfter w:val="1"/>
          <w:wAfter w:w="25" w:type="dxa"/>
        </w:trPr>
        <w:tc>
          <w:tcPr>
            <w:tcW w:w="663" w:type="dxa"/>
          </w:tcPr>
          <w:p w:rsidR="00EB6F53" w:rsidRPr="00DB2C3E" w:rsidRDefault="00EB6F53"/>
        </w:tc>
        <w:tc>
          <w:tcPr>
            <w:tcW w:w="1817" w:type="dxa"/>
          </w:tcPr>
          <w:p w:rsidR="00EB6F53" w:rsidRPr="00DB2C3E" w:rsidRDefault="00EB6F53"/>
        </w:tc>
        <w:tc>
          <w:tcPr>
            <w:tcW w:w="967" w:type="dxa"/>
          </w:tcPr>
          <w:p w:rsidR="00EB6F53" w:rsidRPr="00DB2C3E" w:rsidRDefault="00EB6F53">
            <w:pPr>
              <w:jc w:val="right"/>
              <w:rPr>
                <w:u w:val="single"/>
              </w:rPr>
            </w:pPr>
            <w:r w:rsidRPr="00DB2C3E">
              <w:rPr>
                <w:u w:val="single"/>
              </w:rPr>
              <w:t>Vinster</w:t>
            </w:r>
          </w:p>
        </w:tc>
        <w:tc>
          <w:tcPr>
            <w:tcW w:w="850" w:type="dxa"/>
            <w:gridSpan w:val="2"/>
          </w:tcPr>
          <w:p w:rsidR="00EB6F53" w:rsidRPr="00DB2C3E" w:rsidRDefault="00EB6F53">
            <w:pPr>
              <w:jc w:val="right"/>
              <w:rPr>
                <w:u w:val="single"/>
              </w:rPr>
            </w:pPr>
            <w:r w:rsidRPr="00DB2C3E">
              <w:rPr>
                <w:u w:val="single"/>
              </w:rPr>
              <w:t>Förluster</w:t>
            </w:r>
          </w:p>
        </w:tc>
        <w:tc>
          <w:tcPr>
            <w:tcW w:w="993" w:type="dxa"/>
            <w:gridSpan w:val="2"/>
          </w:tcPr>
          <w:p w:rsidR="00EB6F53" w:rsidRPr="00DB2C3E" w:rsidRDefault="00EB6F53">
            <w:pPr>
              <w:jc w:val="right"/>
              <w:rPr>
                <w:u w:val="single"/>
              </w:rPr>
            </w:pPr>
            <w:r w:rsidRPr="00DB2C3E">
              <w:rPr>
                <w:u w:val="single"/>
              </w:rPr>
              <w:t>Vinster</w:t>
            </w:r>
          </w:p>
        </w:tc>
        <w:tc>
          <w:tcPr>
            <w:tcW w:w="851" w:type="dxa"/>
          </w:tcPr>
          <w:p w:rsidR="00EB6F53" w:rsidRPr="00DB2C3E" w:rsidRDefault="00EB6F53">
            <w:pPr>
              <w:jc w:val="right"/>
              <w:rPr>
                <w:u w:val="single"/>
              </w:rPr>
            </w:pPr>
            <w:r w:rsidRPr="00DB2C3E">
              <w:rPr>
                <w:u w:val="single"/>
              </w:rPr>
              <w:t>Fö</w:t>
            </w:r>
            <w:r w:rsidRPr="00DB2C3E">
              <w:rPr>
                <w:u w:val="single"/>
              </w:rPr>
              <w:t>r</w:t>
            </w:r>
            <w:r w:rsidRPr="00DB2C3E">
              <w:rPr>
                <w:u w:val="single"/>
              </w:rPr>
              <w:t>luster</w:t>
            </w:r>
          </w:p>
        </w:tc>
        <w:tc>
          <w:tcPr>
            <w:tcW w:w="992" w:type="dxa"/>
          </w:tcPr>
          <w:p w:rsidR="00EB6F53" w:rsidRPr="00DB2C3E" w:rsidRDefault="00EB6F53">
            <w:pPr>
              <w:jc w:val="right"/>
              <w:rPr>
                <w:u w:val="single"/>
              </w:rPr>
            </w:pPr>
            <w:r w:rsidRPr="00DB2C3E">
              <w:rPr>
                <w:u w:val="single"/>
              </w:rPr>
              <w:t>Förän</w:t>
            </w:r>
            <w:r w:rsidRPr="00DB2C3E">
              <w:rPr>
                <w:u w:val="single"/>
              </w:rPr>
              <w:t>d</w:t>
            </w:r>
            <w:r w:rsidRPr="00DB2C3E">
              <w:rPr>
                <w:u w:val="single"/>
              </w:rPr>
              <w:t>ring</w:t>
            </w:r>
          </w:p>
        </w:tc>
      </w:tr>
      <w:tr w:rsidR="00000000" w:rsidRPr="00DB2C3E">
        <w:tblPrEx>
          <w:tblCellMar>
            <w:top w:w="0" w:type="dxa"/>
            <w:bottom w:w="0" w:type="dxa"/>
          </w:tblCellMar>
        </w:tblPrEx>
        <w:trPr>
          <w:gridAfter w:val="1"/>
          <w:wAfter w:w="25" w:type="dxa"/>
        </w:trPr>
        <w:tc>
          <w:tcPr>
            <w:tcW w:w="663" w:type="dxa"/>
          </w:tcPr>
          <w:p w:rsidR="00EB6F53" w:rsidRPr="00DB2C3E" w:rsidRDefault="00EB6F53"/>
        </w:tc>
        <w:tc>
          <w:tcPr>
            <w:tcW w:w="1817" w:type="dxa"/>
          </w:tcPr>
          <w:p w:rsidR="00EB6F53" w:rsidRPr="00DB2C3E" w:rsidRDefault="00EB6F53">
            <w:r w:rsidRPr="00DB2C3E">
              <w:t>Obligationer</w:t>
            </w:r>
          </w:p>
        </w:tc>
        <w:tc>
          <w:tcPr>
            <w:tcW w:w="967" w:type="dxa"/>
          </w:tcPr>
          <w:p w:rsidR="00EB6F53" w:rsidRPr="00DB2C3E" w:rsidRDefault="00EB6F53">
            <w:pPr>
              <w:tabs>
                <w:tab w:val="right" w:pos="1206"/>
              </w:tabs>
              <w:jc w:val="right"/>
            </w:pPr>
            <w:r w:rsidRPr="00DB2C3E">
              <w:t>-</w:t>
            </w:r>
          </w:p>
        </w:tc>
        <w:tc>
          <w:tcPr>
            <w:tcW w:w="850" w:type="dxa"/>
            <w:gridSpan w:val="2"/>
          </w:tcPr>
          <w:p w:rsidR="00EB6F53" w:rsidRPr="00DB2C3E" w:rsidRDefault="00EB6F53">
            <w:pPr>
              <w:tabs>
                <w:tab w:val="right" w:pos="1107"/>
              </w:tabs>
              <w:jc w:val="right"/>
            </w:pPr>
            <w:r w:rsidRPr="00DB2C3E">
              <w:t>-4.104</w:t>
            </w:r>
          </w:p>
        </w:tc>
        <w:tc>
          <w:tcPr>
            <w:tcW w:w="993" w:type="dxa"/>
            <w:gridSpan w:val="2"/>
          </w:tcPr>
          <w:p w:rsidR="00EB6F53" w:rsidRPr="00DB2C3E" w:rsidRDefault="00EB6F53">
            <w:pPr>
              <w:tabs>
                <w:tab w:val="right" w:pos="1206"/>
              </w:tabs>
              <w:jc w:val="right"/>
            </w:pPr>
            <w:r w:rsidRPr="00DB2C3E">
              <w:t>148.013</w:t>
            </w:r>
          </w:p>
        </w:tc>
        <w:tc>
          <w:tcPr>
            <w:tcW w:w="851" w:type="dxa"/>
          </w:tcPr>
          <w:p w:rsidR="00EB6F53" w:rsidRPr="00DB2C3E" w:rsidRDefault="00EB6F53">
            <w:pPr>
              <w:tabs>
                <w:tab w:val="right" w:pos="1107"/>
              </w:tabs>
              <w:jc w:val="right"/>
            </w:pPr>
            <w:r w:rsidRPr="00DB2C3E">
              <w:t>-</w:t>
            </w:r>
          </w:p>
        </w:tc>
        <w:tc>
          <w:tcPr>
            <w:tcW w:w="992" w:type="dxa"/>
          </w:tcPr>
          <w:p w:rsidR="00EB6F53" w:rsidRPr="00DB2C3E" w:rsidRDefault="00EB6F53">
            <w:pPr>
              <w:tabs>
                <w:tab w:val="right" w:pos="1096"/>
              </w:tabs>
              <w:jc w:val="right"/>
            </w:pPr>
            <w:r w:rsidRPr="00DB2C3E">
              <w:t>-152.117</w:t>
            </w:r>
          </w:p>
        </w:tc>
      </w:tr>
      <w:tr w:rsidR="00000000" w:rsidRPr="00DB2C3E">
        <w:tblPrEx>
          <w:tblCellMar>
            <w:top w:w="0" w:type="dxa"/>
            <w:bottom w:w="0" w:type="dxa"/>
          </w:tblCellMar>
        </w:tblPrEx>
        <w:trPr>
          <w:gridAfter w:val="1"/>
          <w:wAfter w:w="25" w:type="dxa"/>
        </w:trPr>
        <w:tc>
          <w:tcPr>
            <w:tcW w:w="663" w:type="dxa"/>
          </w:tcPr>
          <w:p w:rsidR="00EB6F53" w:rsidRPr="00DB2C3E" w:rsidRDefault="00EB6F53"/>
        </w:tc>
        <w:tc>
          <w:tcPr>
            <w:tcW w:w="1817" w:type="dxa"/>
          </w:tcPr>
          <w:p w:rsidR="00EB6F53" w:rsidRPr="00DB2C3E" w:rsidRDefault="00EB6F53">
            <w:r w:rsidRPr="00DB2C3E">
              <w:t xml:space="preserve">Aktier </w:t>
            </w:r>
          </w:p>
        </w:tc>
        <w:tc>
          <w:tcPr>
            <w:tcW w:w="967" w:type="dxa"/>
          </w:tcPr>
          <w:p w:rsidR="00EB6F53" w:rsidRPr="00DB2C3E" w:rsidRDefault="00EB6F53">
            <w:pPr>
              <w:tabs>
                <w:tab w:val="right" w:pos="1206"/>
              </w:tabs>
              <w:jc w:val="right"/>
            </w:pPr>
            <w:r w:rsidRPr="00DB2C3E">
              <w:t>3.265.477</w:t>
            </w:r>
          </w:p>
        </w:tc>
        <w:tc>
          <w:tcPr>
            <w:tcW w:w="850" w:type="dxa"/>
            <w:gridSpan w:val="2"/>
          </w:tcPr>
          <w:p w:rsidR="00EB6F53" w:rsidRPr="00DB2C3E" w:rsidRDefault="00EB6F53">
            <w:pPr>
              <w:tabs>
                <w:tab w:val="right" w:pos="1107"/>
              </w:tabs>
              <w:jc w:val="right"/>
            </w:pPr>
            <w:r w:rsidRPr="00DB2C3E">
              <w:t>-</w:t>
            </w:r>
          </w:p>
        </w:tc>
        <w:tc>
          <w:tcPr>
            <w:tcW w:w="993" w:type="dxa"/>
            <w:gridSpan w:val="2"/>
          </w:tcPr>
          <w:p w:rsidR="00EB6F53" w:rsidRPr="00DB2C3E" w:rsidRDefault="00EB6F53">
            <w:pPr>
              <w:tabs>
                <w:tab w:val="right" w:pos="1206"/>
              </w:tabs>
              <w:jc w:val="right"/>
            </w:pPr>
            <w:r w:rsidRPr="00DB2C3E">
              <w:t>917.107</w:t>
            </w:r>
          </w:p>
        </w:tc>
        <w:tc>
          <w:tcPr>
            <w:tcW w:w="851" w:type="dxa"/>
          </w:tcPr>
          <w:p w:rsidR="00EB6F53" w:rsidRPr="00DB2C3E" w:rsidRDefault="00EB6F53">
            <w:pPr>
              <w:tabs>
                <w:tab w:val="right" w:pos="1107"/>
              </w:tabs>
              <w:jc w:val="right"/>
            </w:pPr>
            <w:r w:rsidRPr="00DB2C3E">
              <w:t>-</w:t>
            </w:r>
          </w:p>
        </w:tc>
        <w:tc>
          <w:tcPr>
            <w:tcW w:w="992" w:type="dxa"/>
          </w:tcPr>
          <w:p w:rsidR="00EB6F53" w:rsidRPr="00DB2C3E" w:rsidRDefault="00EB6F53">
            <w:pPr>
              <w:tabs>
                <w:tab w:val="right" w:pos="1096"/>
              </w:tabs>
              <w:jc w:val="right"/>
            </w:pPr>
            <w:r w:rsidRPr="00DB2C3E">
              <w:t>2.348.370</w:t>
            </w:r>
          </w:p>
        </w:tc>
      </w:tr>
      <w:tr w:rsidR="00000000" w:rsidRPr="00DB2C3E">
        <w:tblPrEx>
          <w:tblCellMar>
            <w:top w:w="0" w:type="dxa"/>
            <w:bottom w:w="0" w:type="dxa"/>
          </w:tblCellMar>
        </w:tblPrEx>
        <w:trPr>
          <w:gridAfter w:val="1"/>
          <w:wAfter w:w="25" w:type="dxa"/>
        </w:trPr>
        <w:tc>
          <w:tcPr>
            <w:tcW w:w="663" w:type="dxa"/>
          </w:tcPr>
          <w:p w:rsidR="00EB6F53" w:rsidRPr="00DB2C3E" w:rsidRDefault="00EB6F53"/>
        </w:tc>
        <w:tc>
          <w:tcPr>
            <w:tcW w:w="1817" w:type="dxa"/>
          </w:tcPr>
          <w:p w:rsidR="00EB6F53" w:rsidRPr="00DB2C3E" w:rsidRDefault="00EB6F53">
            <w:pPr>
              <w:pStyle w:val="Logo"/>
              <w:spacing w:before="122" w:line="245" w:lineRule="exact"/>
            </w:pPr>
            <w:r w:rsidRPr="00DB2C3E">
              <w:t>Fastigheter och a</w:t>
            </w:r>
            <w:r w:rsidRPr="00DB2C3E">
              <w:t>n</w:t>
            </w:r>
            <w:r w:rsidRPr="00DB2C3E">
              <w:t>de</w:t>
            </w:r>
            <w:r w:rsidRPr="00DB2C3E">
              <w:softHyphen/>
              <w:t>lar i fastig</w:t>
            </w:r>
            <w:r w:rsidRPr="00DB2C3E">
              <w:softHyphen/>
              <w:t>hetsb</w:t>
            </w:r>
            <w:r w:rsidRPr="00DB2C3E">
              <w:t>o</w:t>
            </w:r>
            <w:r w:rsidRPr="00DB2C3E">
              <w:t>lag</w:t>
            </w:r>
          </w:p>
        </w:tc>
        <w:tc>
          <w:tcPr>
            <w:tcW w:w="967" w:type="dxa"/>
            <w:tcBorders>
              <w:bottom w:val="single" w:sz="4" w:space="0" w:color="auto"/>
            </w:tcBorders>
            <w:vAlign w:val="bottom"/>
          </w:tcPr>
          <w:p w:rsidR="00EB6F53" w:rsidRPr="00DB2C3E" w:rsidRDefault="00EB6F53">
            <w:pPr>
              <w:tabs>
                <w:tab w:val="right" w:pos="1206"/>
              </w:tabs>
              <w:jc w:val="right"/>
            </w:pPr>
            <w:r w:rsidRPr="00DB2C3E">
              <w:t>288.019</w:t>
            </w:r>
          </w:p>
        </w:tc>
        <w:tc>
          <w:tcPr>
            <w:tcW w:w="850" w:type="dxa"/>
            <w:gridSpan w:val="2"/>
            <w:tcBorders>
              <w:bottom w:val="single" w:sz="4" w:space="0" w:color="auto"/>
            </w:tcBorders>
            <w:vAlign w:val="bottom"/>
          </w:tcPr>
          <w:p w:rsidR="00EB6F53" w:rsidRPr="00DB2C3E" w:rsidRDefault="00EB6F53">
            <w:pPr>
              <w:tabs>
                <w:tab w:val="right" w:pos="1107"/>
              </w:tabs>
              <w:jc w:val="right"/>
            </w:pPr>
            <w:r w:rsidRPr="00DB2C3E">
              <w:t>-</w:t>
            </w:r>
          </w:p>
        </w:tc>
        <w:tc>
          <w:tcPr>
            <w:tcW w:w="993" w:type="dxa"/>
            <w:gridSpan w:val="2"/>
            <w:tcBorders>
              <w:bottom w:val="single" w:sz="4" w:space="0" w:color="auto"/>
            </w:tcBorders>
            <w:vAlign w:val="bottom"/>
          </w:tcPr>
          <w:p w:rsidR="00EB6F53" w:rsidRPr="00DB2C3E" w:rsidRDefault="00EB6F53">
            <w:pPr>
              <w:tabs>
                <w:tab w:val="right" w:pos="1206"/>
              </w:tabs>
              <w:jc w:val="right"/>
            </w:pPr>
            <w:r w:rsidRPr="00DB2C3E">
              <w:t>211.162</w:t>
            </w:r>
          </w:p>
        </w:tc>
        <w:tc>
          <w:tcPr>
            <w:tcW w:w="851" w:type="dxa"/>
            <w:tcBorders>
              <w:bottom w:val="single" w:sz="4" w:space="0" w:color="auto"/>
            </w:tcBorders>
            <w:vAlign w:val="bottom"/>
          </w:tcPr>
          <w:p w:rsidR="00EB6F53" w:rsidRPr="00DB2C3E" w:rsidRDefault="00EB6F53">
            <w:pPr>
              <w:tabs>
                <w:tab w:val="right" w:pos="1107"/>
              </w:tabs>
              <w:jc w:val="right"/>
            </w:pPr>
            <w:r w:rsidRPr="00DB2C3E">
              <w:t>-</w:t>
            </w:r>
          </w:p>
        </w:tc>
        <w:tc>
          <w:tcPr>
            <w:tcW w:w="992" w:type="dxa"/>
            <w:tcBorders>
              <w:bottom w:val="single" w:sz="4" w:space="0" w:color="auto"/>
            </w:tcBorders>
            <w:vAlign w:val="bottom"/>
          </w:tcPr>
          <w:p w:rsidR="00EB6F53" w:rsidRPr="00DB2C3E" w:rsidRDefault="00EB6F53">
            <w:pPr>
              <w:tabs>
                <w:tab w:val="right" w:pos="1096"/>
              </w:tabs>
              <w:jc w:val="right"/>
            </w:pPr>
            <w:r w:rsidRPr="00DB2C3E">
              <w:t>76.857</w:t>
            </w:r>
          </w:p>
        </w:tc>
      </w:tr>
      <w:tr w:rsidR="00000000" w:rsidRPr="00DB2C3E">
        <w:tblPrEx>
          <w:tblCellMar>
            <w:top w:w="0" w:type="dxa"/>
            <w:bottom w:w="0" w:type="dxa"/>
          </w:tblCellMar>
        </w:tblPrEx>
        <w:trPr>
          <w:gridAfter w:val="1"/>
          <w:wAfter w:w="25" w:type="dxa"/>
        </w:trPr>
        <w:tc>
          <w:tcPr>
            <w:tcW w:w="663" w:type="dxa"/>
          </w:tcPr>
          <w:p w:rsidR="00EB6F53" w:rsidRPr="00DB2C3E" w:rsidRDefault="00EB6F53"/>
        </w:tc>
        <w:tc>
          <w:tcPr>
            <w:tcW w:w="1817" w:type="dxa"/>
          </w:tcPr>
          <w:p w:rsidR="00EB6F53" w:rsidRPr="00DB2C3E" w:rsidRDefault="00EB6F53"/>
        </w:tc>
        <w:tc>
          <w:tcPr>
            <w:tcW w:w="967" w:type="dxa"/>
          </w:tcPr>
          <w:p w:rsidR="00EB6F53" w:rsidRPr="00DB2C3E" w:rsidRDefault="00EB6F53">
            <w:pPr>
              <w:tabs>
                <w:tab w:val="right" w:pos="1206"/>
              </w:tabs>
              <w:jc w:val="right"/>
              <w:rPr>
                <w:b/>
              </w:rPr>
            </w:pPr>
            <w:r w:rsidRPr="00DB2C3E">
              <w:rPr>
                <w:b/>
              </w:rPr>
              <w:t>3.553.496</w:t>
            </w:r>
          </w:p>
        </w:tc>
        <w:tc>
          <w:tcPr>
            <w:tcW w:w="850" w:type="dxa"/>
            <w:gridSpan w:val="2"/>
          </w:tcPr>
          <w:p w:rsidR="00EB6F53" w:rsidRPr="00DB2C3E" w:rsidRDefault="00EB6F53">
            <w:pPr>
              <w:tabs>
                <w:tab w:val="right" w:pos="1107"/>
              </w:tabs>
              <w:jc w:val="right"/>
              <w:rPr>
                <w:b/>
              </w:rPr>
            </w:pPr>
            <w:r w:rsidRPr="00DB2C3E">
              <w:rPr>
                <w:b/>
              </w:rPr>
              <w:t>-4.104</w:t>
            </w:r>
          </w:p>
        </w:tc>
        <w:tc>
          <w:tcPr>
            <w:tcW w:w="993" w:type="dxa"/>
            <w:gridSpan w:val="2"/>
          </w:tcPr>
          <w:p w:rsidR="00EB6F53" w:rsidRPr="00DB2C3E" w:rsidRDefault="00EB6F53">
            <w:pPr>
              <w:tabs>
                <w:tab w:val="right" w:pos="1206"/>
              </w:tabs>
              <w:jc w:val="right"/>
              <w:rPr>
                <w:b/>
              </w:rPr>
            </w:pPr>
            <w:r w:rsidRPr="00DB2C3E">
              <w:rPr>
                <w:b/>
              </w:rPr>
              <w:t>1.276.282</w:t>
            </w:r>
          </w:p>
        </w:tc>
        <w:tc>
          <w:tcPr>
            <w:tcW w:w="851" w:type="dxa"/>
          </w:tcPr>
          <w:p w:rsidR="00EB6F53" w:rsidRPr="00DB2C3E" w:rsidRDefault="00EB6F53">
            <w:pPr>
              <w:tabs>
                <w:tab w:val="right" w:pos="1107"/>
              </w:tabs>
              <w:jc w:val="right"/>
              <w:rPr>
                <w:b/>
              </w:rPr>
            </w:pPr>
            <w:r w:rsidRPr="00DB2C3E">
              <w:rPr>
                <w:b/>
              </w:rPr>
              <w:t>-</w:t>
            </w:r>
          </w:p>
        </w:tc>
        <w:tc>
          <w:tcPr>
            <w:tcW w:w="992" w:type="dxa"/>
          </w:tcPr>
          <w:p w:rsidR="00EB6F53" w:rsidRPr="00DB2C3E" w:rsidRDefault="00EB6F53">
            <w:pPr>
              <w:tabs>
                <w:tab w:val="right" w:pos="1096"/>
              </w:tabs>
              <w:jc w:val="right"/>
              <w:rPr>
                <w:b/>
              </w:rPr>
            </w:pPr>
            <w:r w:rsidRPr="00DB2C3E">
              <w:rPr>
                <w:b/>
              </w:rPr>
              <w:t>2.273.110</w:t>
            </w:r>
          </w:p>
        </w:tc>
      </w:tr>
    </w:tbl>
    <w:p w:rsidR="00EB6F53" w:rsidRPr="00DB2C3E" w:rsidRDefault="00EB6F53">
      <w:pPr>
        <w:pStyle w:val="Odefinierat"/>
      </w:pPr>
    </w:p>
    <w:tbl>
      <w:tblPr>
        <w:tblW w:w="0" w:type="auto"/>
        <w:tblInd w:w="-70" w:type="dxa"/>
        <w:tblLayout w:type="fixed"/>
        <w:tblCellMar>
          <w:left w:w="70" w:type="dxa"/>
          <w:right w:w="70" w:type="dxa"/>
        </w:tblCellMar>
        <w:tblLook w:val="0000" w:firstRow="0" w:lastRow="0" w:firstColumn="0" w:lastColumn="0" w:noHBand="0" w:noVBand="0"/>
      </w:tblPr>
      <w:tblGrid>
        <w:gridCol w:w="779"/>
        <w:gridCol w:w="5387"/>
      </w:tblGrid>
      <w:tr w:rsidR="00000000" w:rsidRPr="00DB2C3E">
        <w:tblPrEx>
          <w:tblCellMar>
            <w:top w:w="0" w:type="dxa"/>
            <w:bottom w:w="0" w:type="dxa"/>
          </w:tblCellMar>
        </w:tblPrEx>
        <w:tc>
          <w:tcPr>
            <w:tcW w:w="779" w:type="dxa"/>
          </w:tcPr>
          <w:p w:rsidR="00EB6F53" w:rsidRPr="00DB2C3E" w:rsidRDefault="00EB6F53">
            <w:r w:rsidRPr="00DB2C3E">
              <w:br w:type="page"/>
            </w:r>
            <w:r w:rsidRPr="00DB2C3E">
              <w:br w:type="page"/>
              <w:t>Not 8</w:t>
            </w:r>
          </w:p>
        </w:tc>
        <w:tc>
          <w:tcPr>
            <w:tcW w:w="5387" w:type="dxa"/>
          </w:tcPr>
          <w:p w:rsidR="00EB6F53" w:rsidRPr="00DB2C3E" w:rsidRDefault="00EB6F53">
            <w:pPr>
              <w:pStyle w:val="Rubrik7"/>
              <w:spacing w:line="245" w:lineRule="exact"/>
            </w:pPr>
            <w:r w:rsidRPr="00DB2C3E">
              <w:t>Avsättning för bevarande av stiftelsekapitalets realvärde</w:t>
            </w:r>
          </w:p>
        </w:tc>
      </w:tr>
      <w:tr w:rsidR="00000000" w:rsidRPr="00DB2C3E">
        <w:tblPrEx>
          <w:tblCellMar>
            <w:top w:w="0" w:type="dxa"/>
            <w:bottom w:w="0" w:type="dxa"/>
          </w:tblCellMar>
        </w:tblPrEx>
        <w:tc>
          <w:tcPr>
            <w:tcW w:w="779" w:type="dxa"/>
          </w:tcPr>
          <w:p w:rsidR="00EB6F53" w:rsidRPr="00DB2C3E" w:rsidRDefault="00EB6F53"/>
        </w:tc>
        <w:tc>
          <w:tcPr>
            <w:tcW w:w="5387" w:type="dxa"/>
          </w:tcPr>
          <w:p w:rsidR="00EB6F53" w:rsidRPr="00DB2C3E" w:rsidRDefault="00EB6F53">
            <w:r w:rsidRPr="00DB2C3E">
              <w:t>Genomsnittsvärdet för konsumentprisindex 1999 uppgår till 258,1. Motsvarande indexvärde för 1998 är 257,0. Mellan 1999 och 1998 ökade således konsumentprisindex med 0,43 %. Det uppindexerade reala stiftelsekapitalet skall därför ökas med 3.777.997 * 0,0043 = 16.245 tkr.</w:t>
            </w:r>
          </w:p>
          <w:p w:rsidR="00EB6F53" w:rsidRPr="00DB2C3E" w:rsidRDefault="00EB6F53">
            <w:r w:rsidRPr="00DB2C3E">
              <w:t>Se vidare not 17.</w:t>
            </w:r>
          </w:p>
        </w:tc>
      </w:tr>
    </w:tbl>
    <w:p w:rsidR="00EB6F53" w:rsidRPr="00DB2C3E" w:rsidRDefault="00EB6F53">
      <w:pPr>
        <w:jc w:val="right"/>
      </w:pPr>
    </w:p>
    <w:tbl>
      <w:tblPr>
        <w:tblW w:w="0" w:type="auto"/>
        <w:tblInd w:w="-70" w:type="dxa"/>
        <w:tblLayout w:type="fixed"/>
        <w:tblCellMar>
          <w:left w:w="70" w:type="dxa"/>
          <w:right w:w="70" w:type="dxa"/>
        </w:tblCellMar>
        <w:tblLook w:val="0000" w:firstRow="0" w:lastRow="0" w:firstColumn="0" w:lastColumn="0" w:noHBand="0" w:noVBand="0"/>
      </w:tblPr>
      <w:tblGrid>
        <w:gridCol w:w="663"/>
        <w:gridCol w:w="2240"/>
        <w:gridCol w:w="1503"/>
        <w:gridCol w:w="1503"/>
      </w:tblGrid>
      <w:tr w:rsidR="00000000" w:rsidRPr="00DB2C3E">
        <w:tblPrEx>
          <w:tblCellMar>
            <w:top w:w="0" w:type="dxa"/>
            <w:bottom w:w="0" w:type="dxa"/>
          </w:tblCellMar>
        </w:tblPrEx>
        <w:tc>
          <w:tcPr>
            <w:tcW w:w="663" w:type="dxa"/>
          </w:tcPr>
          <w:p w:rsidR="00EB6F53" w:rsidRPr="00DB2C3E" w:rsidRDefault="00EB6F53">
            <w:r w:rsidRPr="00DB2C3E">
              <w:t>Not 9</w:t>
            </w:r>
          </w:p>
        </w:tc>
        <w:tc>
          <w:tcPr>
            <w:tcW w:w="2240" w:type="dxa"/>
          </w:tcPr>
          <w:p w:rsidR="00EB6F53" w:rsidRPr="00DB2C3E" w:rsidRDefault="00EB6F53">
            <w:pPr>
              <w:pStyle w:val="Rubrik7"/>
              <w:spacing w:line="245" w:lineRule="exact"/>
            </w:pPr>
            <w:r w:rsidRPr="00DB2C3E">
              <w:t>Övriga fordringar</w:t>
            </w:r>
          </w:p>
        </w:tc>
        <w:tc>
          <w:tcPr>
            <w:tcW w:w="1503" w:type="dxa"/>
          </w:tcPr>
          <w:p w:rsidR="00EB6F53" w:rsidRPr="00DB2C3E" w:rsidRDefault="00EB6F53">
            <w:pPr>
              <w:tabs>
                <w:tab w:val="right" w:pos="1348"/>
              </w:tabs>
              <w:jc w:val="center"/>
              <w:rPr>
                <w:u w:val="single"/>
              </w:rPr>
            </w:pPr>
          </w:p>
        </w:tc>
        <w:tc>
          <w:tcPr>
            <w:tcW w:w="1503" w:type="dxa"/>
          </w:tcPr>
          <w:p w:rsidR="00EB6F53" w:rsidRPr="00DB2C3E" w:rsidRDefault="00EB6F53">
            <w:pPr>
              <w:tabs>
                <w:tab w:val="right" w:pos="1348"/>
              </w:tabs>
              <w:jc w:val="center"/>
              <w:rPr>
                <w:u w:val="single"/>
              </w:rPr>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240" w:type="dxa"/>
          </w:tcPr>
          <w:p w:rsidR="00EB6F53" w:rsidRPr="00DB2C3E" w:rsidRDefault="00EB6F53">
            <w:pPr>
              <w:spacing w:before="0"/>
              <w:rPr>
                <w:u w:val="single"/>
              </w:rPr>
            </w:pPr>
          </w:p>
        </w:tc>
        <w:tc>
          <w:tcPr>
            <w:tcW w:w="1503" w:type="dxa"/>
          </w:tcPr>
          <w:p w:rsidR="00EB6F53" w:rsidRPr="00DB2C3E" w:rsidRDefault="00EB6F53">
            <w:pPr>
              <w:tabs>
                <w:tab w:val="right" w:pos="1348"/>
              </w:tabs>
              <w:spacing w:before="0"/>
              <w:ind w:right="227"/>
              <w:jc w:val="right"/>
              <w:rPr>
                <w:b/>
              </w:rPr>
            </w:pPr>
            <w:r w:rsidRPr="00DB2C3E">
              <w:rPr>
                <w:b/>
              </w:rPr>
              <w:t>1999</w:t>
            </w:r>
          </w:p>
        </w:tc>
        <w:tc>
          <w:tcPr>
            <w:tcW w:w="1503" w:type="dxa"/>
          </w:tcPr>
          <w:p w:rsidR="00EB6F53" w:rsidRPr="00DB2C3E" w:rsidRDefault="00EB6F53">
            <w:pPr>
              <w:tabs>
                <w:tab w:val="right" w:pos="1348"/>
              </w:tabs>
              <w:spacing w:before="0"/>
              <w:ind w:right="227"/>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Hyresfordringar m m</w:t>
            </w:r>
          </w:p>
        </w:tc>
        <w:tc>
          <w:tcPr>
            <w:tcW w:w="1503" w:type="dxa"/>
          </w:tcPr>
          <w:p w:rsidR="00EB6F53" w:rsidRPr="00DB2C3E" w:rsidRDefault="00EB6F53">
            <w:pPr>
              <w:tabs>
                <w:tab w:val="right" w:pos="1348"/>
              </w:tabs>
              <w:ind w:right="227"/>
              <w:jc w:val="right"/>
            </w:pPr>
            <w:r w:rsidRPr="00DB2C3E">
              <w:t>3.476</w:t>
            </w:r>
          </w:p>
        </w:tc>
        <w:tc>
          <w:tcPr>
            <w:tcW w:w="1503" w:type="dxa"/>
          </w:tcPr>
          <w:p w:rsidR="00EB6F53" w:rsidRPr="00DB2C3E" w:rsidRDefault="00EB6F53">
            <w:pPr>
              <w:tabs>
                <w:tab w:val="right" w:pos="1348"/>
              </w:tabs>
              <w:ind w:right="227"/>
              <w:jc w:val="right"/>
            </w:pPr>
            <w:r w:rsidRPr="00DB2C3E">
              <w:t>290</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Moms fastigheter</w:t>
            </w:r>
          </w:p>
        </w:tc>
        <w:tc>
          <w:tcPr>
            <w:tcW w:w="1503" w:type="dxa"/>
          </w:tcPr>
          <w:p w:rsidR="00EB6F53" w:rsidRPr="00DB2C3E" w:rsidRDefault="00EB6F53">
            <w:pPr>
              <w:tabs>
                <w:tab w:val="right" w:pos="1348"/>
              </w:tabs>
              <w:ind w:right="227"/>
              <w:jc w:val="right"/>
            </w:pPr>
            <w:r w:rsidRPr="00DB2C3E">
              <w:t>25</w:t>
            </w:r>
          </w:p>
        </w:tc>
        <w:tc>
          <w:tcPr>
            <w:tcW w:w="1503" w:type="dxa"/>
          </w:tcPr>
          <w:p w:rsidR="00EB6F53" w:rsidRPr="00DB2C3E" w:rsidRDefault="00EB6F53">
            <w:pPr>
              <w:tabs>
                <w:tab w:val="right" w:pos="1348"/>
              </w:tabs>
              <w:ind w:right="227"/>
              <w:jc w:val="right"/>
            </w:pPr>
            <w:r w:rsidRPr="00DB2C3E">
              <w:t>-</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r w:rsidRPr="00DB2C3E">
              <w:t>Fastighetsskatt</w:t>
            </w:r>
          </w:p>
        </w:tc>
        <w:tc>
          <w:tcPr>
            <w:tcW w:w="1503" w:type="dxa"/>
            <w:tcBorders>
              <w:bottom w:val="single" w:sz="4" w:space="0" w:color="auto"/>
            </w:tcBorders>
          </w:tcPr>
          <w:p w:rsidR="00EB6F53" w:rsidRPr="00DB2C3E" w:rsidRDefault="00EB6F53">
            <w:pPr>
              <w:tabs>
                <w:tab w:val="right" w:pos="1348"/>
              </w:tabs>
              <w:ind w:right="227"/>
              <w:jc w:val="right"/>
            </w:pPr>
            <w:r w:rsidRPr="00DB2C3E">
              <w:t>361</w:t>
            </w:r>
          </w:p>
        </w:tc>
        <w:tc>
          <w:tcPr>
            <w:tcW w:w="1503" w:type="dxa"/>
            <w:tcBorders>
              <w:bottom w:val="single" w:sz="4" w:space="0" w:color="auto"/>
            </w:tcBorders>
          </w:tcPr>
          <w:p w:rsidR="00EB6F53" w:rsidRPr="00DB2C3E" w:rsidRDefault="00EB6F53">
            <w:pPr>
              <w:tabs>
                <w:tab w:val="right" w:pos="1348"/>
              </w:tabs>
              <w:ind w:right="227"/>
              <w:jc w:val="right"/>
            </w:pPr>
            <w:r w:rsidRPr="00DB2C3E">
              <w:t>460</w:t>
            </w:r>
          </w:p>
        </w:tc>
      </w:tr>
      <w:tr w:rsidR="00000000" w:rsidRPr="00DB2C3E">
        <w:tblPrEx>
          <w:tblCellMar>
            <w:top w:w="0" w:type="dxa"/>
            <w:bottom w:w="0" w:type="dxa"/>
          </w:tblCellMar>
        </w:tblPrEx>
        <w:tc>
          <w:tcPr>
            <w:tcW w:w="663" w:type="dxa"/>
          </w:tcPr>
          <w:p w:rsidR="00EB6F53" w:rsidRPr="00DB2C3E" w:rsidRDefault="00EB6F53"/>
        </w:tc>
        <w:tc>
          <w:tcPr>
            <w:tcW w:w="2240" w:type="dxa"/>
          </w:tcPr>
          <w:p w:rsidR="00EB6F53" w:rsidRPr="00DB2C3E" w:rsidRDefault="00EB6F53"/>
        </w:tc>
        <w:tc>
          <w:tcPr>
            <w:tcW w:w="1503" w:type="dxa"/>
          </w:tcPr>
          <w:p w:rsidR="00EB6F53" w:rsidRPr="00DB2C3E" w:rsidRDefault="00EB6F53">
            <w:pPr>
              <w:tabs>
                <w:tab w:val="right" w:pos="1312"/>
              </w:tabs>
              <w:ind w:right="227"/>
              <w:jc w:val="right"/>
              <w:rPr>
                <w:b/>
              </w:rPr>
            </w:pPr>
            <w:r w:rsidRPr="00DB2C3E">
              <w:rPr>
                <w:b/>
              </w:rPr>
              <w:t>3.862</w:t>
            </w:r>
          </w:p>
        </w:tc>
        <w:tc>
          <w:tcPr>
            <w:tcW w:w="1503" w:type="dxa"/>
          </w:tcPr>
          <w:p w:rsidR="00EB6F53" w:rsidRPr="00DB2C3E" w:rsidRDefault="00EB6F53">
            <w:pPr>
              <w:tabs>
                <w:tab w:val="right" w:pos="1348"/>
              </w:tabs>
              <w:ind w:right="227"/>
              <w:jc w:val="right"/>
              <w:rPr>
                <w:b/>
              </w:rPr>
            </w:pPr>
            <w:r w:rsidRPr="00DB2C3E">
              <w:rPr>
                <w:b/>
              </w:rPr>
              <w:t>750</w:t>
            </w:r>
          </w:p>
        </w:tc>
      </w:tr>
    </w:tbl>
    <w:p w:rsidR="00EB6F53" w:rsidRPr="00DB2C3E" w:rsidRDefault="00EB6F53">
      <w:pPr>
        <w:jc w:val="right"/>
      </w:pPr>
    </w:p>
    <w:p w:rsidR="00EB6F53" w:rsidRPr="00DB2C3E" w:rsidRDefault="00EB6F53">
      <w:pPr>
        <w:spacing w:before="0" w:line="20" w:lineRule="exact"/>
        <w:jc w:val="right"/>
      </w:pPr>
      <w:r w:rsidRPr="00DB2C3E">
        <w:br w:type="page"/>
      </w:r>
    </w:p>
    <w:tbl>
      <w:tblPr>
        <w:tblW w:w="0" w:type="auto"/>
        <w:tblInd w:w="-30" w:type="dxa"/>
        <w:tblLayout w:type="fixed"/>
        <w:tblCellMar>
          <w:left w:w="30" w:type="dxa"/>
          <w:right w:w="30" w:type="dxa"/>
        </w:tblCellMar>
        <w:tblLook w:val="0000" w:firstRow="0" w:lastRow="0" w:firstColumn="0" w:lastColumn="0" w:noHBand="0" w:noVBand="0"/>
      </w:tblPr>
      <w:tblGrid>
        <w:gridCol w:w="663"/>
        <w:gridCol w:w="1494"/>
        <w:gridCol w:w="1417"/>
        <w:gridCol w:w="1418"/>
        <w:gridCol w:w="1418"/>
      </w:tblGrid>
      <w:tr w:rsidR="00000000" w:rsidRPr="00DB2C3E">
        <w:tblPrEx>
          <w:tblCellMar>
            <w:top w:w="0" w:type="dxa"/>
            <w:bottom w:w="0" w:type="dxa"/>
          </w:tblCellMar>
        </w:tblPrEx>
        <w:trPr>
          <w:cantSplit/>
          <w:trHeight w:val="274"/>
        </w:trPr>
        <w:tc>
          <w:tcPr>
            <w:tcW w:w="663" w:type="dxa"/>
          </w:tcPr>
          <w:p w:rsidR="00EB6F53" w:rsidRPr="00DB2C3E" w:rsidRDefault="00EB6F53">
            <w:pPr>
              <w:spacing w:line="240" w:lineRule="exact"/>
              <w:rPr>
                <w:snapToGrid w:val="0"/>
              </w:rPr>
            </w:pPr>
            <w:r w:rsidRPr="00DB2C3E">
              <w:rPr>
                <w:snapToGrid w:val="0"/>
              </w:rPr>
              <w:t>Not 10</w:t>
            </w:r>
          </w:p>
        </w:tc>
        <w:tc>
          <w:tcPr>
            <w:tcW w:w="2911" w:type="dxa"/>
            <w:gridSpan w:val="2"/>
          </w:tcPr>
          <w:p w:rsidR="00EB6F53" w:rsidRPr="00DB2C3E" w:rsidRDefault="00EB6F53">
            <w:pPr>
              <w:pStyle w:val="Rubrik7"/>
              <w:spacing w:line="240" w:lineRule="exact"/>
              <w:rPr>
                <w:snapToGrid w:val="0"/>
              </w:rPr>
            </w:pPr>
            <w:r w:rsidRPr="00DB2C3E">
              <w:rPr>
                <w:snapToGrid w:val="0"/>
              </w:rPr>
              <w:t>Obligationer</w:t>
            </w:r>
          </w:p>
        </w:tc>
        <w:tc>
          <w:tcPr>
            <w:tcW w:w="1418" w:type="dxa"/>
          </w:tcPr>
          <w:p w:rsidR="00EB6F53" w:rsidRPr="00DB2C3E" w:rsidRDefault="00EB6F53">
            <w:pPr>
              <w:spacing w:line="240" w:lineRule="exact"/>
              <w:jc w:val="center"/>
              <w:rPr>
                <w:snapToGrid w:val="0"/>
              </w:rPr>
            </w:pPr>
          </w:p>
        </w:tc>
        <w:tc>
          <w:tcPr>
            <w:tcW w:w="1418" w:type="dxa"/>
          </w:tcPr>
          <w:p w:rsidR="00EB6F53" w:rsidRPr="00DB2C3E" w:rsidRDefault="00EB6F53">
            <w:pPr>
              <w:spacing w:line="240" w:lineRule="exact"/>
              <w:jc w:val="center"/>
              <w:rPr>
                <w:snapToGrid w:val="0"/>
              </w:rPr>
            </w:pPr>
          </w:p>
        </w:tc>
      </w:tr>
      <w:tr w:rsidR="00000000" w:rsidRPr="00DB2C3E">
        <w:tblPrEx>
          <w:tblCellMar>
            <w:top w:w="0" w:type="dxa"/>
            <w:bottom w:w="0" w:type="dxa"/>
          </w:tblCellMar>
        </w:tblPrEx>
        <w:trPr>
          <w:trHeight w:val="274"/>
        </w:trPr>
        <w:tc>
          <w:tcPr>
            <w:tcW w:w="2157" w:type="dxa"/>
            <w:gridSpan w:val="2"/>
            <w:tcBorders>
              <w:bottom w:val="single" w:sz="4" w:space="0" w:color="auto"/>
            </w:tcBorders>
          </w:tcPr>
          <w:p w:rsidR="00EB6F53" w:rsidRPr="00DB2C3E" w:rsidRDefault="00EB6F53">
            <w:pPr>
              <w:spacing w:line="240" w:lineRule="exact"/>
              <w:rPr>
                <w:snapToGrid w:val="0"/>
              </w:rPr>
            </w:pPr>
            <w:r w:rsidRPr="00DB2C3E">
              <w:rPr>
                <w:snapToGrid w:val="0"/>
              </w:rPr>
              <w:t>Förfallodatum</w:t>
            </w:r>
          </w:p>
        </w:tc>
        <w:tc>
          <w:tcPr>
            <w:tcW w:w="1417" w:type="dxa"/>
            <w:tcBorders>
              <w:bottom w:val="single" w:sz="4" w:space="0" w:color="auto"/>
            </w:tcBorders>
          </w:tcPr>
          <w:p w:rsidR="00EB6F53" w:rsidRPr="00DB2C3E" w:rsidRDefault="00EB6F53">
            <w:pPr>
              <w:spacing w:line="240" w:lineRule="exact"/>
              <w:jc w:val="center"/>
              <w:rPr>
                <w:snapToGrid w:val="0"/>
              </w:rPr>
            </w:pPr>
            <w:r w:rsidRPr="00DB2C3E">
              <w:rPr>
                <w:snapToGrid w:val="0"/>
              </w:rPr>
              <w:t>Nominellt värde</w:t>
            </w:r>
          </w:p>
        </w:tc>
        <w:tc>
          <w:tcPr>
            <w:tcW w:w="1418" w:type="dxa"/>
            <w:tcBorders>
              <w:bottom w:val="single" w:sz="4" w:space="0" w:color="auto"/>
            </w:tcBorders>
          </w:tcPr>
          <w:p w:rsidR="00EB6F53" w:rsidRPr="00DB2C3E" w:rsidRDefault="00EB6F53">
            <w:pPr>
              <w:spacing w:line="240" w:lineRule="exact"/>
              <w:jc w:val="center"/>
              <w:rPr>
                <w:snapToGrid w:val="0"/>
              </w:rPr>
            </w:pPr>
            <w:r w:rsidRPr="00DB2C3E">
              <w:rPr>
                <w:snapToGrid w:val="0"/>
              </w:rPr>
              <w:t>Bokfört värde</w:t>
            </w:r>
          </w:p>
        </w:tc>
        <w:tc>
          <w:tcPr>
            <w:tcW w:w="1418" w:type="dxa"/>
            <w:tcBorders>
              <w:bottom w:val="single" w:sz="4" w:space="0" w:color="auto"/>
            </w:tcBorders>
          </w:tcPr>
          <w:p w:rsidR="00EB6F53" w:rsidRPr="00DB2C3E" w:rsidRDefault="00EB6F53">
            <w:pPr>
              <w:spacing w:line="240" w:lineRule="exact"/>
              <w:jc w:val="center"/>
              <w:rPr>
                <w:snapToGrid w:val="0"/>
              </w:rPr>
            </w:pPr>
            <w:r w:rsidRPr="00DB2C3E">
              <w:rPr>
                <w:snapToGrid w:val="0"/>
              </w:rPr>
              <w:t>Marknadsvärde</w:t>
            </w:r>
          </w:p>
        </w:tc>
      </w:tr>
      <w:tr w:rsidR="00000000" w:rsidRPr="00DB2C3E">
        <w:tblPrEx>
          <w:tblCellMar>
            <w:top w:w="0" w:type="dxa"/>
            <w:bottom w:w="0" w:type="dxa"/>
          </w:tblCellMar>
        </w:tblPrEx>
        <w:trPr>
          <w:cantSplit/>
          <w:trHeight w:val="274"/>
        </w:trPr>
        <w:tc>
          <w:tcPr>
            <w:tcW w:w="3574" w:type="dxa"/>
            <w:gridSpan w:val="3"/>
          </w:tcPr>
          <w:p w:rsidR="00EB6F53" w:rsidRPr="00DB2C3E" w:rsidRDefault="00EB6F53">
            <w:pPr>
              <w:pStyle w:val="Logo"/>
              <w:spacing w:before="122" w:line="240" w:lineRule="exact"/>
              <w:rPr>
                <w:snapToGrid w:val="0"/>
                <w:u w:val="single"/>
              </w:rPr>
            </w:pPr>
            <w:r w:rsidRPr="00DB2C3E">
              <w:rPr>
                <w:snapToGrid w:val="0"/>
                <w:u w:val="single"/>
              </w:rPr>
              <w:t>Svenska nominalränteoblig</w:t>
            </w:r>
            <w:r w:rsidRPr="00DB2C3E">
              <w:rPr>
                <w:snapToGrid w:val="0"/>
                <w:u w:val="single"/>
              </w:rPr>
              <w:t>a</w:t>
            </w:r>
            <w:r w:rsidRPr="00DB2C3E">
              <w:rPr>
                <w:snapToGrid w:val="0"/>
                <w:u w:val="single"/>
              </w:rPr>
              <w:t>tioner</w:t>
            </w:r>
          </w:p>
        </w:tc>
        <w:tc>
          <w:tcPr>
            <w:tcW w:w="1418" w:type="dxa"/>
          </w:tcPr>
          <w:p w:rsidR="00EB6F53" w:rsidRPr="00DB2C3E" w:rsidRDefault="00EB6F53">
            <w:pPr>
              <w:spacing w:line="240" w:lineRule="exact"/>
              <w:jc w:val="right"/>
              <w:rPr>
                <w:snapToGrid w:val="0"/>
              </w:rPr>
            </w:pPr>
          </w:p>
        </w:tc>
        <w:tc>
          <w:tcPr>
            <w:tcW w:w="1418" w:type="dxa"/>
          </w:tcPr>
          <w:p w:rsidR="00EB6F53" w:rsidRPr="00DB2C3E" w:rsidRDefault="00EB6F53">
            <w:pPr>
              <w:spacing w:line="240" w:lineRule="exact"/>
              <w:jc w:val="right"/>
              <w:rPr>
                <w:snapToGrid w:val="0"/>
              </w:rPr>
            </w:pP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2000</w:t>
            </w:r>
          </w:p>
        </w:tc>
        <w:tc>
          <w:tcPr>
            <w:tcW w:w="1417" w:type="dxa"/>
          </w:tcPr>
          <w:p w:rsidR="00EB6F53" w:rsidRPr="00DB2C3E" w:rsidRDefault="00EB6F53">
            <w:pPr>
              <w:spacing w:line="240" w:lineRule="exact"/>
              <w:ind w:right="227"/>
              <w:jc w:val="right"/>
              <w:rPr>
                <w:snapToGrid w:val="0"/>
              </w:rPr>
            </w:pPr>
            <w:r w:rsidRPr="00DB2C3E">
              <w:rPr>
                <w:snapToGrid w:val="0"/>
              </w:rPr>
              <w:t>80.000</w:t>
            </w:r>
          </w:p>
        </w:tc>
        <w:tc>
          <w:tcPr>
            <w:tcW w:w="1418" w:type="dxa"/>
          </w:tcPr>
          <w:p w:rsidR="00EB6F53" w:rsidRPr="00DB2C3E" w:rsidRDefault="00EB6F53">
            <w:pPr>
              <w:spacing w:line="240" w:lineRule="exact"/>
              <w:ind w:right="227"/>
              <w:jc w:val="right"/>
              <w:rPr>
                <w:snapToGrid w:val="0"/>
              </w:rPr>
            </w:pPr>
            <w:r w:rsidRPr="00DB2C3E">
              <w:rPr>
                <w:snapToGrid w:val="0"/>
              </w:rPr>
              <w:t>76.869</w:t>
            </w:r>
          </w:p>
        </w:tc>
        <w:tc>
          <w:tcPr>
            <w:tcW w:w="1418" w:type="dxa"/>
          </w:tcPr>
          <w:p w:rsidR="00EB6F53" w:rsidRPr="00DB2C3E" w:rsidRDefault="00EB6F53">
            <w:pPr>
              <w:spacing w:line="240" w:lineRule="exact"/>
              <w:ind w:right="227"/>
              <w:jc w:val="right"/>
              <w:rPr>
                <w:snapToGrid w:val="0"/>
              </w:rPr>
            </w:pPr>
            <w:r w:rsidRPr="00DB2C3E">
              <w:rPr>
                <w:snapToGrid w:val="0"/>
              </w:rPr>
              <w:t>81.601</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2000</w:t>
            </w:r>
          </w:p>
        </w:tc>
        <w:tc>
          <w:tcPr>
            <w:tcW w:w="1417" w:type="dxa"/>
          </w:tcPr>
          <w:p w:rsidR="00EB6F53" w:rsidRPr="00DB2C3E" w:rsidRDefault="00EB6F53">
            <w:pPr>
              <w:spacing w:line="240" w:lineRule="exact"/>
              <w:ind w:right="227"/>
              <w:jc w:val="right"/>
              <w:rPr>
                <w:snapToGrid w:val="0"/>
              </w:rPr>
            </w:pPr>
            <w:r w:rsidRPr="00DB2C3E">
              <w:rPr>
                <w:snapToGrid w:val="0"/>
              </w:rPr>
              <w:t>50.000</w:t>
            </w:r>
          </w:p>
        </w:tc>
        <w:tc>
          <w:tcPr>
            <w:tcW w:w="1418" w:type="dxa"/>
          </w:tcPr>
          <w:p w:rsidR="00EB6F53" w:rsidRPr="00DB2C3E" w:rsidRDefault="00EB6F53">
            <w:pPr>
              <w:spacing w:line="240" w:lineRule="exact"/>
              <w:ind w:right="227"/>
              <w:jc w:val="right"/>
              <w:rPr>
                <w:snapToGrid w:val="0"/>
              </w:rPr>
            </w:pPr>
            <w:r w:rsidRPr="00DB2C3E">
              <w:rPr>
                <w:snapToGrid w:val="0"/>
              </w:rPr>
              <w:t>55.392</w:t>
            </w:r>
          </w:p>
        </w:tc>
        <w:tc>
          <w:tcPr>
            <w:tcW w:w="1418" w:type="dxa"/>
          </w:tcPr>
          <w:p w:rsidR="00EB6F53" w:rsidRPr="00DB2C3E" w:rsidRDefault="00EB6F53">
            <w:pPr>
              <w:spacing w:line="240" w:lineRule="exact"/>
              <w:ind w:right="227"/>
              <w:jc w:val="right"/>
              <w:rPr>
                <w:snapToGrid w:val="0"/>
              </w:rPr>
            </w:pPr>
            <w:r w:rsidRPr="00DB2C3E">
              <w:rPr>
                <w:snapToGrid w:val="0"/>
              </w:rPr>
              <w:t>51.035</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2000</w:t>
            </w:r>
          </w:p>
        </w:tc>
        <w:tc>
          <w:tcPr>
            <w:tcW w:w="1417" w:type="dxa"/>
          </w:tcPr>
          <w:p w:rsidR="00EB6F53" w:rsidRPr="00DB2C3E" w:rsidRDefault="00EB6F53">
            <w:pPr>
              <w:spacing w:line="240" w:lineRule="exact"/>
              <w:ind w:right="227"/>
              <w:jc w:val="right"/>
              <w:rPr>
                <w:snapToGrid w:val="0"/>
              </w:rPr>
            </w:pPr>
            <w:r w:rsidRPr="00DB2C3E">
              <w:rPr>
                <w:snapToGrid w:val="0"/>
              </w:rPr>
              <w:t>12.000</w:t>
            </w:r>
          </w:p>
        </w:tc>
        <w:tc>
          <w:tcPr>
            <w:tcW w:w="1418" w:type="dxa"/>
          </w:tcPr>
          <w:p w:rsidR="00EB6F53" w:rsidRPr="00DB2C3E" w:rsidRDefault="00EB6F53">
            <w:pPr>
              <w:spacing w:line="240" w:lineRule="exact"/>
              <w:ind w:right="227"/>
              <w:jc w:val="right"/>
              <w:rPr>
                <w:snapToGrid w:val="0"/>
              </w:rPr>
            </w:pPr>
            <w:r w:rsidRPr="00DB2C3E">
              <w:rPr>
                <w:snapToGrid w:val="0"/>
              </w:rPr>
              <w:t>13.452</w:t>
            </w:r>
          </w:p>
        </w:tc>
        <w:tc>
          <w:tcPr>
            <w:tcW w:w="1418" w:type="dxa"/>
          </w:tcPr>
          <w:p w:rsidR="00EB6F53" w:rsidRPr="00DB2C3E" w:rsidRDefault="00EB6F53">
            <w:pPr>
              <w:spacing w:line="240" w:lineRule="exact"/>
              <w:ind w:right="227"/>
              <w:jc w:val="right"/>
              <w:rPr>
                <w:snapToGrid w:val="0"/>
              </w:rPr>
            </w:pPr>
            <w:r w:rsidRPr="00DB2C3E">
              <w:rPr>
                <w:snapToGrid w:val="0"/>
              </w:rPr>
              <w:t>12.000</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2001</w:t>
            </w:r>
          </w:p>
        </w:tc>
        <w:tc>
          <w:tcPr>
            <w:tcW w:w="1417" w:type="dxa"/>
          </w:tcPr>
          <w:p w:rsidR="00EB6F53" w:rsidRPr="00DB2C3E" w:rsidRDefault="00EB6F53">
            <w:pPr>
              <w:spacing w:line="240" w:lineRule="exact"/>
              <w:ind w:right="227"/>
              <w:jc w:val="right"/>
              <w:rPr>
                <w:snapToGrid w:val="0"/>
              </w:rPr>
            </w:pPr>
            <w:r w:rsidRPr="00DB2C3E">
              <w:rPr>
                <w:snapToGrid w:val="0"/>
              </w:rPr>
              <w:t>40.000</w:t>
            </w:r>
          </w:p>
        </w:tc>
        <w:tc>
          <w:tcPr>
            <w:tcW w:w="1418" w:type="dxa"/>
          </w:tcPr>
          <w:p w:rsidR="00EB6F53" w:rsidRPr="00DB2C3E" w:rsidRDefault="00EB6F53">
            <w:pPr>
              <w:spacing w:line="240" w:lineRule="exact"/>
              <w:ind w:right="227"/>
              <w:jc w:val="right"/>
              <w:rPr>
                <w:snapToGrid w:val="0"/>
              </w:rPr>
            </w:pPr>
            <w:r w:rsidRPr="00DB2C3E">
              <w:rPr>
                <w:snapToGrid w:val="0"/>
              </w:rPr>
              <w:t>40.954</w:t>
            </w:r>
          </w:p>
        </w:tc>
        <w:tc>
          <w:tcPr>
            <w:tcW w:w="1418" w:type="dxa"/>
          </w:tcPr>
          <w:p w:rsidR="00EB6F53" w:rsidRPr="00DB2C3E" w:rsidRDefault="00EB6F53">
            <w:pPr>
              <w:spacing w:line="240" w:lineRule="exact"/>
              <w:ind w:right="227"/>
              <w:jc w:val="right"/>
              <w:rPr>
                <w:snapToGrid w:val="0"/>
              </w:rPr>
            </w:pPr>
            <w:r w:rsidRPr="00DB2C3E">
              <w:rPr>
                <w:snapToGrid w:val="0"/>
              </w:rPr>
              <w:t>42.339</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2001</w:t>
            </w:r>
          </w:p>
        </w:tc>
        <w:tc>
          <w:tcPr>
            <w:tcW w:w="1417" w:type="dxa"/>
          </w:tcPr>
          <w:p w:rsidR="00EB6F53" w:rsidRPr="00DB2C3E" w:rsidRDefault="00EB6F53">
            <w:pPr>
              <w:spacing w:line="240" w:lineRule="exact"/>
              <w:ind w:right="227"/>
              <w:jc w:val="right"/>
              <w:rPr>
                <w:snapToGrid w:val="0"/>
              </w:rPr>
            </w:pPr>
            <w:r w:rsidRPr="00DB2C3E">
              <w:rPr>
                <w:snapToGrid w:val="0"/>
              </w:rPr>
              <w:t>50.000</w:t>
            </w:r>
          </w:p>
        </w:tc>
        <w:tc>
          <w:tcPr>
            <w:tcW w:w="1418" w:type="dxa"/>
          </w:tcPr>
          <w:p w:rsidR="00EB6F53" w:rsidRPr="00DB2C3E" w:rsidRDefault="00EB6F53">
            <w:pPr>
              <w:spacing w:line="240" w:lineRule="exact"/>
              <w:ind w:right="227"/>
              <w:jc w:val="right"/>
              <w:rPr>
                <w:snapToGrid w:val="0"/>
              </w:rPr>
            </w:pPr>
            <w:r w:rsidRPr="00DB2C3E">
              <w:rPr>
                <w:snapToGrid w:val="0"/>
              </w:rPr>
              <w:t>55.114</w:t>
            </w:r>
          </w:p>
        </w:tc>
        <w:tc>
          <w:tcPr>
            <w:tcW w:w="1418" w:type="dxa"/>
          </w:tcPr>
          <w:p w:rsidR="00EB6F53" w:rsidRPr="00DB2C3E" w:rsidRDefault="00EB6F53">
            <w:pPr>
              <w:spacing w:line="240" w:lineRule="exact"/>
              <w:ind w:right="227"/>
              <w:jc w:val="right"/>
              <w:rPr>
                <w:snapToGrid w:val="0"/>
              </w:rPr>
            </w:pPr>
            <w:r w:rsidRPr="00DB2C3E">
              <w:rPr>
                <w:snapToGrid w:val="0"/>
              </w:rPr>
              <w:t>52.688</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2002</w:t>
            </w:r>
          </w:p>
        </w:tc>
        <w:tc>
          <w:tcPr>
            <w:tcW w:w="1417" w:type="dxa"/>
          </w:tcPr>
          <w:p w:rsidR="00EB6F53" w:rsidRPr="00DB2C3E" w:rsidRDefault="00EB6F53">
            <w:pPr>
              <w:spacing w:line="240" w:lineRule="exact"/>
              <w:ind w:right="227"/>
              <w:jc w:val="right"/>
              <w:rPr>
                <w:snapToGrid w:val="0"/>
              </w:rPr>
            </w:pPr>
            <w:r w:rsidRPr="00DB2C3E">
              <w:rPr>
                <w:snapToGrid w:val="0"/>
              </w:rPr>
              <w:t>50.000</w:t>
            </w:r>
          </w:p>
        </w:tc>
        <w:tc>
          <w:tcPr>
            <w:tcW w:w="1418" w:type="dxa"/>
          </w:tcPr>
          <w:p w:rsidR="00EB6F53" w:rsidRPr="00DB2C3E" w:rsidRDefault="00EB6F53">
            <w:pPr>
              <w:spacing w:line="240" w:lineRule="exact"/>
              <w:ind w:right="227"/>
              <w:jc w:val="right"/>
              <w:rPr>
                <w:snapToGrid w:val="0"/>
              </w:rPr>
            </w:pPr>
            <w:r w:rsidRPr="00DB2C3E">
              <w:rPr>
                <w:snapToGrid w:val="0"/>
              </w:rPr>
              <w:t>52.499</w:t>
            </w:r>
          </w:p>
        </w:tc>
        <w:tc>
          <w:tcPr>
            <w:tcW w:w="1418" w:type="dxa"/>
          </w:tcPr>
          <w:p w:rsidR="00EB6F53" w:rsidRPr="00DB2C3E" w:rsidRDefault="00EB6F53">
            <w:pPr>
              <w:spacing w:line="240" w:lineRule="exact"/>
              <w:ind w:right="227"/>
              <w:jc w:val="right"/>
              <w:rPr>
                <w:snapToGrid w:val="0"/>
              </w:rPr>
            </w:pPr>
            <w:r w:rsidRPr="00DB2C3E">
              <w:rPr>
                <w:snapToGrid w:val="0"/>
              </w:rPr>
              <w:t>51.020</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2003</w:t>
            </w:r>
          </w:p>
        </w:tc>
        <w:tc>
          <w:tcPr>
            <w:tcW w:w="1417" w:type="dxa"/>
          </w:tcPr>
          <w:p w:rsidR="00EB6F53" w:rsidRPr="00DB2C3E" w:rsidRDefault="00EB6F53">
            <w:pPr>
              <w:spacing w:line="240" w:lineRule="exact"/>
              <w:ind w:right="227"/>
              <w:jc w:val="right"/>
              <w:rPr>
                <w:snapToGrid w:val="0"/>
              </w:rPr>
            </w:pPr>
            <w:r w:rsidRPr="00DB2C3E">
              <w:rPr>
                <w:snapToGrid w:val="0"/>
              </w:rPr>
              <w:t>50.000</w:t>
            </w:r>
          </w:p>
        </w:tc>
        <w:tc>
          <w:tcPr>
            <w:tcW w:w="1418" w:type="dxa"/>
          </w:tcPr>
          <w:p w:rsidR="00EB6F53" w:rsidRPr="00DB2C3E" w:rsidRDefault="00EB6F53">
            <w:pPr>
              <w:spacing w:line="240" w:lineRule="exact"/>
              <w:ind w:right="227"/>
              <w:jc w:val="right"/>
              <w:rPr>
                <w:snapToGrid w:val="0"/>
              </w:rPr>
            </w:pPr>
            <w:r w:rsidRPr="00DB2C3E">
              <w:rPr>
                <w:snapToGrid w:val="0"/>
              </w:rPr>
              <w:t>50.490</w:t>
            </w:r>
          </w:p>
        </w:tc>
        <w:tc>
          <w:tcPr>
            <w:tcW w:w="1418" w:type="dxa"/>
          </w:tcPr>
          <w:p w:rsidR="00EB6F53" w:rsidRPr="00DB2C3E" w:rsidRDefault="00EB6F53">
            <w:pPr>
              <w:spacing w:line="240" w:lineRule="exact"/>
              <w:ind w:right="227"/>
              <w:jc w:val="right"/>
              <w:rPr>
                <w:snapToGrid w:val="0"/>
              </w:rPr>
            </w:pPr>
            <w:r w:rsidRPr="00DB2C3E">
              <w:rPr>
                <w:snapToGrid w:val="0"/>
              </w:rPr>
              <w:t>49.302</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2005</w:t>
            </w:r>
          </w:p>
        </w:tc>
        <w:tc>
          <w:tcPr>
            <w:tcW w:w="1417" w:type="dxa"/>
          </w:tcPr>
          <w:p w:rsidR="00EB6F53" w:rsidRPr="00DB2C3E" w:rsidRDefault="00EB6F53">
            <w:pPr>
              <w:spacing w:line="240" w:lineRule="exact"/>
              <w:ind w:right="227"/>
              <w:jc w:val="right"/>
              <w:rPr>
                <w:snapToGrid w:val="0"/>
              </w:rPr>
            </w:pPr>
            <w:r w:rsidRPr="00DB2C3E">
              <w:rPr>
                <w:snapToGrid w:val="0"/>
              </w:rPr>
              <w:t>100.000</w:t>
            </w:r>
          </w:p>
        </w:tc>
        <w:tc>
          <w:tcPr>
            <w:tcW w:w="1418" w:type="dxa"/>
          </w:tcPr>
          <w:p w:rsidR="00EB6F53" w:rsidRPr="00DB2C3E" w:rsidRDefault="00EB6F53">
            <w:pPr>
              <w:spacing w:line="240" w:lineRule="exact"/>
              <w:ind w:right="227"/>
              <w:jc w:val="right"/>
              <w:rPr>
                <w:snapToGrid w:val="0"/>
              </w:rPr>
            </w:pPr>
            <w:r w:rsidRPr="00DB2C3E">
              <w:rPr>
                <w:snapToGrid w:val="0"/>
              </w:rPr>
              <w:t>98.812</w:t>
            </w:r>
          </w:p>
        </w:tc>
        <w:tc>
          <w:tcPr>
            <w:tcW w:w="1418" w:type="dxa"/>
          </w:tcPr>
          <w:p w:rsidR="00EB6F53" w:rsidRPr="00DB2C3E" w:rsidRDefault="00EB6F53">
            <w:pPr>
              <w:spacing w:line="240" w:lineRule="exact"/>
              <w:ind w:right="227"/>
              <w:jc w:val="right"/>
              <w:rPr>
                <w:snapToGrid w:val="0"/>
              </w:rPr>
            </w:pPr>
            <w:r w:rsidRPr="00DB2C3E">
              <w:rPr>
                <w:snapToGrid w:val="0"/>
              </w:rPr>
              <w:t>95.698</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2009</w:t>
            </w:r>
          </w:p>
        </w:tc>
        <w:tc>
          <w:tcPr>
            <w:tcW w:w="1417" w:type="dxa"/>
          </w:tcPr>
          <w:p w:rsidR="00EB6F53" w:rsidRPr="00DB2C3E" w:rsidRDefault="00EB6F53">
            <w:pPr>
              <w:spacing w:line="240" w:lineRule="exact"/>
              <w:ind w:right="227"/>
              <w:jc w:val="right"/>
              <w:rPr>
                <w:snapToGrid w:val="0"/>
              </w:rPr>
            </w:pPr>
            <w:r w:rsidRPr="00DB2C3E">
              <w:rPr>
                <w:snapToGrid w:val="0"/>
              </w:rPr>
              <w:t>210.000</w:t>
            </w:r>
          </w:p>
        </w:tc>
        <w:tc>
          <w:tcPr>
            <w:tcW w:w="1418" w:type="dxa"/>
          </w:tcPr>
          <w:p w:rsidR="00EB6F53" w:rsidRPr="00DB2C3E" w:rsidRDefault="00EB6F53">
            <w:pPr>
              <w:spacing w:line="240" w:lineRule="exact"/>
              <w:ind w:right="227"/>
              <w:jc w:val="right"/>
              <w:rPr>
                <w:snapToGrid w:val="0"/>
              </w:rPr>
            </w:pPr>
            <w:r w:rsidRPr="00DB2C3E">
              <w:rPr>
                <w:snapToGrid w:val="0"/>
              </w:rPr>
              <w:t>264.738</w:t>
            </w:r>
          </w:p>
        </w:tc>
        <w:tc>
          <w:tcPr>
            <w:tcW w:w="1418" w:type="dxa"/>
          </w:tcPr>
          <w:p w:rsidR="00EB6F53" w:rsidRPr="00DB2C3E" w:rsidRDefault="00EB6F53">
            <w:pPr>
              <w:spacing w:line="240" w:lineRule="exact"/>
              <w:ind w:right="227"/>
              <w:jc w:val="right"/>
              <w:rPr>
                <w:snapToGrid w:val="0"/>
              </w:rPr>
            </w:pPr>
            <w:r w:rsidRPr="00DB2C3E">
              <w:rPr>
                <w:snapToGrid w:val="0"/>
              </w:rPr>
              <w:t>258.322</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2014</w:t>
            </w:r>
          </w:p>
        </w:tc>
        <w:tc>
          <w:tcPr>
            <w:tcW w:w="1417"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100.000</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116.561</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107.580</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b/>
                <w:snapToGrid w:val="0"/>
                <w:u w:val="single"/>
              </w:rPr>
            </w:pPr>
            <w:r w:rsidRPr="00DB2C3E">
              <w:rPr>
                <w:b/>
                <w:snapToGrid w:val="0"/>
                <w:u w:val="single"/>
              </w:rPr>
              <w:t>Summa</w:t>
            </w:r>
          </w:p>
        </w:tc>
        <w:tc>
          <w:tcPr>
            <w:tcW w:w="1417" w:type="dxa"/>
          </w:tcPr>
          <w:p w:rsidR="00EB6F53" w:rsidRPr="00DB2C3E" w:rsidRDefault="00EB6F53">
            <w:pPr>
              <w:spacing w:line="240" w:lineRule="exact"/>
              <w:ind w:right="227"/>
              <w:jc w:val="right"/>
              <w:rPr>
                <w:b/>
                <w:snapToGrid w:val="0"/>
                <w:u w:val="single"/>
              </w:rPr>
            </w:pPr>
            <w:r w:rsidRPr="00DB2C3E">
              <w:rPr>
                <w:b/>
                <w:snapToGrid w:val="0"/>
                <w:u w:val="single"/>
              </w:rPr>
              <w:t>742.000</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824.880</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801.584</w:t>
            </w:r>
          </w:p>
        </w:tc>
      </w:tr>
      <w:tr w:rsidR="00000000" w:rsidRPr="00DB2C3E">
        <w:tblPrEx>
          <w:tblCellMar>
            <w:top w:w="0" w:type="dxa"/>
            <w:bottom w:w="0" w:type="dxa"/>
          </w:tblCellMar>
        </w:tblPrEx>
        <w:trPr>
          <w:cantSplit/>
          <w:trHeight w:val="274"/>
        </w:trPr>
        <w:tc>
          <w:tcPr>
            <w:tcW w:w="3574" w:type="dxa"/>
            <w:gridSpan w:val="3"/>
          </w:tcPr>
          <w:p w:rsidR="00EB6F53" w:rsidRPr="00DB2C3E" w:rsidRDefault="00EB6F53">
            <w:pPr>
              <w:spacing w:line="240" w:lineRule="exact"/>
              <w:ind w:right="227"/>
              <w:jc w:val="left"/>
              <w:rPr>
                <w:snapToGrid w:val="0"/>
                <w:u w:val="single"/>
              </w:rPr>
            </w:pPr>
            <w:r w:rsidRPr="00DB2C3E">
              <w:rPr>
                <w:snapToGrid w:val="0"/>
                <w:u w:val="single"/>
              </w:rPr>
              <w:t>Svenska realränteoblig</w:t>
            </w:r>
            <w:r w:rsidRPr="00DB2C3E">
              <w:rPr>
                <w:snapToGrid w:val="0"/>
                <w:u w:val="single"/>
              </w:rPr>
              <w:t>a</w:t>
            </w:r>
            <w:r w:rsidRPr="00DB2C3E">
              <w:rPr>
                <w:snapToGrid w:val="0"/>
                <w:u w:val="single"/>
              </w:rPr>
              <w:t>tioner</w:t>
            </w:r>
          </w:p>
        </w:tc>
        <w:tc>
          <w:tcPr>
            <w:tcW w:w="1418"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2004</w:t>
            </w:r>
          </w:p>
        </w:tc>
        <w:tc>
          <w:tcPr>
            <w:tcW w:w="1417" w:type="dxa"/>
          </w:tcPr>
          <w:p w:rsidR="00EB6F53" w:rsidRPr="00DB2C3E" w:rsidRDefault="00EB6F53">
            <w:pPr>
              <w:spacing w:line="240" w:lineRule="exact"/>
              <w:ind w:right="227"/>
              <w:jc w:val="right"/>
              <w:rPr>
                <w:snapToGrid w:val="0"/>
              </w:rPr>
            </w:pPr>
            <w:r w:rsidRPr="00DB2C3E">
              <w:rPr>
                <w:snapToGrid w:val="0"/>
              </w:rPr>
              <w:t>80.000</w:t>
            </w:r>
          </w:p>
        </w:tc>
        <w:tc>
          <w:tcPr>
            <w:tcW w:w="1418" w:type="dxa"/>
          </w:tcPr>
          <w:p w:rsidR="00EB6F53" w:rsidRPr="00DB2C3E" w:rsidRDefault="00EB6F53">
            <w:pPr>
              <w:spacing w:line="240" w:lineRule="exact"/>
              <w:ind w:right="227"/>
              <w:jc w:val="right"/>
              <w:rPr>
                <w:snapToGrid w:val="0"/>
              </w:rPr>
            </w:pPr>
            <w:r w:rsidRPr="00DB2C3E">
              <w:rPr>
                <w:snapToGrid w:val="0"/>
              </w:rPr>
              <w:t>69.436</w:t>
            </w:r>
          </w:p>
        </w:tc>
        <w:tc>
          <w:tcPr>
            <w:tcW w:w="1418" w:type="dxa"/>
          </w:tcPr>
          <w:p w:rsidR="00EB6F53" w:rsidRPr="00DB2C3E" w:rsidRDefault="00EB6F53">
            <w:pPr>
              <w:spacing w:line="240" w:lineRule="exact"/>
              <w:ind w:right="227"/>
              <w:jc w:val="right"/>
              <w:rPr>
                <w:snapToGrid w:val="0"/>
              </w:rPr>
            </w:pPr>
            <w:r w:rsidRPr="00DB2C3E">
              <w:rPr>
                <w:snapToGrid w:val="0"/>
              </w:rPr>
              <w:t>72.152</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2008</w:t>
            </w:r>
          </w:p>
        </w:tc>
        <w:tc>
          <w:tcPr>
            <w:tcW w:w="1417" w:type="dxa"/>
          </w:tcPr>
          <w:p w:rsidR="00EB6F53" w:rsidRPr="00DB2C3E" w:rsidRDefault="00EB6F53">
            <w:pPr>
              <w:spacing w:line="240" w:lineRule="exact"/>
              <w:ind w:right="227"/>
              <w:jc w:val="right"/>
              <w:rPr>
                <w:snapToGrid w:val="0"/>
              </w:rPr>
            </w:pPr>
            <w:r w:rsidRPr="00DB2C3E">
              <w:rPr>
                <w:snapToGrid w:val="0"/>
              </w:rPr>
              <w:t>200.000</w:t>
            </w:r>
          </w:p>
        </w:tc>
        <w:tc>
          <w:tcPr>
            <w:tcW w:w="1418" w:type="dxa"/>
          </w:tcPr>
          <w:p w:rsidR="00EB6F53" w:rsidRPr="00DB2C3E" w:rsidRDefault="00EB6F53">
            <w:pPr>
              <w:spacing w:line="240" w:lineRule="exact"/>
              <w:ind w:right="227"/>
              <w:jc w:val="right"/>
              <w:rPr>
                <w:snapToGrid w:val="0"/>
              </w:rPr>
            </w:pPr>
            <w:r w:rsidRPr="00DB2C3E">
              <w:rPr>
                <w:snapToGrid w:val="0"/>
              </w:rPr>
              <w:t>192.488</w:t>
            </w:r>
          </w:p>
        </w:tc>
        <w:tc>
          <w:tcPr>
            <w:tcW w:w="1418" w:type="dxa"/>
          </w:tcPr>
          <w:p w:rsidR="00EB6F53" w:rsidRPr="00DB2C3E" w:rsidRDefault="00EB6F53">
            <w:pPr>
              <w:spacing w:line="240" w:lineRule="exact"/>
              <w:ind w:right="227"/>
              <w:jc w:val="right"/>
              <w:rPr>
                <w:snapToGrid w:val="0"/>
              </w:rPr>
            </w:pPr>
            <w:r w:rsidRPr="00DB2C3E">
              <w:rPr>
                <w:snapToGrid w:val="0"/>
              </w:rPr>
              <w:t>210.336</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2014</w:t>
            </w:r>
          </w:p>
        </w:tc>
        <w:tc>
          <w:tcPr>
            <w:tcW w:w="1417" w:type="dxa"/>
          </w:tcPr>
          <w:p w:rsidR="00EB6F53" w:rsidRPr="00DB2C3E" w:rsidRDefault="00EB6F53">
            <w:pPr>
              <w:spacing w:line="240" w:lineRule="exact"/>
              <w:ind w:right="227"/>
              <w:jc w:val="right"/>
              <w:rPr>
                <w:snapToGrid w:val="0"/>
              </w:rPr>
            </w:pPr>
            <w:r w:rsidRPr="00DB2C3E">
              <w:rPr>
                <w:snapToGrid w:val="0"/>
              </w:rPr>
              <w:t>370.000</w:t>
            </w:r>
          </w:p>
        </w:tc>
        <w:tc>
          <w:tcPr>
            <w:tcW w:w="1418" w:type="dxa"/>
          </w:tcPr>
          <w:p w:rsidR="00EB6F53" w:rsidRPr="00DB2C3E" w:rsidRDefault="00EB6F53">
            <w:pPr>
              <w:spacing w:line="240" w:lineRule="exact"/>
              <w:ind w:right="227"/>
              <w:jc w:val="right"/>
              <w:rPr>
                <w:snapToGrid w:val="0"/>
              </w:rPr>
            </w:pPr>
            <w:r w:rsidRPr="00DB2C3E">
              <w:rPr>
                <w:snapToGrid w:val="0"/>
              </w:rPr>
              <w:t>203.983</w:t>
            </w:r>
          </w:p>
        </w:tc>
        <w:tc>
          <w:tcPr>
            <w:tcW w:w="1418" w:type="dxa"/>
          </w:tcPr>
          <w:p w:rsidR="00EB6F53" w:rsidRPr="00DB2C3E" w:rsidRDefault="00EB6F53">
            <w:pPr>
              <w:spacing w:line="240" w:lineRule="exact"/>
              <w:ind w:right="227"/>
              <w:jc w:val="right"/>
              <w:rPr>
                <w:snapToGrid w:val="0"/>
              </w:rPr>
            </w:pPr>
            <w:r w:rsidRPr="00DB2C3E">
              <w:rPr>
                <w:snapToGrid w:val="0"/>
              </w:rPr>
              <w:t>214.841</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snapToGrid w:val="0"/>
              </w:rPr>
            </w:pPr>
            <w:r w:rsidRPr="00DB2C3E">
              <w:rPr>
                <w:snapToGrid w:val="0"/>
              </w:rPr>
              <w:t>2020</w:t>
            </w:r>
          </w:p>
        </w:tc>
        <w:tc>
          <w:tcPr>
            <w:tcW w:w="1417"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100.000</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93.828</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101.618</w:t>
            </w:r>
          </w:p>
        </w:tc>
      </w:tr>
      <w:tr w:rsidR="00000000" w:rsidRPr="00DB2C3E">
        <w:tblPrEx>
          <w:tblCellMar>
            <w:top w:w="0" w:type="dxa"/>
            <w:bottom w:w="0" w:type="dxa"/>
          </w:tblCellMar>
        </w:tblPrEx>
        <w:trPr>
          <w:trHeight w:val="274"/>
        </w:trPr>
        <w:tc>
          <w:tcPr>
            <w:tcW w:w="2157" w:type="dxa"/>
            <w:gridSpan w:val="2"/>
          </w:tcPr>
          <w:p w:rsidR="00EB6F53" w:rsidRPr="00DB2C3E" w:rsidRDefault="00EB6F53">
            <w:pPr>
              <w:spacing w:line="240" w:lineRule="exact"/>
              <w:ind w:right="624"/>
              <w:jc w:val="right"/>
              <w:rPr>
                <w:b/>
                <w:snapToGrid w:val="0"/>
                <w:u w:val="single"/>
              </w:rPr>
            </w:pPr>
            <w:r w:rsidRPr="00DB2C3E">
              <w:rPr>
                <w:b/>
                <w:snapToGrid w:val="0"/>
                <w:u w:val="single"/>
              </w:rPr>
              <w:t>Summa</w:t>
            </w:r>
          </w:p>
        </w:tc>
        <w:tc>
          <w:tcPr>
            <w:tcW w:w="1417" w:type="dxa"/>
          </w:tcPr>
          <w:p w:rsidR="00EB6F53" w:rsidRPr="00DB2C3E" w:rsidRDefault="00EB6F53">
            <w:pPr>
              <w:spacing w:line="240" w:lineRule="exact"/>
              <w:ind w:right="227"/>
              <w:jc w:val="right"/>
              <w:rPr>
                <w:b/>
                <w:snapToGrid w:val="0"/>
                <w:u w:val="single"/>
              </w:rPr>
            </w:pPr>
            <w:r w:rsidRPr="00DB2C3E">
              <w:rPr>
                <w:b/>
                <w:snapToGrid w:val="0"/>
                <w:u w:val="single"/>
              </w:rPr>
              <w:t>750.000</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559.735</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598.948</w:t>
            </w:r>
          </w:p>
        </w:tc>
      </w:tr>
    </w:tbl>
    <w:p w:rsidR="00EB6F53" w:rsidRPr="00DB2C3E" w:rsidRDefault="00EB6F53">
      <w:pPr>
        <w:pStyle w:val="Citat"/>
        <w:spacing w:before="122" w:line="20" w:lineRule="exact"/>
      </w:pPr>
    </w:p>
    <w:tbl>
      <w:tblPr>
        <w:tblW w:w="0" w:type="auto"/>
        <w:tblInd w:w="-30" w:type="dxa"/>
        <w:tblLayout w:type="fixed"/>
        <w:tblCellMar>
          <w:left w:w="30" w:type="dxa"/>
          <w:right w:w="30" w:type="dxa"/>
        </w:tblCellMar>
        <w:tblLook w:val="0000" w:firstRow="0" w:lastRow="0" w:firstColumn="0" w:lastColumn="0" w:noHBand="0" w:noVBand="0"/>
      </w:tblPr>
      <w:tblGrid>
        <w:gridCol w:w="2157"/>
        <w:gridCol w:w="1417"/>
        <w:gridCol w:w="1418"/>
        <w:gridCol w:w="1418"/>
      </w:tblGrid>
      <w:tr w:rsidR="00000000" w:rsidRPr="00DB2C3E">
        <w:tblPrEx>
          <w:tblCellMar>
            <w:top w:w="0" w:type="dxa"/>
            <w:bottom w:w="0" w:type="dxa"/>
          </w:tblCellMar>
        </w:tblPrEx>
        <w:trPr>
          <w:cantSplit/>
          <w:trHeight w:val="274"/>
        </w:trPr>
        <w:tc>
          <w:tcPr>
            <w:tcW w:w="3574" w:type="dxa"/>
            <w:gridSpan w:val="2"/>
          </w:tcPr>
          <w:p w:rsidR="00EB6F53" w:rsidRPr="00DB2C3E" w:rsidRDefault="00EB6F53">
            <w:pPr>
              <w:spacing w:line="240" w:lineRule="exact"/>
              <w:ind w:right="227"/>
              <w:jc w:val="left"/>
              <w:rPr>
                <w:snapToGrid w:val="0"/>
                <w:u w:val="single"/>
              </w:rPr>
            </w:pPr>
            <w:r w:rsidRPr="00DB2C3E">
              <w:rPr>
                <w:snapToGrid w:val="0"/>
                <w:u w:val="single"/>
              </w:rPr>
              <w:t>Svenska dollarobligationer</w:t>
            </w:r>
          </w:p>
        </w:tc>
        <w:tc>
          <w:tcPr>
            <w:tcW w:w="1418"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snapToGrid w:val="0"/>
              </w:rPr>
            </w:pPr>
            <w:r w:rsidRPr="00DB2C3E">
              <w:rPr>
                <w:snapToGrid w:val="0"/>
              </w:rPr>
              <w:t>2007</w:t>
            </w:r>
          </w:p>
        </w:tc>
        <w:tc>
          <w:tcPr>
            <w:tcW w:w="1417" w:type="dxa"/>
          </w:tcPr>
          <w:p w:rsidR="00EB6F53" w:rsidRPr="00DB2C3E" w:rsidRDefault="00EB6F53">
            <w:pPr>
              <w:spacing w:line="240" w:lineRule="exact"/>
              <w:ind w:right="227"/>
              <w:jc w:val="right"/>
              <w:rPr>
                <w:snapToGrid w:val="0"/>
              </w:rPr>
            </w:pPr>
            <w:r w:rsidRPr="00DB2C3E">
              <w:rPr>
                <w:snapToGrid w:val="0"/>
              </w:rPr>
              <w:t>5 MUSD</w:t>
            </w:r>
          </w:p>
        </w:tc>
        <w:tc>
          <w:tcPr>
            <w:tcW w:w="1418" w:type="dxa"/>
          </w:tcPr>
          <w:p w:rsidR="00EB6F53" w:rsidRPr="00DB2C3E" w:rsidRDefault="00EB6F53">
            <w:pPr>
              <w:spacing w:line="240" w:lineRule="exact"/>
              <w:ind w:right="227"/>
              <w:jc w:val="right"/>
              <w:rPr>
                <w:snapToGrid w:val="0"/>
              </w:rPr>
            </w:pPr>
            <w:r w:rsidRPr="00DB2C3E">
              <w:rPr>
                <w:snapToGrid w:val="0"/>
              </w:rPr>
              <w:t>40.236</w:t>
            </w:r>
          </w:p>
        </w:tc>
        <w:tc>
          <w:tcPr>
            <w:tcW w:w="1418" w:type="dxa"/>
          </w:tcPr>
          <w:p w:rsidR="00EB6F53" w:rsidRPr="00DB2C3E" w:rsidRDefault="00EB6F53">
            <w:pPr>
              <w:spacing w:line="240" w:lineRule="exact"/>
              <w:ind w:right="227"/>
              <w:jc w:val="right"/>
              <w:rPr>
                <w:snapToGrid w:val="0"/>
              </w:rPr>
            </w:pPr>
            <w:r w:rsidRPr="00DB2C3E">
              <w:rPr>
                <w:snapToGrid w:val="0"/>
              </w:rPr>
              <w:t>39.270</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snapToGrid w:val="0"/>
              </w:rPr>
            </w:pPr>
            <w:r w:rsidRPr="00DB2C3E">
              <w:rPr>
                <w:snapToGrid w:val="0"/>
              </w:rPr>
              <w:t>2009</w:t>
            </w:r>
          </w:p>
        </w:tc>
        <w:tc>
          <w:tcPr>
            <w:tcW w:w="1417" w:type="dxa"/>
          </w:tcPr>
          <w:p w:rsidR="00EB6F53" w:rsidRPr="00DB2C3E" w:rsidRDefault="00EB6F53">
            <w:pPr>
              <w:spacing w:line="240" w:lineRule="exact"/>
              <w:ind w:right="227"/>
              <w:jc w:val="right"/>
              <w:rPr>
                <w:snapToGrid w:val="0"/>
              </w:rPr>
            </w:pPr>
            <w:r w:rsidRPr="00DB2C3E">
              <w:rPr>
                <w:snapToGrid w:val="0"/>
              </w:rPr>
              <w:t xml:space="preserve">15 MUSD  </w:t>
            </w:r>
          </w:p>
        </w:tc>
        <w:tc>
          <w:tcPr>
            <w:tcW w:w="1418" w:type="dxa"/>
          </w:tcPr>
          <w:p w:rsidR="00EB6F53" w:rsidRPr="00DB2C3E" w:rsidRDefault="00EB6F53">
            <w:pPr>
              <w:spacing w:line="240" w:lineRule="exact"/>
              <w:ind w:right="227"/>
              <w:jc w:val="right"/>
              <w:rPr>
                <w:snapToGrid w:val="0"/>
              </w:rPr>
            </w:pPr>
            <w:r w:rsidRPr="00DB2C3E">
              <w:rPr>
                <w:snapToGrid w:val="0"/>
              </w:rPr>
              <w:t>124.858</w:t>
            </w:r>
          </w:p>
        </w:tc>
        <w:tc>
          <w:tcPr>
            <w:tcW w:w="1418" w:type="dxa"/>
          </w:tcPr>
          <w:p w:rsidR="00EB6F53" w:rsidRPr="00DB2C3E" w:rsidRDefault="00EB6F53">
            <w:pPr>
              <w:spacing w:line="240" w:lineRule="exact"/>
              <w:ind w:right="227"/>
              <w:jc w:val="right"/>
              <w:rPr>
                <w:snapToGrid w:val="0"/>
              </w:rPr>
            </w:pPr>
            <w:r w:rsidRPr="00DB2C3E">
              <w:rPr>
                <w:snapToGrid w:val="0"/>
              </w:rPr>
              <w:t>117.759</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snapToGrid w:val="0"/>
              </w:rPr>
            </w:pPr>
            <w:r w:rsidRPr="00DB2C3E">
              <w:rPr>
                <w:snapToGrid w:val="0"/>
              </w:rPr>
              <w:t>2009</w:t>
            </w:r>
          </w:p>
        </w:tc>
        <w:tc>
          <w:tcPr>
            <w:tcW w:w="1417"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10 MUSD</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79.711</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74.891</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b/>
                <w:snapToGrid w:val="0"/>
                <w:u w:val="single"/>
              </w:rPr>
            </w:pPr>
            <w:r w:rsidRPr="00DB2C3E">
              <w:rPr>
                <w:b/>
                <w:snapToGrid w:val="0"/>
                <w:u w:val="single"/>
              </w:rPr>
              <w:t>Summa</w:t>
            </w:r>
          </w:p>
        </w:tc>
        <w:tc>
          <w:tcPr>
            <w:tcW w:w="1417" w:type="dxa"/>
          </w:tcPr>
          <w:p w:rsidR="00EB6F53" w:rsidRPr="00DB2C3E" w:rsidRDefault="00EB6F53">
            <w:pPr>
              <w:spacing w:line="240" w:lineRule="exact"/>
              <w:ind w:right="227"/>
              <w:jc w:val="right"/>
              <w:rPr>
                <w:b/>
                <w:snapToGrid w:val="0"/>
                <w:u w:val="single"/>
              </w:rPr>
            </w:pPr>
            <w:r w:rsidRPr="00DB2C3E">
              <w:rPr>
                <w:b/>
                <w:snapToGrid w:val="0"/>
                <w:u w:val="single"/>
              </w:rPr>
              <w:t>30 MUSD</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244.805</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231.919</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jc w:val="right"/>
              <w:rPr>
                <w:snapToGrid w:val="0"/>
              </w:rPr>
            </w:pPr>
          </w:p>
        </w:tc>
        <w:tc>
          <w:tcPr>
            <w:tcW w:w="1417"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rPr>
                <w:snapToGrid w:val="0"/>
                <w:u w:val="single"/>
              </w:rPr>
            </w:pPr>
            <w:r w:rsidRPr="00DB2C3E">
              <w:rPr>
                <w:snapToGrid w:val="0"/>
                <w:u w:val="single"/>
              </w:rPr>
              <w:t>USA Treasury note</w:t>
            </w:r>
          </w:p>
        </w:tc>
        <w:tc>
          <w:tcPr>
            <w:tcW w:w="1417"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c>
          <w:tcPr>
            <w:tcW w:w="1418" w:type="dxa"/>
          </w:tcPr>
          <w:p w:rsidR="00EB6F53" w:rsidRPr="00DB2C3E" w:rsidRDefault="00EB6F53">
            <w:pPr>
              <w:spacing w:line="240" w:lineRule="exact"/>
              <w:ind w:right="227"/>
              <w:jc w:val="right"/>
              <w:rPr>
                <w:snapToGrid w:val="0"/>
              </w:rPr>
            </w:pP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snapToGrid w:val="0"/>
              </w:rPr>
            </w:pPr>
            <w:r w:rsidRPr="00DB2C3E">
              <w:rPr>
                <w:snapToGrid w:val="0"/>
              </w:rPr>
              <w:t>2028</w:t>
            </w:r>
          </w:p>
        </w:tc>
        <w:tc>
          <w:tcPr>
            <w:tcW w:w="1417"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20 MUSD</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152.627</w:t>
            </w:r>
          </w:p>
        </w:tc>
        <w:tc>
          <w:tcPr>
            <w:tcW w:w="1418" w:type="dxa"/>
            <w:tcBorders>
              <w:bottom w:val="single" w:sz="4" w:space="0" w:color="auto"/>
            </w:tcBorders>
          </w:tcPr>
          <w:p w:rsidR="00EB6F53" w:rsidRPr="00DB2C3E" w:rsidRDefault="00EB6F53">
            <w:pPr>
              <w:spacing w:line="240" w:lineRule="exact"/>
              <w:ind w:right="227"/>
              <w:jc w:val="right"/>
              <w:rPr>
                <w:snapToGrid w:val="0"/>
              </w:rPr>
            </w:pPr>
            <w:r w:rsidRPr="00DB2C3E">
              <w:rPr>
                <w:snapToGrid w:val="0"/>
              </w:rPr>
              <w:t>145.491</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ind w:right="624"/>
              <w:jc w:val="right"/>
              <w:rPr>
                <w:b/>
                <w:snapToGrid w:val="0"/>
                <w:u w:val="single"/>
              </w:rPr>
            </w:pPr>
            <w:r w:rsidRPr="00DB2C3E">
              <w:rPr>
                <w:b/>
                <w:snapToGrid w:val="0"/>
                <w:u w:val="single"/>
              </w:rPr>
              <w:t>Summa</w:t>
            </w:r>
          </w:p>
        </w:tc>
        <w:tc>
          <w:tcPr>
            <w:tcW w:w="1417" w:type="dxa"/>
          </w:tcPr>
          <w:p w:rsidR="00EB6F53" w:rsidRPr="00DB2C3E" w:rsidRDefault="00EB6F53">
            <w:pPr>
              <w:spacing w:line="240" w:lineRule="exact"/>
              <w:ind w:right="227"/>
              <w:jc w:val="right"/>
              <w:rPr>
                <w:b/>
                <w:snapToGrid w:val="0"/>
                <w:u w:val="single"/>
              </w:rPr>
            </w:pPr>
            <w:r w:rsidRPr="00DB2C3E">
              <w:rPr>
                <w:b/>
                <w:snapToGrid w:val="0"/>
                <w:u w:val="single"/>
              </w:rPr>
              <w:t>20 MUSD</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152.627</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145.491</w:t>
            </w:r>
          </w:p>
        </w:tc>
      </w:tr>
      <w:tr w:rsidR="00000000" w:rsidRPr="00DB2C3E">
        <w:tblPrEx>
          <w:tblCellMar>
            <w:top w:w="0" w:type="dxa"/>
            <w:bottom w:w="0" w:type="dxa"/>
          </w:tblCellMar>
        </w:tblPrEx>
        <w:trPr>
          <w:trHeight w:val="274"/>
        </w:trPr>
        <w:tc>
          <w:tcPr>
            <w:tcW w:w="2157" w:type="dxa"/>
          </w:tcPr>
          <w:p w:rsidR="00EB6F53" w:rsidRPr="00DB2C3E" w:rsidRDefault="00EB6F53">
            <w:pPr>
              <w:spacing w:line="240" w:lineRule="exact"/>
              <w:rPr>
                <w:b/>
                <w:snapToGrid w:val="0"/>
                <w:u w:val="single"/>
              </w:rPr>
            </w:pPr>
            <w:r w:rsidRPr="00DB2C3E">
              <w:rPr>
                <w:b/>
                <w:snapToGrid w:val="0"/>
                <w:u w:val="single"/>
              </w:rPr>
              <w:t>Summa obligationer</w:t>
            </w:r>
          </w:p>
        </w:tc>
        <w:tc>
          <w:tcPr>
            <w:tcW w:w="1417" w:type="dxa"/>
          </w:tcPr>
          <w:p w:rsidR="00EB6F53" w:rsidRPr="00DB2C3E" w:rsidRDefault="00EB6F53">
            <w:pPr>
              <w:spacing w:line="240" w:lineRule="exact"/>
              <w:ind w:right="227"/>
              <w:jc w:val="right"/>
              <w:rPr>
                <w:b/>
                <w:snapToGrid w:val="0"/>
              </w:rPr>
            </w:pP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1.782.047</w:t>
            </w:r>
          </w:p>
        </w:tc>
        <w:tc>
          <w:tcPr>
            <w:tcW w:w="1418" w:type="dxa"/>
          </w:tcPr>
          <w:p w:rsidR="00EB6F53" w:rsidRPr="00DB2C3E" w:rsidRDefault="00EB6F53">
            <w:pPr>
              <w:spacing w:line="240" w:lineRule="exact"/>
              <w:ind w:right="227"/>
              <w:jc w:val="right"/>
              <w:rPr>
                <w:b/>
                <w:snapToGrid w:val="0"/>
                <w:u w:val="single"/>
              </w:rPr>
            </w:pPr>
            <w:r w:rsidRPr="00DB2C3E">
              <w:rPr>
                <w:b/>
                <w:snapToGrid w:val="0"/>
                <w:u w:val="single"/>
              </w:rPr>
              <w:t>1.777.943</w:t>
            </w:r>
          </w:p>
        </w:tc>
      </w:tr>
    </w:tbl>
    <w:p w:rsidR="00EB6F53" w:rsidRPr="00DB2C3E" w:rsidRDefault="00EB6F53"/>
    <w:tbl>
      <w:tblPr>
        <w:tblW w:w="0" w:type="auto"/>
        <w:tblInd w:w="-30" w:type="dxa"/>
        <w:tblLayout w:type="fixed"/>
        <w:tblCellMar>
          <w:left w:w="30" w:type="dxa"/>
          <w:right w:w="30" w:type="dxa"/>
        </w:tblCellMar>
        <w:tblLook w:val="0000" w:firstRow="0" w:lastRow="0" w:firstColumn="0" w:lastColumn="0" w:noHBand="0" w:noVBand="0"/>
      </w:tblPr>
      <w:tblGrid>
        <w:gridCol w:w="663"/>
        <w:gridCol w:w="1014"/>
        <w:gridCol w:w="54"/>
        <w:gridCol w:w="792"/>
        <w:gridCol w:w="136"/>
        <w:gridCol w:w="1014"/>
        <w:gridCol w:w="243"/>
        <w:gridCol w:w="1014"/>
        <w:gridCol w:w="12"/>
        <w:gridCol w:w="1014"/>
      </w:tblGrid>
      <w:tr w:rsidR="00000000" w:rsidRPr="00DB2C3E">
        <w:tblPrEx>
          <w:tblCellMar>
            <w:top w:w="0" w:type="dxa"/>
            <w:bottom w:w="0" w:type="dxa"/>
          </w:tblCellMar>
        </w:tblPrEx>
        <w:trPr>
          <w:gridAfter w:val="1"/>
          <w:wAfter w:w="1014" w:type="dxa"/>
          <w:trHeight w:val="271"/>
        </w:trPr>
        <w:tc>
          <w:tcPr>
            <w:tcW w:w="663" w:type="dxa"/>
          </w:tcPr>
          <w:p w:rsidR="00EB6F53" w:rsidRPr="00DB2C3E" w:rsidRDefault="00EB6F53">
            <w:pPr>
              <w:rPr>
                <w:snapToGrid w:val="0"/>
              </w:rPr>
            </w:pPr>
            <w:r w:rsidRPr="00DB2C3E">
              <w:rPr>
                <w:snapToGrid w:val="0"/>
              </w:rPr>
              <w:t>Not 11</w:t>
            </w:r>
          </w:p>
        </w:tc>
        <w:tc>
          <w:tcPr>
            <w:tcW w:w="1068" w:type="dxa"/>
            <w:gridSpan w:val="2"/>
          </w:tcPr>
          <w:p w:rsidR="00EB6F53" w:rsidRPr="00DB2C3E" w:rsidRDefault="00EB6F53">
            <w:pPr>
              <w:pStyle w:val="Rubrik7"/>
              <w:spacing w:line="245" w:lineRule="exact"/>
              <w:rPr>
                <w:snapToGrid w:val="0"/>
              </w:rPr>
            </w:pPr>
            <w:r w:rsidRPr="00DB2C3E">
              <w:rPr>
                <w:snapToGrid w:val="0"/>
              </w:rPr>
              <w:t>Aktier</w:t>
            </w:r>
          </w:p>
        </w:tc>
        <w:tc>
          <w:tcPr>
            <w:tcW w:w="928" w:type="dxa"/>
            <w:gridSpan w:val="2"/>
          </w:tcPr>
          <w:p w:rsidR="00EB6F53" w:rsidRPr="00DB2C3E" w:rsidRDefault="00EB6F53">
            <w:pPr>
              <w:jc w:val="center"/>
              <w:rPr>
                <w:snapToGrid w:val="0"/>
              </w:rPr>
            </w:pPr>
          </w:p>
        </w:tc>
        <w:tc>
          <w:tcPr>
            <w:tcW w:w="1257" w:type="dxa"/>
            <w:gridSpan w:val="2"/>
          </w:tcPr>
          <w:p w:rsidR="00EB6F53" w:rsidRPr="00DB2C3E" w:rsidRDefault="00EB6F53">
            <w:pPr>
              <w:jc w:val="center"/>
              <w:rPr>
                <w:snapToGrid w:val="0"/>
              </w:rPr>
            </w:pPr>
          </w:p>
        </w:tc>
        <w:tc>
          <w:tcPr>
            <w:tcW w:w="1026" w:type="dxa"/>
            <w:gridSpan w:val="2"/>
          </w:tcPr>
          <w:p w:rsidR="00EB6F53" w:rsidRPr="00DB2C3E" w:rsidRDefault="00EB6F53">
            <w:pPr>
              <w:jc w:val="center"/>
              <w:rPr>
                <w:snapToGrid w:val="0"/>
              </w:rPr>
            </w:pPr>
          </w:p>
        </w:tc>
      </w:tr>
      <w:tr w:rsidR="00000000" w:rsidRPr="00DB2C3E">
        <w:tblPrEx>
          <w:tblCellMar>
            <w:top w:w="0" w:type="dxa"/>
            <w:bottom w:w="0" w:type="dxa"/>
          </w:tblCellMar>
        </w:tblPrEx>
        <w:trPr>
          <w:trHeight w:val="271"/>
        </w:trPr>
        <w:tc>
          <w:tcPr>
            <w:tcW w:w="1677" w:type="dxa"/>
            <w:gridSpan w:val="2"/>
            <w:tcBorders>
              <w:bottom w:val="single" w:sz="4" w:space="0" w:color="auto"/>
            </w:tcBorders>
          </w:tcPr>
          <w:p w:rsidR="00EB6F53" w:rsidRPr="00DB2C3E" w:rsidRDefault="00EB6F53">
            <w:pPr>
              <w:rPr>
                <w:i/>
                <w:snapToGrid w:val="0"/>
              </w:rPr>
            </w:pPr>
            <w:r w:rsidRPr="00DB2C3E">
              <w:rPr>
                <w:i/>
                <w:snapToGrid w:val="0"/>
              </w:rPr>
              <w:t>Svenska aktier</w:t>
            </w:r>
          </w:p>
        </w:tc>
        <w:tc>
          <w:tcPr>
            <w:tcW w:w="846" w:type="dxa"/>
            <w:gridSpan w:val="2"/>
            <w:tcBorders>
              <w:bottom w:val="single" w:sz="4" w:space="0" w:color="auto"/>
            </w:tcBorders>
          </w:tcPr>
          <w:p w:rsidR="00EB6F53" w:rsidRPr="00DB2C3E" w:rsidRDefault="00EB6F53">
            <w:pPr>
              <w:jc w:val="right"/>
              <w:rPr>
                <w:i/>
                <w:snapToGrid w:val="0"/>
              </w:rPr>
            </w:pPr>
            <w:r w:rsidRPr="00DB2C3E">
              <w:rPr>
                <w:i/>
                <w:snapToGrid w:val="0"/>
              </w:rPr>
              <w:t xml:space="preserve">Antal </w:t>
            </w:r>
          </w:p>
        </w:tc>
        <w:tc>
          <w:tcPr>
            <w:tcW w:w="1150" w:type="dxa"/>
            <w:gridSpan w:val="2"/>
            <w:tcBorders>
              <w:bottom w:val="single" w:sz="4" w:space="0" w:color="auto"/>
            </w:tcBorders>
          </w:tcPr>
          <w:p w:rsidR="00EB6F53" w:rsidRPr="00DB2C3E" w:rsidRDefault="00EB6F53">
            <w:pPr>
              <w:jc w:val="center"/>
              <w:rPr>
                <w:i/>
                <w:snapToGrid w:val="0"/>
              </w:rPr>
            </w:pPr>
            <w:r w:rsidRPr="00DB2C3E">
              <w:rPr>
                <w:i/>
                <w:snapToGrid w:val="0"/>
              </w:rPr>
              <w:t xml:space="preserve">Bokfört värde </w:t>
            </w:r>
          </w:p>
        </w:tc>
        <w:tc>
          <w:tcPr>
            <w:tcW w:w="1257" w:type="dxa"/>
            <w:gridSpan w:val="2"/>
            <w:tcBorders>
              <w:bottom w:val="single" w:sz="4" w:space="0" w:color="auto"/>
            </w:tcBorders>
          </w:tcPr>
          <w:p w:rsidR="00EB6F53" w:rsidRPr="00DB2C3E" w:rsidRDefault="00EB6F53">
            <w:pPr>
              <w:jc w:val="center"/>
              <w:rPr>
                <w:i/>
                <w:snapToGrid w:val="0"/>
                <w:spacing w:val="-2"/>
              </w:rPr>
            </w:pPr>
            <w:r w:rsidRPr="00DB2C3E">
              <w:rPr>
                <w:i/>
                <w:snapToGrid w:val="0"/>
                <w:spacing w:val="-2"/>
              </w:rPr>
              <w:t xml:space="preserve">Marknadsvärde </w:t>
            </w:r>
          </w:p>
        </w:tc>
        <w:tc>
          <w:tcPr>
            <w:tcW w:w="1026" w:type="dxa"/>
            <w:gridSpan w:val="2"/>
            <w:tcBorders>
              <w:bottom w:val="single" w:sz="4" w:space="0" w:color="auto"/>
            </w:tcBorders>
          </w:tcPr>
          <w:p w:rsidR="00EB6F53" w:rsidRPr="00DB2C3E" w:rsidRDefault="00EB6F53">
            <w:pPr>
              <w:jc w:val="center"/>
              <w:rPr>
                <w:i/>
                <w:snapToGrid w:val="0"/>
              </w:rPr>
            </w:pPr>
            <w:r w:rsidRPr="00DB2C3E">
              <w:rPr>
                <w:i/>
                <w:snapToGrid w:val="0"/>
              </w:rPr>
              <w:t xml:space="preserve">Valutaenhet </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ABB LTD</w:t>
            </w:r>
          </w:p>
        </w:tc>
        <w:tc>
          <w:tcPr>
            <w:tcW w:w="846" w:type="dxa"/>
            <w:gridSpan w:val="2"/>
          </w:tcPr>
          <w:p w:rsidR="00EB6F53" w:rsidRPr="00DB2C3E" w:rsidRDefault="00EB6F53">
            <w:pPr>
              <w:jc w:val="right"/>
              <w:rPr>
                <w:snapToGrid w:val="0"/>
              </w:rPr>
            </w:pPr>
            <w:r w:rsidRPr="00DB2C3E">
              <w:rPr>
                <w:snapToGrid w:val="0"/>
              </w:rPr>
              <w:t>110.000</w:t>
            </w:r>
          </w:p>
        </w:tc>
        <w:tc>
          <w:tcPr>
            <w:tcW w:w="1150" w:type="dxa"/>
            <w:gridSpan w:val="2"/>
          </w:tcPr>
          <w:p w:rsidR="00EB6F53" w:rsidRPr="00DB2C3E" w:rsidRDefault="00EB6F53">
            <w:pPr>
              <w:ind w:right="227"/>
              <w:jc w:val="right"/>
              <w:rPr>
                <w:snapToGrid w:val="0"/>
              </w:rPr>
            </w:pPr>
            <w:r w:rsidRPr="00DB2C3E">
              <w:rPr>
                <w:snapToGrid w:val="0"/>
              </w:rPr>
              <w:t>67.559</w:t>
            </w:r>
          </w:p>
        </w:tc>
        <w:tc>
          <w:tcPr>
            <w:tcW w:w="1257" w:type="dxa"/>
            <w:gridSpan w:val="2"/>
          </w:tcPr>
          <w:p w:rsidR="00EB6F53" w:rsidRPr="00DB2C3E" w:rsidRDefault="00EB6F53">
            <w:pPr>
              <w:ind w:right="227"/>
              <w:jc w:val="right"/>
              <w:rPr>
                <w:snapToGrid w:val="0"/>
              </w:rPr>
            </w:pPr>
            <w:r w:rsidRPr="00DB2C3E">
              <w:rPr>
                <w:snapToGrid w:val="0"/>
              </w:rPr>
              <w:t>114.070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Allgon B</w:t>
            </w:r>
          </w:p>
        </w:tc>
        <w:tc>
          <w:tcPr>
            <w:tcW w:w="846" w:type="dxa"/>
            <w:gridSpan w:val="2"/>
          </w:tcPr>
          <w:p w:rsidR="00EB6F53" w:rsidRPr="00DB2C3E" w:rsidRDefault="00EB6F53">
            <w:pPr>
              <w:jc w:val="right"/>
              <w:rPr>
                <w:snapToGrid w:val="0"/>
              </w:rPr>
            </w:pPr>
            <w:r w:rsidRPr="00DB2C3E">
              <w:rPr>
                <w:snapToGrid w:val="0"/>
              </w:rPr>
              <w:t>192.000</w:t>
            </w:r>
          </w:p>
        </w:tc>
        <w:tc>
          <w:tcPr>
            <w:tcW w:w="1150" w:type="dxa"/>
            <w:gridSpan w:val="2"/>
          </w:tcPr>
          <w:p w:rsidR="00EB6F53" w:rsidRPr="00DB2C3E" w:rsidRDefault="00EB6F53">
            <w:pPr>
              <w:ind w:right="227"/>
              <w:jc w:val="right"/>
              <w:rPr>
                <w:snapToGrid w:val="0"/>
              </w:rPr>
            </w:pPr>
            <w:r w:rsidRPr="00DB2C3E">
              <w:rPr>
                <w:snapToGrid w:val="0"/>
              </w:rPr>
              <w:t>20.120</w:t>
            </w:r>
          </w:p>
        </w:tc>
        <w:tc>
          <w:tcPr>
            <w:tcW w:w="1257" w:type="dxa"/>
            <w:gridSpan w:val="2"/>
          </w:tcPr>
          <w:p w:rsidR="00EB6F53" w:rsidRPr="00DB2C3E" w:rsidRDefault="00EB6F53">
            <w:pPr>
              <w:ind w:right="227"/>
              <w:jc w:val="right"/>
              <w:rPr>
                <w:snapToGrid w:val="0"/>
              </w:rPr>
            </w:pPr>
            <w:r w:rsidRPr="00DB2C3E">
              <w:rPr>
                <w:snapToGrid w:val="0"/>
              </w:rPr>
              <w:t>32.448</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Assi Domän</w:t>
            </w:r>
          </w:p>
        </w:tc>
        <w:tc>
          <w:tcPr>
            <w:tcW w:w="846" w:type="dxa"/>
            <w:gridSpan w:val="2"/>
          </w:tcPr>
          <w:p w:rsidR="00EB6F53" w:rsidRPr="00DB2C3E" w:rsidRDefault="00EB6F53">
            <w:pPr>
              <w:jc w:val="right"/>
              <w:rPr>
                <w:snapToGrid w:val="0"/>
              </w:rPr>
            </w:pPr>
            <w:r w:rsidRPr="00DB2C3E">
              <w:rPr>
                <w:snapToGrid w:val="0"/>
              </w:rPr>
              <w:t>50.000</w:t>
            </w:r>
          </w:p>
        </w:tc>
        <w:tc>
          <w:tcPr>
            <w:tcW w:w="1150" w:type="dxa"/>
            <w:gridSpan w:val="2"/>
          </w:tcPr>
          <w:p w:rsidR="00EB6F53" w:rsidRPr="00DB2C3E" w:rsidRDefault="00EB6F53">
            <w:pPr>
              <w:ind w:right="227"/>
              <w:jc w:val="right"/>
              <w:rPr>
                <w:snapToGrid w:val="0"/>
              </w:rPr>
            </w:pPr>
            <w:r w:rsidRPr="00DB2C3E">
              <w:rPr>
                <w:snapToGrid w:val="0"/>
              </w:rPr>
              <w:t>7.114</w:t>
            </w:r>
          </w:p>
        </w:tc>
        <w:tc>
          <w:tcPr>
            <w:tcW w:w="1257" w:type="dxa"/>
            <w:gridSpan w:val="2"/>
          </w:tcPr>
          <w:p w:rsidR="00EB6F53" w:rsidRPr="00DB2C3E" w:rsidRDefault="00EB6F53">
            <w:pPr>
              <w:ind w:right="227"/>
              <w:jc w:val="right"/>
              <w:rPr>
                <w:snapToGrid w:val="0"/>
              </w:rPr>
            </w:pPr>
            <w:r w:rsidRPr="00DB2C3E">
              <w:rPr>
                <w:snapToGrid w:val="0"/>
              </w:rPr>
              <w:t>6.925</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Atle</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13.039</w:t>
            </w:r>
          </w:p>
        </w:tc>
        <w:tc>
          <w:tcPr>
            <w:tcW w:w="1257" w:type="dxa"/>
            <w:gridSpan w:val="2"/>
          </w:tcPr>
          <w:p w:rsidR="00EB6F53" w:rsidRPr="00DB2C3E" w:rsidRDefault="00EB6F53">
            <w:pPr>
              <w:ind w:right="227"/>
              <w:jc w:val="right"/>
              <w:rPr>
                <w:snapToGrid w:val="0"/>
              </w:rPr>
            </w:pPr>
            <w:r w:rsidRPr="00DB2C3E">
              <w:rPr>
                <w:snapToGrid w:val="0"/>
              </w:rPr>
              <w:t>13.900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Avesta Sheffield</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4.095</w:t>
            </w:r>
          </w:p>
        </w:tc>
        <w:tc>
          <w:tcPr>
            <w:tcW w:w="1257" w:type="dxa"/>
            <w:gridSpan w:val="2"/>
          </w:tcPr>
          <w:p w:rsidR="00EB6F53" w:rsidRPr="00DB2C3E" w:rsidRDefault="00EB6F53">
            <w:pPr>
              <w:ind w:right="227"/>
              <w:jc w:val="right"/>
              <w:rPr>
                <w:snapToGrid w:val="0"/>
              </w:rPr>
            </w:pPr>
            <w:r w:rsidRPr="00DB2C3E">
              <w:rPr>
                <w:snapToGrid w:val="0"/>
              </w:rPr>
              <w:t>4.440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Balder</w:t>
            </w:r>
          </w:p>
        </w:tc>
        <w:tc>
          <w:tcPr>
            <w:tcW w:w="846" w:type="dxa"/>
            <w:gridSpan w:val="2"/>
          </w:tcPr>
          <w:p w:rsidR="00EB6F53" w:rsidRPr="00DB2C3E" w:rsidRDefault="00EB6F53">
            <w:pPr>
              <w:jc w:val="right"/>
              <w:rPr>
                <w:snapToGrid w:val="0"/>
              </w:rPr>
            </w:pPr>
            <w:r w:rsidRPr="00DB2C3E">
              <w:rPr>
                <w:snapToGrid w:val="0"/>
              </w:rPr>
              <w:t>608.200</w:t>
            </w:r>
          </w:p>
        </w:tc>
        <w:tc>
          <w:tcPr>
            <w:tcW w:w="1150" w:type="dxa"/>
            <w:gridSpan w:val="2"/>
          </w:tcPr>
          <w:p w:rsidR="00EB6F53" w:rsidRPr="00DB2C3E" w:rsidRDefault="00EB6F53">
            <w:pPr>
              <w:ind w:right="227"/>
              <w:jc w:val="right"/>
              <w:rPr>
                <w:snapToGrid w:val="0"/>
              </w:rPr>
            </w:pPr>
            <w:r w:rsidRPr="00DB2C3E">
              <w:rPr>
                <w:snapToGrid w:val="0"/>
              </w:rPr>
              <w:t>59.109</w:t>
            </w:r>
          </w:p>
        </w:tc>
        <w:tc>
          <w:tcPr>
            <w:tcW w:w="1257" w:type="dxa"/>
            <w:gridSpan w:val="2"/>
          </w:tcPr>
          <w:p w:rsidR="00EB6F53" w:rsidRPr="00DB2C3E" w:rsidRDefault="00EB6F53">
            <w:pPr>
              <w:ind w:right="227"/>
              <w:jc w:val="right"/>
              <w:rPr>
                <w:snapToGrid w:val="0"/>
              </w:rPr>
            </w:pPr>
            <w:r w:rsidRPr="00DB2C3E">
              <w:rPr>
                <w:snapToGrid w:val="0"/>
              </w:rPr>
              <w:t>63.861</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Bergman &amp; Beving</w:t>
            </w:r>
          </w:p>
        </w:tc>
        <w:tc>
          <w:tcPr>
            <w:tcW w:w="846" w:type="dxa"/>
            <w:gridSpan w:val="2"/>
          </w:tcPr>
          <w:p w:rsidR="00EB6F53" w:rsidRPr="00DB2C3E" w:rsidRDefault="00EB6F53">
            <w:pPr>
              <w:jc w:val="right"/>
              <w:rPr>
                <w:snapToGrid w:val="0"/>
              </w:rPr>
            </w:pPr>
            <w:r w:rsidRPr="00DB2C3E">
              <w:rPr>
                <w:snapToGrid w:val="0"/>
              </w:rPr>
              <w:t>28.000</w:t>
            </w:r>
          </w:p>
        </w:tc>
        <w:tc>
          <w:tcPr>
            <w:tcW w:w="1150" w:type="dxa"/>
            <w:gridSpan w:val="2"/>
          </w:tcPr>
          <w:p w:rsidR="00EB6F53" w:rsidRPr="00DB2C3E" w:rsidRDefault="00EB6F53">
            <w:pPr>
              <w:ind w:right="227"/>
              <w:jc w:val="right"/>
              <w:rPr>
                <w:snapToGrid w:val="0"/>
              </w:rPr>
            </w:pPr>
            <w:r w:rsidRPr="00DB2C3E">
              <w:rPr>
                <w:snapToGrid w:val="0"/>
              </w:rPr>
              <w:t>2.890</w:t>
            </w:r>
          </w:p>
        </w:tc>
        <w:tc>
          <w:tcPr>
            <w:tcW w:w="1257" w:type="dxa"/>
            <w:gridSpan w:val="2"/>
          </w:tcPr>
          <w:p w:rsidR="00EB6F53" w:rsidRPr="00DB2C3E" w:rsidRDefault="00EB6F53">
            <w:pPr>
              <w:ind w:right="227"/>
              <w:jc w:val="right"/>
              <w:rPr>
                <w:snapToGrid w:val="0"/>
              </w:rPr>
            </w:pPr>
            <w:r w:rsidRPr="00DB2C3E">
              <w:rPr>
                <w:snapToGrid w:val="0"/>
              </w:rPr>
              <w:t>3.304</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Cardo</w:t>
            </w:r>
          </w:p>
        </w:tc>
        <w:tc>
          <w:tcPr>
            <w:tcW w:w="846" w:type="dxa"/>
            <w:gridSpan w:val="2"/>
          </w:tcPr>
          <w:p w:rsidR="00EB6F53" w:rsidRPr="00DB2C3E" w:rsidRDefault="00EB6F53">
            <w:pPr>
              <w:jc w:val="right"/>
              <w:rPr>
                <w:snapToGrid w:val="0"/>
              </w:rPr>
            </w:pPr>
            <w:r w:rsidRPr="00DB2C3E">
              <w:rPr>
                <w:snapToGrid w:val="0"/>
              </w:rPr>
              <w:t>403.600</w:t>
            </w:r>
          </w:p>
        </w:tc>
        <w:tc>
          <w:tcPr>
            <w:tcW w:w="1150" w:type="dxa"/>
            <w:gridSpan w:val="2"/>
          </w:tcPr>
          <w:p w:rsidR="00EB6F53" w:rsidRPr="00DB2C3E" w:rsidRDefault="00EB6F53">
            <w:pPr>
              <w:ind w:right="227"/>
              <w:jc w:val="right"/>
              <w:rPr>
                <w:snapToGrid w:val="0"/>
              </w:rPr>
            </w:pPr>
            <w:r w:rsidRPr="00DB2C3E">
              <w:rPr>
                <w:snapToGrid w:val="0"/>
              </w:rPr>
              <w:t>75.500</w:t>
            </w:r>
          </w:p>
        </w:tc>
        <w:tc>
          <w:tcPr>
            <w:tcW w:w="1257" w:type="dxa"/>
            <w:gridSpan w:val="2"/>
          </w:tcPr>
          <w:p w:rsidR="00EB6F53" w:rsidRPr="00DB2C3E" w:rsidRDefault="00EB6F53">
            <w:pPr>
              <w:ind w:right="227"/>
              <w:jc w:val="right"/>
              <w:rPr>
                <w:snapToGrid w:val="0"/>
              </w:rPr>
            </w:pPr>
            <w:r w:rsidRPr="00DB2C3E">
              <w:rPr>
                <w:snapToGrid w:val="0"/>
              </w:rPr>
              <w:t>68.410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Castellum</w:t>
            </w:r>
          </w:p>
        </w:tc>
        <w:tc>
          <w:tcPr>
            <w:tcW w:w="846" w:type="dxa"/>
            <w:gridSpan w:val="2"/>
          </w:tcPr>
          <w:p w:rsidR="00EB6F53" w:rsidRPr="00DB2C3E" w:rsidRDefault="00EB6F53">
            <w:pPr>
              <w:jc w:val="right"/>
              <w:rPr>
                <w:snapToGrid w:val="0"/>
              </w:rPr>
            </w:pPr>
            <w:r w:rsidRPr="00DB2C3E">
              <w:rPr>
                <w:snapToGrid w:val="0"/>
              </w:rPr>
              <w:t>168.100</w:t>
            </w:r>
          </w:p>
        </w:tc>
        <w:tc>
          <w:tcPr>
            <w:tcW w:w="1150" w:type="dxa"/>
            <w:gridSpan w:val="2"/>
          </w:tcPr>
          <w:p w:rsidR="00EB6F53" w:rsidRPr="00DB2C3E" w:rsidRDefault="00EB6F53">
            <w:pPr>
              <w:ind w:right="227"/>
              <w:jc w:val="right"/>
              <w:rPr>
                <w:snapToGrid w:val="0"/>
              </w:rPr>
            </w:pPr>
            <w:r w:rsidRPr="00DB2C3E">
              <w:rPr>
                <w:snapToGrid w:val="0"/>
              </w:rPr>
              <w:t>13.308</w:t>
            </w:r>
          </w:p>
        </w:tc>
        <w:tc>
          <w:tcPr>
            <w:tcW w:w="1257" w:type="dxa"/>
            <w:gridSpan w:val="2"/>
          </w:tcPr>
          <w:p w:rsidR="00EB6F53" w:rsidRPr="00DB2C3E" w:rsidRDefault="00EB6F53">
            <w:pPr>
              <w:ind w:right="227"/>
              <w:jc w:val="right"/>
              <w:rPr>
                <w:snapToGrid w:val="0"/>
              </w:rPr>
            </w:pPr>
            <w:r w:rsidRPr="00DB2C3E">
              <w:rPr>
                <w:snapToGrid w:val="0"/>
              </w:rPr>
              <w:t>13.952</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Connova</w:t>
            </w:r>
          </w:p>
        </w:tc>
        <w:tc>
          <w:tcPr>
            <w:tcW w:w="846" w:type="dxa"/>
            <w:gridSpan w:val="2"/>
          </w:tcPr>
          <w:p w:rsidR="00EB6F53" w:rsidRPr="00DB2C3E" w:rsidRDefault="00EB6F53">
            <w:pPr>
              <w:jc w:val="right"/>
              <w:rPr>
                <w:snapToGrid w:val="0"/>
              </w:rPr>
            </w:pPr>
            <w:r w:rsidRPr="00DB2C3E">
              <w:rPr>
                <w:snapToGrid w:val="0"/>
              </w:rPr>
              <w:t>54.000</w:t>
            </w:r>
          </w:p>
        </w:tc>
        <w:tc>
          <w:tcPr>
            <w:tcW w:w="1150" w:type="dxa"/>
            <w:gridSpan w:val="2"/>
          </w:tcPr>
          <w:p w:rsidR="00EB6F53" w:rsidRPr="00DB2C3E" w:rsidRDefault="00EB6F53">
            <w:pPr>
              <w:ind w:right="227"/>
              <w:jc w:val="right"/>
              <w:rPr>
                <w:snapToGrid w:val="0"/>
              </w:rPr>
            </w:pPr>
            <w:r w:rsidRPr="00DB2C3E">
              <w:rPr>
                <w:snapToGrid w:val="0"/>
              </w:rPr>
              <w:t>4.914</w:t>
            </w:r>
          </w:p>
        </w:tc>
        <w:tc>
          <w:tcPr>
            <w:tcW w:w="1257" w:type="dxa"/>
            <w:gridSpan w:val="2"/>
          </w:tcPr>
          <w:p w:rsidR="00EB6F53" w:rsidRPr="00DB2C3E" w:rsidRDefault="00EB6F53">
            <w:pPr>
              <w:ind w:right="227"/>
              <w:jc w:val="right"/>
              <w:rPr>
                <w:snapToGrid w:val="0"/>
              </w:rPr>
            </w:pPr>
            <w:r w:rsidRPr="00DB2C3E">
              <w:rPr>
                <w:snapToGrid w:val="0"/>
              </w:rPr>
              <w:t>4.914</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Cyber Com B</w:t>
            </w:r>
          </w:p>
        </w:tc>
        <w:tc>
          <w:tcPr>
            <w:tcW w:w="846" w:type="dxa"/>
            <w:gridSpan w:val="2"/>
          </w:tcPr>
          <w:p w:rsidR="00EB6F53" w:rsidRPr="00DB2C3E" w:rsidRDefault="00EB6F53">
            <w:pPr>
              <w:jc w:val="right"/>
              <w:rPr>
                <w:snapToGrid w:val="0"/>
              </w:rPr>
            </w:pPr>
            <w:r w:rsidRPr="00DB2C3E">
              <w:rPr>
                <w:snapToGrid w:val="0"/>
              </w:rPr>
              <w:t>15.000</w:t>
            </w:r>
          </w:p>
        </w:tc>
        <w:tc>
          <w:tcPr>
            <w:tcW w:w="1150" w:type="dxa"/>
            <w:gridSpan w:val="2"/>
          </w:tcPr>
          <w:p w:rsidR="00EB6F53" w:rsidRPr="00DB2C3E" w:rsidRDefault="00EB6F53">
            <w:pPr>
              <w:ind w:right="227"/>
              <w:jc w:val="right"/>
              <w:rPr>
                <w:snapToGrid w:val="0"/>
              </w:rPr>
            </w:pPr>
            <w:r w:rsidRPr="00DB2C3E">
              <w:rPr>
                <w:snapToGrid w:val="0"/>
              </w:rPr>
              <w:t>934</w:t>
            </w:r>
          </w:p>
        </w:tc>
        <w:tc>
          <w:tcPr>
            <w:tcW w:w="1257" w:type="dxa"/>
            <w:gridSpan w:val="2"/>
          </w:tcPr>
          <w:p w:rsidR="00EB6F53" w:rsidRPr="00DB2C3E" w:rsidRDefault="00EB6F53">
            <w:pPr>
              <w:ind w:right="227"/>
              <w:jc w:val="right"/>
              <w:rPr>
                <w:snapToGrid w:val="0"/>
              </w:rPr>
            </w:pPr>
            <w:r w:rsidRPr="00DB2C3E">
              <w:rPr>
                <w:snapToGrid w:val="0"/>
              </w:rPr>
              <w:t>2.580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Digital Vision</w:t>
            </w:r>
          </w:p>
        </w:tc>
        <w:tc>
          <w:tcPr>
            <w:tcW w:w="846" w:type="dxa"/>
            <w:gridSpan w:val="2"/>
          </w:tcPr>
          <w:p w:rsidR="00EB6F53" w:rsidRPr="00DB2C3E" w:rsidRDefault="00EB6F53">
            <w:pPr>
              <w:jc w:val="right"/>
              <w:rPr>
                <w:snapToGrid w:val="0"/>
              </w:rPr>
            </w:pPr>
            <w:r w:rsidRPr="00DB2C3E">
              <w:rPr>
                <w:snapToGrid w:val="0"/>
              </w:rPr>
              <w:t>50.000</w:t>
            </w:r>
          </w:p>
        </w:tc>
        <w:tc>
          <w:tcPr>
            <w:tcW w:w="1150" w:type="dxa"/>
            <w:gridSpan w:val="2"/>
          </w:tcPr>
          <w:p w:rsidR="00EB6F53" w:rsidRPr="00DB2C3E" w:rsidRDefault="00EB6F53">
            <w:pPr>
              <w:ind w:right="227"/>
              <w:jc w:val="right"/>
              <w:rPr>
                <w:snapToGrid w:val="0"/>
              </w:rPr>
            </w:pPr>
            <w:r w:rsidRPr="00DB2C3E">
              <w:rPr>
                <w:snapToGrid w:val="0"/>
              </w:rPr>
              <w:t>3.422</w:t>
            </w:r>
          </w:p>
        </w:tc>
        <w:tc>
          <w:tcPr>
            <w:tcW w:w="1257" w:type="dxa"/>
            <w:gridSpan w:val="2"/>
          </w:tcPr>
          <w:p w:rsidR="00EB6F53" w:rsidRPr="00DB2C3E" w:rsidRDefault="00EB6F53">
            <w:pPr>
              <w:ind w:right="227"/>
              <w:jc w:val="right"/>
              <w:rPr>
                <w:snapToGrid w:val="0"/>
              </w:rPr>
            </w:pPr>
            <w:r w:rsidRPr="00DB2C3E">
              <w:rPr>
                <w:snapToGrid w:val="0"/>
              </w:rPr>
              <w:t>4.000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Diös</w:t>
            </w:r>
          </w:p>
        </w:tc>
        <w:tc>
          <w:tcPr>
            <w:tcW w:w="846" w:type="dxa"/>
            <w:gridSpan w:val="2"/>
          </w:tcPr>
          <w:p w:rsidR="00EB6F53" w:rsidRPr="00DB2C3E" w:rsidRDefault="00EB6F53">
            <w:pPr>
              <w:jc w:val="right"/>
              <w:rPr>
                <w:snapToGrid w:val="0"/>
              </w:rPr>
            </w:pPr>
            <w:r w:rsidRPr="00DB2C3E">
              <w:rPr>
                <w:snapToGrid w:val="0"/>
              </w:rPr>
              <w:t>89.600</w:t>
            </w:r>
          </w:p>
        </w:tc>
        <w:tc>
          <w:tcPr>
            <w:tcW w:w="1150" w:type="dxa"/>
            <w:gridSpan w:val="2"/>
          </w:tcPr>
          <w:p w:rsidR="00EB6F53" w:rsidRPr="00DB2C3E" w:rsidRDefault="00EB6F53">
            <w:pPr>
              <w:ind w:right="227"/>
              <w:jc w:val="right"/>
              <w:rPr>
                <w:snapToGrid w:val="0"/>
              </w:rPr>
            </w:pPr>
            <w:r w:rsidRPr="00DB2C3E">
              <w:rPr>
                <w:snapToGrid w:val="0"/>
              </w:rPr>
              <w:t>4.624</w:t>
            </w:r>
          </w:p>
        </w:tc>
        <w:tc>
          <w:tcPr>
            <w:tcW w:w="1257" w:type="dxa"/>
            <w:gridSpan w:val="2"/>
          </w:tcPr>
          <w:p w:rsidR="00EB6F53" w:rsidRPr="00DB2C3E" w:rsidRDefault="00EB6F53">
            <w:pPr>
              <w:ind w:right="227"/>
              <w:jc w:val="right"/>
              <w:rPr>
                <w:snapToGrid w:val="0"/>
              </w:rPr>
            </w:pPr>
            <w:r w:rsidRPr="00DB2C3E">
              <w:rPr>
                <w:snapToGrid w:val="0"/>
              </w:rPr>
              <w:t>4.570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Effnet</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7.551</w:t>
            </w:r>
          </w:p>
        </w:tc>
        <w:tc>
          <w:tcPr>
            <w:tcW w:w="1257" w:type="dxa"/>
            <w:gridSpan w:val="2"/>
          </w:tcPr>
          <w:p w:rsidR="00EB6F53" w:rsidRPr="00DB2C3E" w:rsidRDefault="00EB6F53">
            <w:pPr>
              <w:ind w:right="227"/>
              <w:jc w:val="right"/>
              <w:rPr>
                <w:snapToGrid w:val="0"/>
              </w:rPr>
            </w:pPr>
            <w:r w:rsidRPr="00DB2C3E">
              <w:rPr>
                <w:snapToGrid w:val="0"/>
              </w:rPr>
              <w:t>30.500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Ericsson B</w:t>
            </w:r>
          </w:p>
        </w:tc>
        <w:tc>
          <w:tcPr>
            <w:tcW w:w="846" w:type="dxa"/>
            <w:gridSpan w:val="2"/>
          </w:tcPr>
          <w:p w:rsidR="00EB6F53" w:rsidRPr="00DB2C3E" w:rsidRDefault="00EB6F53">
            <w:pPr>
              <w:jc w:val="right"/>
              <w:rPr>
                <w:snapToGrid w:val="0"/>
              </w:rPr>
            </w:pPr>
            <w:r w:rsidRPr="00DB2C3E">
              <w:rPr>
                <w:snapToGrid w:val="0"/>
              </w:rPr>
              <w:t>2.330.000</w:t>
            </w:r>
          </w:p>
        </w:tc>
        <w:tc>
          <w:tcPr>
            <w:tcW w:w="1150" w:type="dxa"/>
            <w:gridSpan w:val="2"/>
          </w:tcPr>
          <w:p w:rsidR="00EB6F53" w:rsidRPr="00DB2C3E" w:rsidRDefault="00EB6F53">
            <w:pPr>
              <w:ind w:right="227"/>
              <w:jc w:val="right"/>
              <w:rPr>
                <w:snapToGrid w:val="0"/>
              </w:rPr>
            </w:pPr>
            <w:r w:rsidRPr="00DB2C3E">
              <w:rPr>
                <w:snapToGrid w:val="0"/>
              </w:rPr>
              <w:t>376.483</w:t>
            </w:r>
          </w:p>
        </w:tc>
        <w:tc>
          <w:tcPr>
            <w:tcW w:w="1257" w:type="dxa"/>
            <w:gridSpan w:val="2"/>
          </w:tcPr>
          <w:p w:rsidR="00EB6F53" w:rsidRPr="00DB2C3E" w:rsidRDefault="00EB6F53">
            <w:pPr>
              <w:ind w:right="227"/>
              <w:jc w:val="right"/>
              <w:rPr>
                <w:snapToGrid w:val="0"/>
              </w:rPr>
            </w:pPr>
            <w:r w:rsidRPr="00DB2C3E">
              <w:rPr>
                <w:snapToGrid w:val="0"/>
              </w:rPr>
              <w:t>1.274.510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Europolitan</w:t>
            </w:r>
          </w:p>
        </w:tc>
        <w:tc>
          <w:tcPr>
            <w:tcW w:w="846" w:type="dxa"/>
            <w:gridSpan w:val="2"/>
          </w:tcPr>
          <w:p w:rsidR="00EB6F53" w:rsidRPr="00DB2C3E" w:rsidRDefault="00EB6F53">
            <w:pPr>
              <w:jc w:val="right"/>
              <w:rPr>
                <w:snapToGrid w:val="0"/>
              </w:rPr>
            </w:pPr>
            <w:r w:rsidRPr="00DB2C3E">
              <w:rPr>
                <w:snapToGrid w:val="0"/>
              </w:rPr>
              <w:t>108.800</w:t>
            </w:r>
          </w:p>
        </w:tc>
        <w:tc>
          <w:tcPr>
            <w:tcW w:w="1150" w:type="dxa"/>
            <w:gridSpan w:val="2"/>
          </w:tcPr>
          <w:p w:rsidR="00EB6F53" w:rsidRPr="00DB2C3E" w:rsidRDefault="00EB6F53">
            <w:pPr>
              <w:ind w:right="227"/>
              <w:jc w:val="right"/>
              <w:rPr>
                <w:snapToGrid w:val="0"/>
              </w:rPr>
            </w:pPr>
            <w:r w:rsidRPr="00DB2C3E">
              <w:rPr>
                <w:snapToGrid w:val="0"/>
              </w:rPr>
              <w:t>11.592</w:t>
            </w:r>
          </w:p>
        </w:tc>
        <w:tc>
          <w:tcPr>
            <w:tcW w:w="1257" w:type="dxa"/>
            <w:gridSpan w:val="2"/>
          </w:tcPr>
          <w:p w:rsidR="00EB6F53" w:rsidRPr="00DB2C3E" w:rsidRDefault="00EB6F53">
            <w:pPr>
              <w:ind w:right="227"/>
              <w:jc w:val="right"/>
              <w:rPr>
                <w:snapToGrid w:val="0"/>
              </w:rPr>
            </w:pPr>
            <w:r w:rsidRPr="00DB2C3E">
              <w:rPr>
                <w:snapToGrid w:val="0"/>
              </w:rPr>
              <w:t>16.320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FB Industri</w:t>
            </w:r>
          </w:p>
        </w:tc>
        <w:tc>
          <w:tcPr>
            <w:tcW w:w="846" w:type="dxa"/>
            <w:gridSpan w:val="2"/>
          </w:tcPr>
          <w:p w:rsidR="00EB6F53" w:rsidRPr="00DB2C3E" w:rsidRDefault="00EB6F53">
            <w:pPr>
              <w:jc w:val="right"/>
              <w:rPr>
                <w:snapToGrid w:val="0"/>
              </w:rPr>
            </w:pPr>
            <w:r w:rsidRPr="00DB2C3E">
              <w:rPr>
                <w:snapToGrid w:val="0"/>
              </w:rPr>
              <w:t>230.200</w:t>
            </w:r>
          </w:p>
        </w:tc>
        <w:tc>
          <w:tcPr>
            <w:tcW w:w="1150" w:type="dxa"/>
            <w:gridSpan w:val="2"/>
          </w:tcPr>
          <w:p w:rsidR="00EB6F53" w:rsidRPr="00DB2C3E" w:rsidRDefault="00EB6F53">
            <w:pPr>
              <w:ind w:right="227"/>
              <w:jc w:val="right"/>
              <w:rPr>
                <w:snapToGrid w:val="0"/>
              </w:rPr>
            </w:pPr>
            <w:r w:rsidRPr="00DB2C3E">
              <w:rPr>
                <w:snapToGrid w:val="0"/>
              </w:rPr>
              <w:t>7.182</w:t>
            </w:r>
          </w:p>
        </w:tc>
        <w:tc>
          <w:tcPr>
            <w:tcW w:w="1257" w:type="dxa"/>
            <w:gridSpan w:val="2"/>
          </w:tcPr>
          <w:p w:rsidR="00EB6F53" w:rsidRPr="00DB2C3E" w:rsidRDefault="00EB6F53">
            <w:pPr>
              <w:ind w:right="227"/>
              <w:jc w:val="right"/>
              <w:rPr>
                <w:snapToGrid w:val="0"/>
              </w:rPr>
            </w:pPr>
            <w:r w:rsidRPr="00DB2C3E">
              <w:rPr>
                <w:snapToGrid w:val="0"/>
              </w:rPr>
              <w:t>6.423</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Gränges</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15.772</w:t>
            </w:r>
          </w:p>
        </w:tc>
        <w:tc>
          <w:tcPr>
            <w:tcW w:w="1257" w:type="dxa"/>
            <w:gridSpan w:val="2"/>
          </w:tcPr>
          <w:p w:rsidR="00EB6F53" w:rsidRPr="00DB2C3E" w:rsidRDefault="00EB6F53">
            <w:pPr>
              <w:ind w:right="227"/>
              <w:jc w:val="right"/>
              <w:rPr>
                <w:snapToGrid w:val="0"/>
              </w:rPr>
            </w:pPr>
            <w:r w:rsidRPr="00DB2C3E">
              <w:rPr>
                <w:snapToGrid w:val="0"/>
              </w:rPr>
              <w:t>17.750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H &amp; M</w:t>
            </w:r>
          </w:p>
        </w:tc>
        <w:tc>
          <w:tcPr>
            <w:tcW w:w="846" w:type="dxa"/>
            <w:gridSpan w:val="2"/>
          </w:tcPr>
          <w:p w:rsidR="00EB6F53" w:rsidRPr="00DB2C3E" w:rsidRDefault="00EB6F53">
            <w:pPr>
              <w:jc w:val="right"/>
              <w:rPr>
                <w:snapToGrid w:val="0"/>
              </w:rPr>
            </w:pPr>
            <w:r w:rsidRPr="00DB2C3E">
              <w:rPr>
                <w:snapToGrid w:val="0"/>
              </w:rPr>
              <w:t>460.000</w:t>
            </w:r>
          </w:p>
        </w:tc>
        <w:tc>
          <w:tcPr>
            <w:tcW w:w="1150" w:type="dxa"/>
            <w:gridSpan w:val="2"/>
          </w:tcPr>
          <w:p w:rsidR="00EB6F53" w:rsidRPr="00DB2C3E" w:rsidRDefault="00EB6F53">
            <w:pPr>
              <w:ind w:right="227"/>
              <w:jc w:val="right"/>
              <w:rPr>
                <w:snapToGrid w:val="0"/>
              </w:rPr>
            </w:pPr>
            <w:r w:rsidRPr="00DB2C3E">
              <w:rPr>
                <w:snapToGrid w:val="0"/>
              </w:rPr>
              <w:t>62.477</w:t>
            </w:r>
          </w:p>
        </w:tc>
        <w:tc>
          <w:tcPr>
            <w:tcW w:w="1257" w:type="dxa"/>
            <w:gridSpan w:val="2"/>
          </w:tcPr>
          <w:p w:rsidR="00EB6F53" w:rsidRPr="00DB2C3E" w:rsidRDefault="00EB6F53">
            <w:pPr>
              <w:ind w:right="227"/>
              <w:jc w:val="right"/>
              <w:rPr>
                <w:snapToGrid w:val="0"/>
              </w:rPr>
            </w:pPr>
            <w:r w:rsidRPr="00DB2C3E">
              <w:rPr>
                <w:snapToGrid w:val="0"/>
              </w:rPr>
              <w:t>131.100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Haldex</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12.024</w:t>
            </w:r>
          </w:p>
        </w:tc>
        <w:tc>
          <w:tcPr>
            <w:tcW w:w="1257" w:type="dxa"/>
            <w:gridSpan w:val="2"/>
          </w:tcPr>
          <w:p w:rsidR="00EB6F53" w:rsidRPr="00DB2C3E" w:rsidRDefault="00EB6F53">
            <w:pPr>
              <w:ind w:right="227"/>
              <w:jc w:val="right"/>
              <w:rPr>
                <w:snapToGrid w:val="0"/>
              </w:rPr>
            </w:pPr>
            <w:r w:rsidRPr="00DB2C3E">
              <w:rPr>
                <w:snapToGrid w:val="0"/>
              </w:rPr>
              <w:t>9.900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Handelsbanken A</w:t>
            </w:r>
          </w:p>
        </w:tc>
        <w:tc>
          <w:tcPr>
            <w:tcW w:w="846" w:type="dxa"/>
            <w:gridSpan w:val="2"/>
          </w:tcPr>
          <w:p w:rsidR="00EB6F53" w:rsidRPr="00DB2C3E" w:rsidRDefault="00EB6F53">
            <w:pPr>
              <w:jc w:val="right"/>
              <w:rPr>
                <w:snapToGrid w:val="0"/>
              </w:rPr>
            </w:pPr>
            <w:r w:rsidRPr="00DB2C3E">
              <w:rPr>
                <w:snapToGrid w:val="0"/>
              </w:rPr>
              <w:t>958.700</w:t>
            </w:r>
          </w:p>
        </w:tc>
        <w:tc>
          <w:tcPr>
            <w:tcW w:w="1150" w:type="dxa"/>
            <w:gridSpan w:val="2"/>
          </w:tcPr>
          <w:p w:rsidR="00EB6F53" w:rsidRPr="00DB2C3E" w:rsidRDefault="00EB6F53">
            <w:pPr>
              <w:ind w:right="227"/>
              <w:jc w:val="right"/>
              <w:rPr>
                <w:snapToGrid w:val="0"/>
              </w:rPr>
            </w:pPr>
            <w:r w:rsidRPr="00DB2C3E">
              <w:rPr>
                <w:snapToGrid w:val="0"/>
              </w:rPr>
              <w:t>118.707</w:t>
            </w:r>
          </w:p>
        </w:tc>
        <w:tc>
          <w:tcPr>
            <w:tcW w:w="1257" w:type="dxa"/>
            <w:gridSpan w:val="2"/>
          </w:tcPr>
          <w:p w:rsidR="00EB6F53" w:rsidRPr="00DB2C3E" w:rsidRDefault="00EB6F53">
            <w:pPr>
              <w:ind w:right="227"/>
              <w:jc w:val="right"/>
              <w:rPr>
                <w:snapToGrid w:val="0"/>
              </w:rPr>
            </w:pPr>
            <w:r w:rsidRPr="00DB2C3E">
              <w:rPr>
                <w:snapToGrid w:val="0"/>
              </w:rPr>
              <w:t>102.581</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Hemköp B</w:t>
            </w:r>
          </w:p>
        </w:tc>
        <w:tc>
          <w:tcPr>
            <w:tcW w:w="846" w:type="dxa"/>
            <w:gridSpan w:val="2"/>
          </w:tcPr>
          <w:p w:rsidR="00EB6F53" w:rsidRPr="00DB2C3E" w:rsidRDefault="00EB6F53">
            <w:pPr>
              <w:jc w:val="right"/>
              <w:rPr>
                <w:snapToGrid w:val="0"/>
              </w:rPr>
            </w:pPr>
            <w:r w:rsidRPr="00DB2C3E">
              <w:rPr>
                <w:snapToGrid w:val="0"/>
              </w:rPr>
              <w:t>50.000</w:t>
            </w:r>
          </w:p>
        </w:tc>
        <w:tc>
          <w:tcPr>
            <w:tcW w:w="1150" w:type="dxa"/>
            <w:gridSpan w:val="2"/>
          </w:tcPr>
          <w:p w:rsidR="00EB6F53" w:rsidRPr="00DB2C3E" w:rsidRDefault="00EB6F53">
            <w:pPr>
              <w:ind w:right="227"/>
              <w:jc w:val="right"/>
              <w:rPr>
                <w:snapToGrid w:val="0"/>
              </w:rPr>
            </w:pPr>
            <w:r w:rsidRPr="00DB2C3E">
              <w:rPr>
                <w:snapToGrid w:val="0"/>
              </w:rPr>
              <w:t>3.933</w:t>
            </w:r>
          </w:p>
        </w:tc>
        <w:tc>
          <w:tcPr>
            <w:tcW w:w="1257" w:type="dxa"/>
            <w:gridSpan w:val="2"/>
          </w:tcPr>
          <w:p w:rsidR="00EB6F53" w:rsidRPr="00DB2C3E" w:rsidRDefault="00EB6F53">
            <w:pPr>
              <w:ind w:right="227"/>
              <w:jc w:val="right"/>
              <w:rPr>
                <w:snapToGrid w:val="0"/>
              </w:rPr>
            </w:pPr>
            <w:r w:rsidRPr="00DB2C3E">
              <w:rPr>
                <w:snapToGrid w:val="0"/>
              </w:rPr>
              <w:t>3.875</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Höganäs B</w:t>
            </w:r>
          </w:p>
        </w:tc>
        <w:tc>
          <w:tcPr>
            <w:tcW w:w="846" w:type="dxa"/>
            <w:gridSpan w:val="2"/>
          </w:tcPr>
          <w:p w:rsidR="00EB6F53" w:rsidRPr="00DB2C3E" w:rsidRDefault="00EB6F53">
            <w:pPr>
              <w:jc w:val="right"/>
              <w:rPr>
                <w:snapToGrid w:val="0"/>
              </w:rPr>
            </w:pPr>
            <w:r w:rsidRPr="00DB2C3E">
              <w:rPr>
                <w:snapToGrid w:val="0"/>
              </w:rPr>
              <w:t>338.000</w:t>
            </w:r>
          </w:p>
        </w:tc>
        <w:tc>
          <w:tcPr>
            <w:tcW w:w="1150" w:type="dxa"/>
            <w:gridSpan w:val="2"/>
          </w:tcPr>
          <w:p w:rsidR="00EB6F53" w:rsidRPr="00DB2C3E" w:rsidRDefault="00EB6F53">
            <w:pPr>
              <w:ind w:right="227"/>
              <w:jc w:val="right"/>
              <w:rPr>
                <w:snapToGrid w:val="0"/>
              </w:rPr>
            </w:pPr>
            <w:r w:rsidRPr="00DB2C3E">
              <w:rPr>
                <w:snapToGrid w:val="0"/>
              </w:rPr>
              <w:t>54.579</w:t>
            </w:r>
          </w:p>
        </w:tc>
        <w:tc>
          <w:tcPr>
            <w:tcW w:w="1257" w:type="dxa"/>
            <w:gridSpan w:val="2"/>
          </w:tcPr>
          <w:p w:rsidR="00EB6F53" w:rsidRPr="00DB2C3E" w:rsidRDefault="00EB6F53">
            <w:pPr>
              <w:ind w:right="227"/>
              <w:jc w:val="right"/>
              <w:rPr>
                <w:snapToGrid w:val="0"/>
              </w:rPr>
            </w:pPr>
            <w:r w:rsidRPr="00DB2C3E">
              <w:rPr>
                <w:snapToGrid w:val="0"/>
              </w:rPr>
              <w:t>62.530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IFS B</w:t>
            </w:r>
          </w:p>
        </w:tc>
        <w:tc>
          <w:tcPr>
            <w:tcW w:w="846" w:type="dxa"/>
            <w:gridSpan w:val="2"/>
          </w:tcPr>
          <w:p w:rsidR="00EB6F53" w:rsidRPr="00DB2C3E" w:rsidRDefault="00EB6F53">
            <w:pPr>
              <w:jc w:val="right"/>
              <w:rPr>
                <w:snapToGrid w:val="0"/>
              </w:rPr>
            </w:pPr>
            <w:r w:rsidRPr="00DB2C3E">
              <w:rPr>
                <w:snapToGrid w:val="0"/>
              </w:rPr>
              <w:t>350.000</w:t>
            </w:r>
          </w:p>
        </w:tc>
        <w:tc>
          <w:tcPr>
            <w:tcW w:w="1150" w:type="dxa"/>
            <w:gridSpan w:val="2"/>
          </w:tcPr>
          <w:p w:rsidR="00EB6F53" w:rsidRPr="00DB2C3E" w:rsidRDefault="00EB6F53">
            <w:pPr>
              <w:ind w:right="227"/>
              <w:jc w:val="right"/>
              <w:rPr>
                <w:snapToGrid w:val="0"/>
              </w:rPr>
            </w:pPr>
            <w:r w:rsidRPr="00DB2C3E">
              <w:rPr>
                <w:snapToGrid w:val="0"/>
              </w:rPr>
              <w:t>44.287</w:t>
            </w:r>
          </w:p>
        </w:tc>
        <w:tc>
          <w:tcPr>
            <w:tcW w:w="1257" w:type="dxa"/>
            <w:gridSpan w:val="2"/>
          </w:tcPr>
          <w:p w:rsidR="00EB6F53" w:rsidRPr="00DB2C3E" w:rsidRDefault="00EB6F53">
            <w:pPr>
              <w:ind w:right="227"/>
              <w:jc w:val="right"/>
              <w:rPr>
                <w:snapToGrid w:val="0"/>
              </w:rPr>
            </w:pPr>
            <w:r w:rsidRPr="00DB2C3E">
              <w:rPr>
                <w:snapToGrid w:val="0"/>
              </w:rPr>
              <w:t>64.750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JM B</w:t>
            </w:r>
          </w:p>
        </w:tc>
        <w:tc>
          <w:tcPr>
            <w:tcW w:w="846" w:type="dxa"/>
            <w:gridSpan w:val="2"/>
          </w:tcPr>
          <w:p w:rsidR="00EB6F53" w:rsidRPr="00DB2C3E" w:rsidRDefault="00EB6F53">
            <w:pPr>
              <w:jc w:val="right"/>
              <w:rPr>
                <w:snapToGrid w:val="0"/>
              </w:rPr>
            </w:pPr>
            <w:r w:rsidRPr="00DB2C3E">
              <w:rPr>
                <w:snapToGrid w:val="0"/>
              </w:rPr>
              <w:t>150.000</w:t>
            </w:r>
          </w:p>
        </w:tc>
        <w:tc>
          <w:tcPr>
            <w:tcW w:w="1150" w:type="dxa"/>
            <w:gridSpan w:val="2"/>
          </w:tcPr>
          <w:p w:rsidR="00EB6F53" w:rsidRPr="00DB2C3E" w:rsidRDefault="00EB6F53">
            <w:pPr>
              <w:ind w:right="227"/>
              <w:jc w:val="right"/>
              <w:rPr>
                <w:snapToGrid w:val="0"/>
              </w:rPr>
            </w:pPr>
            <w:r w:rsidRPr="00DB2C3E">
              <w:rPr>
                <w:snapToGrid w:val="0"/>
              </w:rPr>
              <w:t>18.987</w:t>
            </w:r>
          </w:p>
        </w:tc>
        <w:tc>
          <w:tcPr>
            <w:tcW w:w="1257" w:type="dxa"/>
            <w:gridSpan w:val="2"/>
          </w:tcPr>
          <w:p w:rsidR="00EB6F53" w:rsidRPr="00DB2C3E" w:rsidRDefault="00EB6F53">
            <w:pPr>
              <w:ind w:right="227"/>
              <w:jc w:val="right"/>
              <w:rPr>
                <w:snapToGrid w:val="0"/>
              </w:rPr>
            </w:pPr>
            <w:r w:rsidRPr="00DB2C3E">
              <w:rPr>
                <w:snapToGrid w:val="0"/>
              </w:rPr>
              <w:t>24.600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Kinnevik B</w:t>
            </w:r>
          </w:p>
        </w:tc>
        <w:tc>
          <w:tcPr>
            <w:tcW w:w="846" w:type="dxa"/>
            <w:gridSpan w:val="2"/>
          </w:tcPr>
          <w:p w:rsidR="00EB6F53" w:rsidRPr="00DB2C3E" w:rsidRDefault="00EB6F53">
            <w:pPr>
              <w:jc w:val="right"/>
              <w:rPr>
                <w:snapToGrid w:val="0"/>
              </w:rPr>
            </w:pPr>
            <w:r w:rsidRPr="00DB2C3E">
              <w:rPr>
                <w:snapToGrid w:val="0"/>
              </w:rPr>
              <w:t>72.400</w:t>
            </w:r>
          </w:p>
        </w:tc>
        <w:tc>
          <w:tcPr>
            <w:tcW w:w="1150" w:type="dxa"/>
            <w:gridSpan w:val="2"/>
          </w:tcPr>
          <w:p w:rsidR="00EB6F53" w:rsidRPr="00DB2C3E" w:rsidRDefault="00EB6F53">
            <w:pPr>
              <w:ind w:right="227"/>
              <w:jc w:val="right"/>
              <w:rPr>
                <w:snapToGrid w:val="0"/>
              </w:rPr>
            </w:pPr>
            <w:r w:rsidRPr="00DB2C3E">
              <w:rPr>
                <w:snapToGrid w:val="0"/>
              </w:rPr>
              <w:t>17.091</w:t>
            </w:r>
          </w:p>
        </w:tc>
        <w:tc>
          <w:tcPr>
            <w:tcW w:w="1257" w:type="dxa"/>
            <w:gridSpan w:val="2"/>
          </w:tcPr>
          <w:p w:rsidR="00EB6F53" w:rsidRPr="00DB2C3E" w:rsidRDefault="00EB6F53">
            <w:pPr>
              <w:ind w:right="227"/>
              <w:jc w:val="right"/>
              <w:rPr>
                <w:snapToGrid w:val="0"/>
              </w:rPr>
            </w:pPr>
            <w:r w:rsidRPr="00DB2C3E">
              <w:rPr>
                <w:snapToGrid w:val="0"/>
              </w:rPr>
              <w:t>19.114</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Lindab B</w:t>
            </w:r>
          </w:p>
        </w:tc>
        <w:tc>
          <w:tcPr>
            <w:tcW w:w="846" w:type="dxa"/>
            <w:gridSpan w:val="2"/>
          </w:tcPr>
          <w:p w:rsidR="00EB6F53" w:rsidRPr="00DB2C3E" w:rsidRDefault="00EB6F53">
            <w:pPr>
              <w:jc w:val="right"/>
              <w:rPr>
                <w:snapToGrid w:val="0"/>
              </w:rPr>
            </w:pPr>
            <w:r w:rsidRPr="00DB2C3E">
              <w:rPr>
                <w:snapToGrid w:val="0"/>
              </w:rPr>
              <w:t>25.000</w:t>
            </w:r>
          </w:p>
        </w:tc>
        <w:tc>
          <w:tcPr>
            <w:tcW w:w="1150" w:type="dxa"/>
            <w:gridSpan w:val="2"/>
          </w:tcPr>
          <w:p w:rsidR="00EB6F53" w:rsidRPr="00DB2C3E" w:rsidRDefault="00EB6F53">
            <w:pPr>
              <w:ind w:right="227"/>
              <w:jc w:val="right"/>
              <w:rPr>
                <w:snapToGrid w:val="0"/>
              </w:rPr>
            </w:pPr>
            <w:r w:rsidRPr="00DB2C3E">
              <w:rPr>
                <w:snapToGrid w:val="0"/>
              </w:rPr>
              <w:t>2.255</w:t>
            </w:r>
          </w:p>
        </w:tc>
        <w:tc>
          <w:tcPr>
            <w:tcW w:w="1257" w:type="dxa"/>
            <w:gridSpan w:val="2"/>
          </w:tcPr>
          <w:p w:rsidR="00EB6F53" w:rsidRPr="00DB2C3E" w:rsidRDefault="00EB6F53">
            <w:pPr>
              <w:ind w:right="227"/>
              <w:jc w:val="right"/>
              <w:rPr>
                <w:snapToGrid w:val="0"/>
              </w:rPr>
            </w:pPr>
            <w:r w:rsidRPr="00DB2C3E">
              <w:rPr>
                <w:snapToGrid w:val="0"/>
              </w:rPr>
              <w:t>2.450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Lindex</w:t>
            </w:r>
          </w:p>
        </w:tc>
        <w:tc>
          <w:tcPr>
            <w:tcW w:w="846" w:type="dxa"/>
            <w:gridSpan w:val="2"/>
          </w:tcPr>
          <w:p w:rsidR="00EB6F53" w:rsidRPr="00DB2C3E" w:rsidRDefault="00EB6F53">
            <w:pPr>
              <w:jc w:val="right"/>
              <w:rPr>
                <w:snapToGrid w:val="0"/>
              </w:rPr>
            </w:pPr>
            <w:r w:rsidRPr="00DB2C3E">
              <w:rPr>
                <w:snapToGrid w:val="0"/>
              </w:rPr>
              <w:t>227.000</w:t>
            </w:r>
          </w:p>
        </w:tc>
        <w:tc>
          <w:tcPr>
            <w:tcW w:w="1150" w:type="dxa"/>
            <w:gridSpan w:val="2"/>
          </w:tcPr>
          <w:p w:rsidR="00EB6F53" w:rsidRPr="00DB2C3E" w:rsidRDefault="00EB6F53">
            <w:pPr>
              <w:ind w:right="227"/>
              <w:jc w:val="right"/>
              <w:rPr>
                <w:snapToGrid w:val="0"/>
              </w:rPr>
            </w:pPr>
            <w:r w:rsidRPr="00DB2C3E">
              <w:rPr>
                <w:snapToGrid w:val="0"/>
              </w:rPr>
              <w:t>53.132</w:t>
            </w:r>
          </w:p>
        </w:tc>
        <w:tc>
          <w:tcPr>
            <w:tcW w:w="1257" w:type="dxa"/>
            <w:gridSpan w:val="2"/>
          </w:tcPr>
          <w:p w:rsidR="00EB6F53" w:rsidRPr="00DB2C3E" w:rsidRDefault="00EB6F53">
            <w:pPr>
              <w:ind w:right="227"/>
              <w:jc w:val="right"/>
              <w:rPr>
                <w:snapToGrid w:val="0"/>
              </w:rPr>
            </w:pPr>
            <w:r w:rsidRPr="00DB2C3E">
              <w:rPr>
                <w:snapToGrid w:val="0"/>
              </w:rPr>
              <w:t>53.005</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Modo B</w:t>
            </w:r>
          </w:p>
        </w:tc>
        <w:tc>
          <w:tcPr>
            <w:tcW w:w="846" w:type="dxa"/>
            <w:gridSpan w:val="2"/>
          </w:tcPr>
          <w:p w:rsidR="00EB6F53" w:rsidRPr="00DB2C3E" w:rsidRDefault="00EB6F53">
            <w:pPr>
              <w:jc w:val="right"/>
              <w:rPr>
                <w:snapToGrid w:val="0"/>
              </w:rPr>
            </w:pPr>
            <w:r w:rsidRPr="00DB2C3E">
              <w:rPr>
                <w:snapToGrid w:val="0"/>
              </w:rPr>
              <w:t>49.000</w:t>
            </w:r>
          </w:p>
        </w:tc>
        <w:tc>
          <w:tcPr>
            <w:tcW w:w="1150" w:type="dxa"/>
            <w:gridSpan w:val="2"/>
          </w:tcPr>
          <w:p w:rsidR="00EB6F53" w:rsidRPr="00DB2C3E" w:rsidRDefault="00EB6F53">
            <w:pPr>
              <w:ind w:right="227"/>
              <w:jc w:val="right"/>
              <w:rPr>
                <w:snapToGrid w:val="0"/>
              </w:rPr>
            </w:pPr>
            <w:r w:rsidRPr="00DB2C3E">
              <w:rPr>
                <w:snapToGrid w:val="0"/>
              </w:rPr>
              <w:t>13.787</w:t>
            </w:r>
          </w:p>
        </w:tc>
        <w:tc>
          <w:tcPr>
            <w:tcW w:w="1257" w:type="dxa"/>
            <w:gridSpan w:val="2"/>
          </w:tcPr>
          <w:p w:rsidR="00EB6F53" w:rsidRPr="00DB2C3E" w:rsidRDefault="00EB6F53">
            <w:pPr>
              <w:ind w:right="227"/>
              <w:jc w:val="right"/>
              <w:rPr>
                <w:snapToGrid w:val="0"/>
              </w:rPr>
            </w:pPr>
            <w:r w:rsidRPr="00DB2C3E">
              <w:rPr>
                <w:snapToGrid w:val="0"/>
              </w:rPr>
              <w:t>15.043</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Munters</w:t>
            </w:r>
          </w:p>
        </w:tc>
        <w:tc>
          <w:tcPr>
            <w:tcW w:w="846" w:type="dxa"/>
            <w:gridSpan w:val="2"/>
          </w:tcPr>
          <w:p w:rsidR="00EB6F53" w:rsidRPr="00DB2C3E" w:rsidRDefault="00EB6F53">
            <w:pPr>
              <w:jc w:val="right"/>
              <w:rPr>
                <w:snapToGrid w:val="0"/>
              </w:rPr>
            </w:pPr>
            <w:r w:rsidRPr="00DB2C3E">
              <w:rPr>
                <w:snapToGrid w:val="0"/>
              </w:rPr>
              <w:t>82.000</w:t>
            </w:r>
          </w:p>
        </w:tc>
        <w:tc>
          <w:tcPr>
            <w:tcW w:w="1150" w:type="dxa"/>
            <w:gridSpan w:val="2"/>
          </w:tcPr>
          <w:p w:rsidR="00EB6F53" w:rsidRPr="00DB2C3E" w:rsidRDefault="00EB6F53">
            <w:pPr>
              <w:ind w:right="227"/>
              <w:jc w:val="right"/>
              <w:rPr>
                <w:snapToGrid w:val="0"/>
              </w:rPr>
            </w:pPr>
            <w:r w:rsidRPr="00DB2C3E">
              <w:rPr>
                <w:snapToGrid w:val="0"/>
              </w:rPr>
              <w:t>7.590</w:t>
            </w:r>
          </w:p>
        </w:tc>
        <w:tc>
          <w:tcPr>
            <w:tcW w:w="1257" w:type="dxa"/>
            <w:gridSpan w:val="2"/>
          </w:tcPr>
          <w:p w:rsidR="00EB6F53" w:rsidRPr="00DB2C3E" w:rsidRDefault="00EB6F53">
            <w:pPr>
              <w:ind w:right="227"/>
              <w:jc w:val="right"/>
              <w:rPr>
                <w:snapToGrid w:val="0"/>
              </w:rPr>
            </w:pPr>
            <w:r w:rsidRPr="00DB2C3E">
              <w:rPr>
                <w:snapToGrid w:val="0"/>
              </w:rPr>
              <w:t>8.364</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Borders>
              <w:bottom w:val="single" w:sz="4" w:space="0" w:color="auto"/>
            </w:tcBorders>
          </w:tcPr>
          <w:p w:rsidR="00EB6F53" w:rsidRPr="00DB2C3E" w:rsidRDefault="00EB6F53">
            <w:pPr>
              <w:rPr>
                <w:i/>
                <w:snapToGrid w:val="0"/>
              </w:rPr>
            </w:pPr>
            <w:r w:rsidRPr="00DB2C3E">
              <w:rPr>
                <w:i/>
                <w:snapToGrid w:val="0"/>
              </w:rPr>
              <w:t>Svenska aktier</w:t>
            </w:r>
          </w:p>
        </w:tc>
        <w:tc>
          <w:tcPr>
            <w:tcW w:w="846" w:type="dxa"/>
            <w:gridSpan w:val="2"/>
            <w:tcBorders>
              <w:bottom w:val="single" w:sz="4" w:space="0" w:color="auto"/>
            </w:tcBorders>
          </w:tcPr>
          <w:p w:rsidR="00EB6F53" w:rsidRPr="00DB2C3E" w:rsidRDefault="00EB6F53">
            <w:pPr>
              <w:jc w:val="right"/>
              <w:rPr>
                <w:i/>
                <w:snapToGrid w:val="0"/>
              </w:rPr>
            </w:pPr>
            <w:r w:rsidRPr="00DB2C3E">
              <w:rPr>
                <w:i/>
                <w:snapToGrid w:val="0"/>
              </w:rPr>
              <w:t xml:space="preserve">Antal </w:t>
            </w:r>
          </w:p>
        </w:tc>
        <w:tc>
          <w:tcPr>
            <w:tcW w:w="1150" w:type="dxa"/>
            <w:gridSpan w:val="2"/>
            <w:tcBorders>
              <w:bottom w:val="single" w:sz="4" w:space="0" w:color="auto"/>
            </w:tcBorders>
          </w:tcPr>
          <w:p w:rsidR="00EB6F53" w:rsidRPr="00DB2C3E" w:rsidRDefault="00EB6F53">
            <w:pPr>
              <w:jc w:val="center"/>
              <w:rPr>
                <w:i/>
                <w:snapToGrid w:val="0"/>
              </w:rPr>
            </w:pPr>
            <w:r w:rsidRPr="00DB2C3E">
              <w:rPr>
                <w:i/>
                <w:snapToGrid w:val="0"/>
              </w:rPr>
              <w:t xml:space="preserve">Bokfört värde </w:t>
            </w:r>
          </w:p>
        </w:tc>
        <w:tc>
          <w:tcPr>
            <w:tcW w:w="1257" w:type="dxa"/>
            <w:gridSpan w:val="2"/>
            <w:tcBorders>
              <w:bottom w:val="single" w:sz="4" w:space="0" w:color="auto"/>
            </w:tcBorders>
          </w:tcPr>
          <w:p w:rsidR="00EB6F53" w:rsidRPr="00DB2C3E" w:rsidRDefault="00EB6F53">
            <w:pPr>
              <w:jc w:val="center"/>
              <w:rPr>
                <w:i/>
                <w:snapToGrid w:val="0"/>
                <w:spacing w:val="-2"/>
              </w:rPr>
            </w:pPr>
            <w:r w:rsidRPr="00DB2C3E">
              <w:rPr>
                <w:i/>
                <w:snapToGrid w:val="0"/>
                <w:spacing w:val="-2"/>
              </w:rPr>
              <w:t xml:space="preserve">Marknadsvärde </w:t>
            </w:r>
          </w:p>
        </w:tc>
        <w:tc>
          <w:tcPr>
            <w:tcW w:w="1026" w:type="dxa"/>
            <w:gridSpan w:val="2"/>
            <w:tcBorders>
              <w:bottom w:val="single" w:sz="4" w:space="0" w:color="auto"/>
            </w:tcBorders>
          </w:tcPr>
          <w:p w:rsidR="00EB6F53" w:rsidRPr="00DB2C3E" w:rsidRDefault="00EB6F53">
            <w:pPr>
              <w:jc w:val="center"/>
              <w:rPr>
                <w:i/>
                <w:snapToGrid w:val="0"/>
              </w:rPr>
            </w:pPr>
            <w:r w:rsidRPr="00DB2C3E">
              <w:rPr>
                <w:i/>
                <w:snapToGrid w:val="0"/>
              </w:rPr>
              <w:t xml:space="preserve">Valutaenhet </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pStyle w:val="Citat"/>
              <w:spacing w:before="122" w:line="245" w:lineRule="exact"/>
              <w:rPr>
                <w:snapToGrid w:val="0"/>
              </w:rPr>
            </w:pPr>
            <w:r w:rsidRPr="00DB2C3E">
              <w:rPr>
                <w:snapToGrid w:val="0"/>
              </w:rPr>
              <w:t>Netcom B</w:t>
            </w:r>
          </w:p>
        </w:tc>
        <w:tc>
          <w:tcPr>
            <w:tcW w:w="846" w:type="dxa"/>
            <w:gridSpan w:val="2"/>
          </w:tcPr>
          <w:p w:rsidR="00EB6F53" w:rsidRPr="00DB2C3E" w:rsidRDefault="00EB6F53">
            <w:pPr>
              <w:jc w:val="right"/>
              <w:rPr>
                <w:snapToGrid w:val="0"/>
              </w:rPr>
            </w:pPr>
            <w:r w:rsidRPr="00DB2C3E">
              <w:rPr>
                <w:snapToGrid w:val="0"/>
              </w:rPr>
              <w:t>440.000</w:t>
            </w:r>
          </w:p>
        </w:tc>
        <w:tc>
          <w:tcPr>
            <w:tcW w:w="1150" w:type="dxa"/>
            <w:gridSpan w:val="2"/>
          </w:tcPr>
          <w:p w:rsidR="00EB6F53" w:rsidRPr="00DB2C3E" w:rsidRDefault="00EB6F53">
            <w:pPr>
              <w:jc w:val="center"/>
              <w:rPr>
                <w:snapToGrid w:val="0"/>
              </w:rPr>
            </w:pPr>
            <w:r w:rsidRPr="00DB2C3E">
              <w:rPr>
                <w:snapToGrid w:val="0"/>
              </w:rPr>
              <w:t>102.520</w:t>
            </w:r>
          </w:p>
        </w:tc>
        <w:tc>
          <w:tcPr>
            <w:tcW w:w="1257" w:type="dxa"/>
            <w:gridSpan w:val="2"/>
          </w:tcPr>
          <w:p w:rsidR="00EB6F53" w:rsidRPr="00DB2C3E" w:rsidRDefault="00EB6F53">
            <w:pPr>
              <w:jc w:val="center"/>
              <w:rPr>
                <w:snapToGrid w:val="0"/>
                <w:spacing w:val="-2"/>
              </w:rPr>
            </w:pPr>
            <w:r w:rsidRPr="00DB2C3E">
              <w:rPr>
                <w:snapToGrid w:val="0"/>
                <w:spacing w:val="-2"/>
              </w:rPr>
              <w:t>263.120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Nokia SDB</w:t>
            </w:r>
          </w:p>
        </w:tc>
        <w:tc>
          <w:tcPr>
            <w:tcW w:w="846" w:type="dxa"/>
            <w:gridSpan w:val="2"/>
          </w:tcPr>
          <w:p w:rsidR="00EB6F53" w:rsidRPr="00DB2C3E" w:rsidRDefault="00EB6F53">
            <w:pPr>
              <w:jc w:val="right"/>
              <w:rPr>
                <w:snapToGrid w:val="0"/>
              </w:rPr>
            </w:pPr>
            <w:r w:rsidRPr="00DB2C3E">
              <w:rPr>
                <w:snapToGrid w:val="0"/>
              </w:rPr>
              <w:t>185.000</w:t>
            </w:r>
          </w:p>
        </w:tc>
        <w:tc>
          <w:tcPr>
            <w:tcW w:w="1150" w:type="dxa"/>
            <w:gridSpan w:val="2"/>
          </w:tcPr>
          <w:p w:rsidR="00EB6F53" w:rsidRPr="00DB2C3E" w:rsidRDefault="00EB6F53">
            <w:pPr>
              <w:ind w:right="227"/>
              <w:jc w:val="right"/>
              <w:rPr>
                <w:snapToGrid w:val="0"/>
              </w:rPr>
            </w:pPr>
            <w:r w:rsidRPr="00DB2C3E">
              <w:rPr>
                <w:snapToGrid w:val="0"/>
              </w:rPr>
              <w:t>133.663</w:t>
            </w:r>
          </w:p>
        </w:tc>
        <w:tc>
          <w:tcPr>
            <w:tcW w:w="1257" w:type="dxa"/>
            <w:gridSpan w:val="2"/>
          </w:tcPr>
          <w:p w:rsidR="00EB6F53" w:rsidRPr="00DB2C3E" w:rsidRDefault="00EB6F53">
            <w:pPr>
              <w:ind w:right="227"/>
              <w:jc w:val="right"/>
              <w:rPr>
                <w:snapToGrid w:val="0"/>
              </w:rPr>
            </w:pPr>
            <w:r w:rsidRPr="00DB2C3E">
              <w:rPr>
                <w:snapToGrid w:val="0"/>
              </w:rPr>
              <w:t>285.085</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Nordbanken</w:t>
            </w:r>
          </w:p>
        </w:tc>
        <w:tc>
          <w:tcPr>
            <w:tcW w:w="846" w:type="dxa"/>
            <w:gridSpan w:val="2"/>
          </w:tcPr>
          <w:p w:rsidR="00EB6F53" w:rsidRPr="00DB2C3E" w:rsidRDefault="00EB6F53">
            <w:pPr>
              <w:jc w:val="right"/>
              <w:rPr>
                <w:snapToGrid w:val="0"/>
              </w:rPr>
            </w:pPr>
            <w:r w:rsidRPr="00DB2C3E">
              <w:rPr>
                <w:snapToGrid w:val="0"/>
              </w:rPr>
              <w:t>500.000</w:t>
            </w:r>
          </w:p>
        </w:tc>
        <w:tc>
          <w:tcPr>
            <w:tcW w:w="1150" w:type="dxa"/>
            <w:gridSpan w:val="2"/>
          </w:tcPr>
          <w:p w:rsidR="00EB6F53" w:rsidRPr="00DB2C3E" w:rsidRDefault="00EB6F53">
            <w:pPr>
              <w:ind w:right="227"/>
              <w:jc w:val="right"/>
              <w:rPr>
                <w:snapToGrid w:val="0"/>
              </w:rPr>
            </w:pPr>
            <w:r w:rsidRPr="00DB2C3E">
              <w:rPr>
                <w:snapToGrid w:val="0"/>
              </w:rPr>
              <w:t>25.516</w:t>
            </w:r>
          </w:p>
        </w:tc>
        <w:tc>
          <w:tcPr>
            <w:tcW w:w="1257" w:type="dxa"/>
            <w:gridSpan w:val="2"/>
          </w:tcPr>
          <w:p w:rsidR="00EB6F53" w:rsidRPr="00DB2C3E" w:rsidRDefault="00EB6F53">
            <w:pPr>
              <w:ind w:right="227"/>
              <w:jc w:val="right"/>
              <w:rPr>
                <w:snapToGrid w:val="0"/>
              </w:rPr>
            </w:pPr>
            <w:r w:rsidRPr="00DB2C3E">
              <w:rPr>
                <w:snapToGrid w:val="0"/>
              </w:rPr>
              <w:t>25.000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P&amp;U SDB</w:t>
            </w:r>
          </w:p>
        </w:tc>
        <w:tc>
          <w:tcPr>
            <w:tcW w:w="846" w:type="dxa"/>
            <w:gridSpan w:val="2"/>
          </w:tcPr>
          <w:p w:rsidR="00EB6F53" w:rsidRPr="00DB2C3E" w:rsidRDefault="00EB6F53">
            <w:pPr>
              <w:jc w:val="right"/>
              <w:rPr>
                <w:snapToGrid w:val="0"/>
              </w:rPr>
            </w:pPr>
            <w:r w:rsidRPr="00DB2C3E">
              <w:rPr>
                <w:snapToGrid w:val="0"/>
              </w:rPr>
              <w:t>219.500</w:t>
            </w:r>
          </w:p>
        </w:tc>
        <w:tc>
          <w:tcPr>
            <w:tcW w:w="1150" w:type="dxa"/>
            <w:gridSpan w:val="2"/>
          </w:tcPr>
          <w:p w:rsidR="00EB6F53" w:rsidRPr="00DB2C3E" w:rsidRDefault="00EB6F53">
            <w:pPr>
              <w:ind w:right="227"/>
              <w:jc w:val="right"/>
              <w:rPr>
                <w:snapToGrid w:val="0"/>
              </w:rPr>
            </w:pPr>
            <w:r w:rsidRPr="00DB2C3E">
              <w:rPr>
                <w:snapToGrid w:val="0"/>
              </w:rPr>
              <w:t>99.726</w:t>
            </w:r>
          </w:p>
        </w:tc>
        <w:tc>
          <w:tcPr>
            <w:tcW w:w="1257" w:type="dxa"/>
            <w:gridSpan w:val="2"/>
          </w:tcPr>
          <w:p w:rsidR="00EB6F53" w:rsidRPr="00DB2C3E" w:rsidRDefault="00EB6F53">
            <w:pPr>
              <w:ind w:right="227"/>
              <w:jc w:val="right"/>
              <w:rPr>
                <w:snapToGrid w:val="0"/>
              </w:rPr>
            </w:pPr>
            <w:r w:rsidRPr="00DB2C3E">
              <w:rPr>
                <w:snapToGrid w:val="0"/>
              </w:rPr>
              <w:t>84.727</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Piren</w:t>
            </w:r>
          </w:p>
        </w:tc>
        <w:tc>
          <w:tcPr>
            <w:tcW w:w="846" w:type="dxa"/>
            <w:gridSpan w:val="2"/>
          </w:tcPr>
          <w:p w:rsidR="00EB6F53" w:rsidRPr="00DB2C3E" w:rsidRDefault="00EB6F53">
            <w:pPr>
              <w:jc w:val="right"/>
              <w:rPr>
                <w:snapToGrid w:val="0"/>
              </w:rPr>
            </w:pPr>
            <w:r w:rsidRPr="00DB2C3E">
              <w:rPr>
                <w:snapToGrid w:val="0"/>
              </w:rPr>
              <w:t>86.800</w:t>
            </w:r>
          </w:p>
        </w:tc>
        <w:tc>
          <w:tcPr>
            <w:tcW w:w="1150" w:type="dxa"/>
            <w:gridSpan w:val="2"/>
          </w:tcPr>
          <w:p w:rsidR="00EB6F53" w:rsidRPr="00DB2C3E" w:rsidRDefault="00EB6F53">
            <w:pPr>
              <w:ind w:right="227"/>
              <w:jc w:val="right"/>
              <w:rPr>
                <w:snapToGrid w:val="0"/>
              </w:rPr>
            </w:pPr>
            <w:r w:rsidRPr="00DB2C3E">
              <w:rPr>
                <w:snapToGrid w:val="0"/>
              </w:rPr>
              <w:t>4.817</w:t>
            </w:r>
          </w:p>
        </w:tc>
        <w:tc>
          <w:tcPr>
            <w:tcW w:w="1257" w:type="dxa"/>
            <w:gridSpan w:val="2"/>
          </w:tcPr>
          <w:p w:rsidR="00EB6F53" w:rsidRPr="00DB2C3E" w:rsidRDefault="00EB6F53">
            <w:pPr>
              <w:ind w:right="227"/>
              <w:jc w:val="right"/>
              <w:rPr>
                <w:snapToGrid w:val="0"/>
              </w:rPr>
            </w:pPr>
            <w:r w:rsidRPr="00DB2C3E">
              <w:rPr>
                <w:snapToGrid w:val="0"/>
              </w:rPr>
              <w:t>5.165</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Poolia B</w:t>
            </w:r>
          </w:p>
        </w:tc>
        <w:tc>
          <w:tcPr>
            <w:tcW w:w="846" w:type="dxa"/>
            <w:gridSpan w:val="2"/>
          </w:tcPr>
          <w:p w:rsidR="00EB6F53" w:rsidRPr="00DB2C3E" w:rsidRDefault="00EB6F53">
            <w:pPr>
              <w:jc w:val="right"/>
              <w:rPr>
                <w:snapToGrid w:val="0"/>
              </w:rPr>
            </w:pPr>
            <w:r w:rsidRPr="00DB2C3E">
              <w:rPr>
                <w:snapToGrid w:val="0"/>
              </w:rPr>
              <w:t>90.700</w:t>
            </w:r>
          </w:p>
        </w:tc>
        <w:tc>
          <w:tcPr>
            <w:tcW w:w="1150" w:type="dxa"/>
            <w:gridSpan w:val="2"/>
          </w:tcPr>
          <w:p w:rsidR="00EB6F53" w:rsidRPr="00DB2C3E" w:rsidRDefault="00EB6F53">
            <w:pPr>
              <w:ind w:right="227"/>
              <w:jc w:val="right"/>
              <w:rPr>
                <w:snapToGrid w:val="0"/>
              </w:rPr>
            </w:pPr>
            <w:r w:rsidRPr="00DB2C3E">
              <w:rPr>
                <w:snapToGrid w:val="0"/>
              </w:rPr>
              <w:t>9.010</w:t>
            </w:r>
          </w:p>
        </w:tc>
        <w:tc>
          <w:tcPr>
            <w:tcW w:w="1257" w:type="dxa"/>
            <w:gridSpan w:val="2"/>
          </w:tcPr>
          <w:p w:rsidR="00EB6F53" w:rsidRPr="00DB2C3E" w:rsidRDefault="00EB6F53">
            <w:pPr>
              <w:ind w:right="227"/>
              <w:jc w:val="right"/>
              <w:rPr>
                <w:snapToGrid w:val="0"/>
              </w:rPr>
            </w:pPr>
            <w:r w:rsidRPr="00DB2C3E">
              <w:rPr>
                <w:snapToGrid w:val="0"/>
              </w:rPr>
              <w:t>19.501</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Proffice B</w:t>
            </w:r>
          </w:p>
        </w:tc>
        <w:tc>
          <w:tcPr>
            <w:tcW w:w="846" w:type="dxa"/>
            <w:gridSpan w:val="2"/>
          </w:tcPr>
          <w:p w:rsidR="00EB6F53" w:rsidRPr="00DB2C3E" w:rsidRDefault="00EB6F53">
            <w:pPr>
              <w:jc w:val="right"/>
              <w:rPr>
                <w:snapToGrid w:val="0"/>
              </w:rPr>
            </w:pPr>
            <w:r w:rsidRPr="00DB2C3E">
              <w:rPr>
                <w:snapToGrid w:val="0"/>
              </w:rPr>
              <w:t>283.700</w:t>
            </w:r>
          </w:p>
        </w:tc>
        <w:tc>
          <w:tcPr>
            <w:tcW w:w="1150" w:type="dxa"/>
            <w:gridSpan w:val="2"/>
          </w:tcPr>
          <w:p w:rsidR="00EB6F53" w:rsidRPr="00DB2C3E" w:rsidRDefault="00EB6F53">
            <w:pPr>
              <w:ind w:right="227"/>
              <w:jc w:val="right"/>
              <w:rPr>
                <w:snapToGrid w:val="0"/>
              </w:rPr>
            </w:pPr>
            <w:r w:rsidRPr="00DB2C3E">
              <w:rPr>
                <w:snapToGrid w:val="0"/>
              </w:rPr>
              <w:t>29.685</w:t>
            </w:r>
          </w:p>
        </w:tc>
        <w:tc>
          <w:tcPr>
            <w:tcW w:w="1257" w:type="dxa"/>
            <w:gridSpan w:val="2"/>
          </w:tcPr>
          <w:p w:rsidR="00EB6F53" w:rsidRPr="00DB2C3E" w:rsidRDefault="00EB6F53">
            <w:pPr>
              <w:ind w:right="227"/>
              <w:jc w:val="right"/>
              <w:rPr>
                <w:snapToGrid w:val="0"/>
              </w:rPr>
            </w:pPr>
            <w:r w:rsidRPr="00DB2C3E">
              <w:rPr>
                <w:snapToGrid w:val="0"/>
              </w:rPr>
              <w:t>44.541</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Ratos  B</w:t>
            </w:r>
          </w:p>
        </w:tc>
        <w:tc>
          <w:tcPr>
            <w:tcW w:w="846" w:type="dxa"/>
            <w:gridSpan w:val="2"/>
          </w:tcPr>
          <w:p w:rsidR="00EB6F53" w:rsidRPr="00DB2C3E" w:rsidRDefault="00EB6F53">
            <w:pPr>
              <w:jc w:val="right"/>
              <w:rPr>
                <w:snapToGrid w:val="0"/>
              </w:rPr>
            </w:pPr>
            <w:r w:rsidRPr="00DB2C3E">
              <w:rPr>
                <w:snapToGrid w:val="0"/>
              </w:rPr>
              <w:t>46.800</w:t>
            </w:r>
          </w:p>
        </w:tc>
        <w:tc>
          <w:tcPr>
            <w:tcW w:w="1150" w:type="dxa"/>
            <w:gridSpan w:val="2"/>
          </w:tcPr>
          <w:p w:rsidR="00EB6F53" w:rsidRPr="00DB2C3E" w:rsidRDefault="00EB6F53">
            <w:pPr>
              <w:ind w:right="227"/>
              <w:jc w:val="right"/>
              <w:rPr>
                <w:snapToGrid w:val="0"/>
              </w:rPr>
            </w:pPr>
            <w:r w:rsidRPr="00DB2C3E">
              <w:rPr>
                <w:snapToGrid w:val="0"/>
              </w:rPr>
              <w:t>2.961</w:t>
            </w:r>
          </w:p>
        </w:tc>
        <w:tc>
          <w:tcPr>
            <w:tcW w:w="1257" w:type="dxa"/>
            <w:gridSpan w:val="2"/>
          </w:tcPr>
          <w:p w:rsidR="00EB6F53" w:rsidRPr="00DB2C3E" w:rsidRDefault="00EB6F53">
            <w:pPr>
              <w:ind w:right="227"/>
              <w:jc w:val="right"/>
              <w:rPr>
                <w:snapToGrid w:val="0"/>
              </w:rPr>
            </w:pPr>
            <w:r w:rsidRPr="00DB2C3E">
              <w:rPr>
                <w:snapToGrid w:val="0"/>
              </w:rPr>
              <w:t>3.370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Sardus</w:t>
            </w:r>
          </w:p>
        </w:tc>
        <w:tc>
          <w:tcPr>
            <w:tcW w:w="846" w:type="dxa"/>
            <w:gridSpan w:val="2"/>
          </w:tcPr>
          <w:p w:rsidR="00EB6F53" w:rsidRPr="00DB2C3E" w:rsidRDefault="00EB6F53">
            <w:pPr>
              <w:jc w:val="right"/>
              <w:rPr>
                <w:snapToGrid w:val="0"/>
              </w:rPr>
            </w:pPr>
            <w:r w:rsidRPr="00DB2C3E">
              <w:rPr>
                <w:snapToGrid w:val="0"/>
              </w:rPr>
              <w:t>306.700</w:t>
            </w:r>
          </w:p>
        </w:tc>
        <w:tc>
          <w:tcPr>
            <w:tcW w:w="1150" w:type="dxa"/>
            <w:gridSpan w:val="2"/>
          </w:tcPr>
          <w:p w:rsidR="00EB6F53" w:rsidRPr="00DB2C3E" w:rsidRDefault="00EB6F53">
            <w:pPr>
              <w:ind w:right="227"/>
              <w:jc w:val="right"/>
              <w:rPr>
                <w:snapToGrid w:val="0"/>
              </w:rPr>
            </w:pPr>
            <w:r w:rsidRPr="00DB2C3E">
              <w:rPr>
                <w:snapToGrid w:val="0"/>
              </w:rPr>
              <w:t>20.541</w:t>
            </w:r>
          </w:p>
        </w:tc>
        <w:tc>
          <w:tcPr>
            <w:tcW w:w="1257" w:type="dxa"/>
            <w:gridSpan w:val="2"/>
          </w:tcPr>
          <w:p w:rsidR="00EB6F53" w:rsidRPr="00DB2C3E" w:rsidRDefault="00EB6F53">
            <w:pPr>
              <w:ind w:right="227"/>
              <w:jc w:val="right"/>
              <w:rPr>
                <w:snapToGrid w:val="0"/>
              </w:rPr>
            </w:pPr>
            <w:r w:rsidRPr="00DB2C3E">
              <w:rPr>
                <w:snapToGrid w:val="0"/>
              </w:rPr>
              <w:t>17.022</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SCA B</w:t>
            </w:r>
          </w:p>
        </w:tc>
        <w:tc>
          <w:tcPr>
            <w:tcW w:w="846" w:type="dxa"/>
            <w:gridSpan w:val="2"/>
          </w:tcPr>
          <w:p w:rsidR="00EB6F53" w:rsidRPr="00DB2C3E" w:rsidRDefault="00EB6F53">
            <w:pPr>
              <w:jc w:val="right"/>
              <w:rPr>
                <w:snapToGrid w:val="0"/>
              </w:rPr>
            </w:pPr>
            <w:r w:rsidRPr="00DB2C3E">
              <w:rPr>
                <w:snapToGrid w:val="0"/>
              </w:rPr>
              <w:t>456.139</w:t>
            </w:r>
          </w:p>
        </w:tc>
        <w:tc>
          <w:tcPr>
            <w:tcW w:w="1150" w:type="dxa"/>
            <w:gridSpan w:val="2"/>
          </w:tcPr>
          <w:p w:rsidR="00EB6F53" w:rsidRPr="00DB2C3E" w:rsidRDefault="00EB6F53">
            <w:pPr>
              <w:ind w:right="227"/>
              <w:jc w:val="right"/>
              <w:rPr>
                <w:snapToGrid w:val="0"/>
              </w:rPr>
            </w:pPr>
            <w:r w:rsidRPr="00DB2C3E">
              <w:rPr>
                <w:snapToGrid w:val="0"/>
              </w:rPr>
              <w:t>78.758</w:t>
            </w:r>
          </w:p>
        </w:tc>
        <w:tc>
          <w:tcPr>
            <w:tcW w:w="1257" w:type="dxa"/>
            <w:gridSpan w:val="2"/>
          </w:tcPr>
          <w:p w:rsidR="00EB6F53" w:rsidRPr="00DB2C3E" w:rsidRDefault="00EB6F53">
            <w:pPr>
              <w:ind w:right="227"/>
              <w:jc w:val="right"/>
              <w:rPr>
                <w:snapToGrid w:val="0"/>
              </w:rPr>
            </w:pPr>
            <w:r w:rsidRPr="00DB2C3E">
              <w:rPr>
                <w:snapToGrid w:val="0"/>
              </w:rPr>
              <w:t>114.947</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Scribona B</w:t>
            </w:r>
          </w:p>
        </w:tc>
        <w:tc>
          <w:tcPr>
            <w:tcW w:w="846" w:type="dxa"/>
            <w:gridSpan w:val="2"/>
          </w:tcPr>
          <w:p w:rsidR="00EB6F53" w:rsidRPr="00DB2C3E" w:rsidRDefault="00EB6F53">
            <w:pPr>
              <w:jc w:val="right"/>
              <w:rPr>
                <w:snapToGrid w:val="0"/>
              </w:rPr>
            </w:pPr>
            <w:r w:rsidRPr="00DB2C3E">
              <w:rPr>
                <w:snapToGrid w:val="0"/>
              </w:rPr>
              <w:t>46.500</w:t>
            </w:r>
          </w:p>
        </w:tc>
        <w:tc>
          <w:tcPr>
            <w:tcW w:w="1150" w:type="dxa"/>
            <w:gridSpan w:val="2"/>
          </w:tcPr>
          <w:p w:rsidR="00EB6F53" w:rsidRPr="00DB2C3E" w:rsidRDefault="00EB6F53">
            <w:pPr>
              <w:ind w:right="227"/>
              <w:jc w:val="right"/>
              <w:rPr>
                <w:snapToGrid w:val="0"/>
              </w:rPr>
            </w:pPr>
            <w:r w:rsidRPr="00DB2C3E">
              <w:rPr>
                <w:snapToGrid w:val="0"/>
              </w:rPr>
              <w:t>1.324</w:t>
            </w:r>
          </w:p>
        </w:tc>
        <w:tc>
          <w:tcPr>
            <w:tcW w:w="1257" w:type="dxa"/>
            <w:gridSpan w:val="2"/>
          </w:tcPr>
          <w:p w:rsidR="00EB6F53" w:rsidRPr="00DB2C3E" w:rsidRDefault="00EB6F53">
            <w:pPr>
              <w:ind w:right="227"/>
              <w:jc w:val="right"/>
              <w:rPr>
                <w:snapToGrid w:val="0"/>
              </w:rPr>
            </w:pPr>
            <w:r w:rsidRPr="00DB2C3E">
              <w:rPr>
                <w:snapToGrid w:val="0"/>
              </w:rPr>
              <w:t>1.409</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SEB A</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8.367</w:t>
            </w:r>
          </w:p>
        </w:tc>
        <w:tc>
          <w:tcPr>
            <w:tcW w:w="1257" w:type="dxa"/>
            <w:gridSpan w:val="2"/>
          </w:tcPr>
          <w:p w:rsidR="00EB6F53" w:rsidRPr="00DB2C3E" w:rsidRDefault="00EB6F53">
            <w:pPr>
              <w:ind w:right="227"/>
              <w:jc w:val="right"/>
              <w:rPr>
                <w:snapToGrid w:val="0"/>
              </w:rPr>
            </w:pPr>
            <w:r w:rsidRPr="00DB2C3E">
              <w:rPr>
                <w:snapToGrid w:val="0"/>
              </w:rPr>
              <w:t>8.600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Seco Tools B</w:t>
            </w:r>
          </w:p>
        </w:tc>
        <w:tc>
          <w:tcPr>
            <w:tcW w:w="846" w:type="dxa"/>
            <w:gridSpan w:val="2"/>
          </w:tcPr>
          <w:p w:rsidR="00EB6F53" w:rsidRPr="00DB2C3E" w:rsidRDefault="00EB6F53">
            <w:pPr>
              <w:jc w:val="right"/>
              <w:rPr>
                <w:snapToGrid w:val="0"/>
              </w:rPr>
            </w:pPr>
            <w:r w:rsidRPr="00DB2C3E">
              <w:rPr>
                <w:snapToGrid w:val="0"/>
              </w:rPr>
              <w:t>80.100</w:t>
            </w:r>
          </w:p>
        </w:tc>
        <w:tc>
          <w:tcPr>
            <w:tcW w:w="1150" w:type="dxa"/>
            <w:gridSpan w:val="2"/>
          </w:tcPr>
          <w:p w:rsidR="00EB6F53" w:rsidRPr="00DB2C3E" w:rsidRDefault="00EB6F53">
            <w:pPr>
              <w:ind w:right="227"/>
              <w:jc w:val="right"/>
              <w:rPr>
                <w:snapToGrid w:val="0"/>
              </w:rPr>
            </w:pPr>
            <w:r w:rsidRPr="00DB2C3E">
              <w:rPr>
                <w:snapToGrid w:val="0"/>
              </w:rPr>
              <w:t>18.380</w:t>
            </w:r>
          </w:p>
        </w:tc>
        <w:tc>
          <w:tcPr>
            <w:tcW w:w="1257" w:type="dxa"/>
            <w:gridSpan w:val="2"/>
          </w:tcPr>
          <w:p w:rsidR="00EB6F53" w:rsidRPr="00DB2C3E" w:rsidRDefault="00EB6F53">
            <w:pPr>
              <w:ind w:right="227"/>
              <w:jc w:val="right"/>
              <w:rPr>
                <w:snapToGrid w:val="0"/>
              </w:rPr>
            </w:pPr>
            <w:r w:rsidRPr="00DB2C3E">
              <w:rPr>
                <w:snapToGrid w:val="0"/>
              </w:rPr>
              <w:t>18.583</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Securitas B</w:t>
            </w:r>
          </w:p>
        </w:tc>
        <w:tc>
          <w:tcPr>
            <w:tcW w:w="846" w:type="dxa"/>
            <w:gridSpan w:val="2"/>
          </w:tcPr>
          <w:p w:rsidR="00EB6F53" w:rsidRPr="00DB2C3E" w:rsidRDefault="00EB6F53">
            <w:pPr>
              <w:jc w:val="right"/>
              <w:rPr>
                <w:snapToGrid w:val="0"/>
              </w:rPr>
            </w:pPr>
            <w:r w:rsidRPr="00DB2C3E">
              <w:rPr>
                <w:snapToGrid w:val="0"/>
              </w:rPr>
              <w:t>1.300.000</w:t>
            </w:r>
          </w:p>
        </w:tc>
        <w:tc>
          <w:tcPr>
            <w:tcW w:w="1150" w:type="dxa"/>
            <w:gridSpan w:val="2"/>
          </w:tcPr>
          <w:p w:rsidR="00EB6F53" w:rsidRPr="00DB2C3E" w:rsidRDefault="00EB6F53">
            <w:pPr>
              <w:ind w:right="227"/>
              <w:jc w:val="right"/>
              <w:rPr>
                <w:snapToGrid w:val="0"/>
              </w:rPr>
            </w:pPr>
            <w:r w:rsidRPr="00DB2C3E">
              <w:rPr>
                <w:snapToGrid w:val="0"/>
              </w:rPr>
              <w:t>160.850</w:t>
            </w:r>
          </w:p>
        </w:tc>
        <w:tc>
          <w:tcPr>
            <w:tcW w:w="1257" w:type="dxa"/>
            <w:gridSpan w:val="2"/>
          </w:tcPr>
          <w:p w:rsidR="00EB6F53" w:rsidRPr="00DB2C3E" w:rsidRDefault="00EB6F53">
            <w:pPr>
              <w:ind w:right="227"/>
              <w:jc w:val="right"/>
              <w:rPr>
                <w:snapToGrid w:val="0"/>
              </w:rPr>
            </w:pPr>
            <w:r w:rsidRPr="00DB2C3E">
              <w:rPr>
                <w:snapToGrid w:val="0"/>
              </w:rPr>
              <w:t>200.200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Sifo B</w:t>
            </w:r>
          </w:p>
        </w:tc>
        <w:tc>
          <w:tcPr>
            <w:tcW w:w="846" w:type="dxa"/>
            <w:gridSpan w:val="2"/>
          </w:tcPr>
          <w:p w:rsidR="00EB6F53" w:rsidRPr="00DB2C3E" w:rsidRDefault="00EB6F53">
            <w:pPr>
              <w:jc w:val="right"/>
              <w:rPr>
                <w:snapToGrid w:val="0"/>
              </w:rPr>
            </w:pPr>
            <w:r w:rsidRPr="00DB2C3E">
              <w:rPr>
                <w:snapToGrid w:val="0"/>
              </w:rPr>
              <w:t>180.000</w:t>
            </w:r>
          </w:p>
        </w:tc>
        <w:tc>
          <w:tcPr>
            <w:tcW w:w="1150" w:type="dxa"/>
            <w:gridSpan w:val="2"/>
          </w:tcPr>
          <w:p w:rsidR="00EB6F53" w:rsidRPr="00DB2C3E" w:rsidRDefault="00EB6F53">
            <w:pPr>
              <w:ind w:right="227"/>
              <w:jc w:val="right"/>
              <w:rPr>
                <w:snapToGrid w:val="0"/>
              </w:rPr>
            </w:pPr>
            <w:r w:rsidRPr="00DB2C3E">
              <w:rPr>
                <w:snapToGrid w:val="0"/>
              </w:rPr>
              <w:t>5.622</w:t>
            </w:r>
          </w:p>
        </w:tc>
        <w:tc>
          <w:tcPr>
            <w:tcW w:w="1257" w:type="dxa"/>
            <w:gridSpan w:val="2"/>
          </w:tcPr>
          <w:p w:rsidR="00EB6F53" w:rsidRPr="00DB2C3E" w:rsidRDefault="00EB6F53">
            <w:pPr>
              <w:ind w:right="227"/>
              <w:jc w:val="right"/>
              <w:rPr>
                <w:snapToGrid w:val="0"/>
              </w:rPr>
            </w:pPr>
            <w:r w:rsidRPr="00DB2C3E">
              <w:rPr>
                <w:snapToGrid w:val="0"/>
              </w:rPr>
              <w:t>19.440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Skandigen</w:t>
            </w:r>
          </w:p>
        </w:tc>
        <w:tc>
          <w:tcPr>
            <w:tcW w:w="846" w:type="dxa"/>
            <w:gridSpan w:val="2"/>
          </w:tcPr>
          <w:p w:rsidR="00EB6F53" w:rsidRPr="00DB2C3E" w:rsidRDefault="00EB6F53">
            <w:pPr>
              <w:jc w:val="right"/>
              <w:rPr>
                <w:snapToGrid w:val="0"/>
              </w:rPr>
            </w:pPr>
            <w:r w:rsidRPr="00DB2C3E">
              <w:rPr>
                <w:snapToGrid w:val="0"/>
              </w:rPr>
              <w:t>152.700</w:t>
            </w:r>
          </w:p>
        </w:tc>
        <w:tc>
          <w:tcPr>
            <w:tcW w:w="1150" w:type="dxa"/>
            <w:gridSpan w:val="2"/>
          </w:tcPr>
          <w:p w:rsidR="00EB6F53" w:rsidRPr="00DB2C3E" w:rsidRDefault="00EB6F53">
            <w:pPr>
              <w:ind w:right="227"/>
              <w:jc w:val="right"/>
              <w:rPr>
                <w:snapToGrid w:val="0"/>
              </w:rPr>
            </w:pPr>
            <w:r w:rsidRPr="00DB2C3E">
              <w:rPr>
                <w:snapToGrid w:val="0"/>
              </w:rPr>
              <w:t>4.535</w:t>
            </w:r>
          </w:p>
        </w:tc>
        <w:tc>
          <w:tcPr>
            <w:tcW w:w="1257" w:type="dxa"/>
            <w:gridSpan w:val="2"/>
          </w:tcPr>
          <w:p w:rsidR="00EB6F53" w:rsidRPr="00DB2C3E" w:rsidRDefault="00EB6F53">
            <w:pPr>
              <w:ind w:right="227"/>
              <w:jc w:val="right"/>
              <w:rPr>
                <w:snapToGrid w:val="0"/>
              </w:rPr>
            </w:pPr>
            <w:r w:rsidRPr="00DB2C3E">
              <w:rPr>
                <w:snapToGrid w:val="0"/>
              </w:rPr>
              <w:t>5.528</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Skanska B</w:t>
            </w:r>
          </w:p>
        </w:tc>
        <w:tc>
          <w:tcPr>
            <w:tcW w:w="846" w:type="dxa"/>
            <w:gridSpan w:val="2"/>
          </w:tcPr>
          <w:p w:rsidR="00EB6F53" w:rsidRPr="00DB2C3E" w:rsidRDefault="00EB6F53">
            <w:pPr>
              <w:jc w:val="right"/>
              <w:rPr>
                <w:snapToGrid w:val="0"/>
              </w:rPr>
            </w:pPr>
            <w:r w:rsidRPr="00DB2C3E">
              <w:rPr>
                <w:snapToGrid w:val="0"/>
              </w:rPr>
              <w:t>500.000</w:t>
            </w:r>
          </w:p>
        </w:tc>
        <w:tc>
          <w:tcPr>
            <w:tcW w:w="1150" w:type="dxa"/>
            <w:gridSpan w:val="2"/>
          </w:tcPr>
          <w:p w:rsidR="00EB6F53" w:rsidRPr="00DB2C3E" w:rsidRDefault="00EB6F53">
            <w:pPr>
              <w:ind w:right="227"/>
              <w:jc w:val="right"/>
              <w:rPr>
                <w:snapToGrid w:val="0"/>
              </w:rPr>
            </w:pPr>
            <w:r w:rsidRPr="00DB2C3E">
              <w:rPr>
                <w:snapToGrid w:val="0"/>
              </w:rPr>
              <w:t>120.318</w:t>
            </w:r>
          </w:p>
        </w:tc>
        <w:tc>
          <w:tcPr>
            <w:tcW w:w="1257" w:type="dxa"/>
            <w:gridSpan w:val="2"/>
          </w:tcPr>
          <w:p w:rsidR="00EB6F53" w:rsidRPr="00DB2C3E" w:rsidRDefault="00EB6F53">
            <w:pPr>
              <w:ind w:right="227"/>
              <w:jc w:val="right"/>
              <w:rPr>
                <w:snapToGrid w:val="0"/>
              </w:rPr>
            </w:pPr>
            <w:r w:rsidRPr="00DB2C3E">
              <w:rPr>
                <w:snapToGrid w:val="0"/>
              </w:rPr>
              <w:t>158.500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Svedala</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13.448</w:t>
            </w:r>
          </w:p>
        </w:tc>
        <w:tc>
          <w:tcPr>
            <w:tcW w:w="1257" w:type="dxa"/>
            <w:gridSpan w:val="2"/>
          </w:tcPr>
          <w:p w:rsidR="00EB6F53" w:rsidRPr="00DB2C3E" w:rsidRDefault="00EB6F53">
            <w:pPr>
              <w:ind w:right="227"/>
              <w:jc w:val="right"/>
              <w:rPr>
                <w:snapToGrid w:val="0"/>
              </w:rPr>
            </w:pPr>
            <w:r w:rsidRPr="00DB2C3E">
              <w:rPr>
                <w:snapToGrid w:val="0"/>
              </w:rPr>
              <w:t>15.600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Switchcore</w:t>
            </w:r>
          </w:p>
        </w:tc>
        <w:tc>
          <w:tcPr>
            <w:tcW w:w="846" w:type="dxa"/>
            <w:gridSpan w:val="2"/>
          </w:tcPr>
          <w:p w:rsidR="00EB6F53" w:rsidRPr="00DB2C3E" w:rsidRDefault="00EB6F53">
            <w:pPr>
              <w:jc w:val="right"/>
              <w:rPr>
                <w:snapToGrid w:val="0"/>
              </w:rPr>
            </w:pPr>
            <w:r w:rsidRPr="00DB2C3E">
              <w:rPr>
                <w:snapToGrid w:val="0"/>
              </w:rPr>
              <w:t>167.500</w:t>
            </w:r>
          </w:p>
        </w:tc>
        <w:tc>
          <w:tcPr>
            <w:tcW w:w="1150" w:type="dxa"/>
            <w:gridSpan w:val="2"/>
          </w:tcPr>
          <w:p w:rsidR="00EB6F53" w:rsidRPr="00DB2C3E" w:rsidRDefault="00EB6F53">
            <w:pPr>
              <w:ind w:right="227"/>
              <w:jc w:val="right"/>
              <w:rPr>
                <w:snapToGrid w:val="0"/>
              </w:rPr>
            </w:pPr>
            <w:r w:rsidRPr="00DB2C3E">
              <w:rPr>
                <w:snapToGrid w:val="0"/>
              </w:rPr>
              <w:t>10.247</w:t>
            </w:r>
          </w:p>
        </w:tc>
        <w:tc>
          <w:tcPr>
            <w:tcW w:w="1257" w:type="dxa"/>
            <w:gridSpan w:val="2"/>
          </w:tcPr>
          <w:p w:rsidR="00EB6F53" w:rsidRPr="00DB2C3E" w:rsidRDefault="00EB6F53">
            <w:pPr>
              <w:ind w:right="227"/>
              <w:jc w:val="right"/>
              <w:rPr>
                <w:snapToGrid w:val="0"/>
              </w:rPr>
            </w:pPr>
            <w:r w:rsidRPr="00DB2C3E">
              <w:rPr>
                <w:snapToGrid w:val="0"/>
              </w:rPr>
              <w:t>58.290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Teligent</w:t>
            </w:r>
          </w:p>
        </w:tc>
        <w:tc>
          <w:tcPr>
            <w:tcW w:w="846" w:type="dxa"/>
            <w:gridSpan w:val="2"/>
          </w:tcPr>
          <w:p w:rsidR="00EB6F53" w:rsidRPr="00DB2C3E" w:rsidRDefault="00EB6F53">
            <w:pPr>
              <w:jc w:val="right"/>
              <w:rPr>
                <w:snapToGrid w:val="0"/>
              </w:rPr>
            </w:pPr>
            <w:r w:rsidRPr="00DB2C3E">
              <w:rPr>
                <w:snapToGrid w:val="0"/>
              </w:rPr>
              <w:t>101.500</w:t>
            </w:r>
          </w:p>
        </w:tc>
        <w:tc>
          <w:tcPr>
            <w:tcW w:w="1150" w:type="dxa"/>
            <w:gridSpan w:val="2"/>
          </w:tcPr>
          <w:p w:rsidR="00EB6F53" w:rsidRPr="00DB2C3E" w:rsidRDefault="00EB6F53">
            <w:pPr>
              <w:ind w:right="227"/>
              <w:jc w:val="right"/>
              <w:rPr>
                <w:snapToGrid w:val="0"/>
              </w:rPr>
            </w:pPr>
            <w:r w:rsidRPr="00DB2C3E">
              <w:rPr>
                <w:snapToGrid w:val="0"/>
              </w:rPr>
              <w:t>2.707</w:t>
            </w:r>
          </w:p>
        </w:tc>
        <w:tc>
          <w:tcPr>
            <w:tcW w:w="1257" w:type="dxa"/>
            <w:gridSpan w:val="2"/>
          </w:tcPr>
          <w:p w:rsidR="00EB6F53" w:rsidRPr="00DB2C3E" w:rsidRDefault="00EB6F53">
            <w:pPr>
              <w:ind w:right="227"/>
              <w:jc w:val="right"/>
              <w:rPr>
                <w:snapToGrid w:val="0"/>
              </w:rPr>
            </w:pPr>
            <w:r w:rsidRPr="00DB2C3E">
              <w:rPr>
                <w:snapToGrid w:val="0"/>
              </w:rPr>
              <w:t>14.718</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Tornet</w:t>
            </w:r>
          </w:p>
        </w:tc>
        <w:tc>
          <w:tcPr>
            <w:tcW w:w="846" w:type="dxa"/>
            <w:gridSpan w:val="2"/>
          </w:tcPr>
          <w:p w:rsidR="00EB6F53" w:rsidRPr="00DB2C3E" w:rsidRDefault="00EB6F53">
            <w:pPr>
              <w:jc w:val="right"/>
              <w:rPr>
                <w:snapToGrid w:val="0"/>
              </w:rPr>
            </w:pPr>
            <w:r w:rsidRPr="00DB2C3E">
              <w:rPr>
                <w:snapToGrid w:val="0"/>
              </w:rPr>
              <w:t>50.000</w:t>
            </w:r>
          </w:p>
        </w:tc>
        <w:tc>
          <w:tcPr>
            <w:tcW w:w="1150" w:type="dxa"/>
            <w:gridSpan w:val="2"/>
          </w:tcPr>
          <w:p w:rsidR="00EB6F53" w:rsidRPr="00DB2C3E" w:rsidRDefault="00EB6F53">
            <w:pPr>
              <w:ind w:right="227"/>
              <w:jc w:val="right"/>
              <w:rPr>
                <w:snapToGrid w:val="0"/>
              </w:rPr>
            </w:pPr>
            <w:r w:rsidRPr="00DB2C3E">
              <w:rPr>
                <w:snapToGrid w:val="0"/>
              </w:rPr>
              <w:t>5.342</w:t>
            </w:r>
          </w:p>
        </w:tc>
        <w:tc>
          <w:tcPr>
            <w:tcW w:w="1257" w:type="dxa"/>
            <w:gridSpan w:val="2"/>
          </w:tcPr>
          <w:p w:rsidR="00EB6F53" w:rsidRPr="00DB2C3E" w:rsidRDefault="00EB6F53">
            <w:pPr>
              <w:ind w:right="227"/>
              <w:jc w:val="right"/>
              <w:rPr>
                <w:snapToGrid w:val="0"/>
              </w:rPr>
            </w:pPr>
            <w:r w:rsidRPr="00DB2C3E">
              <w:rPr>
                <w:snapToGrid w:val="0"/>
              </w:rPr>
              <w:t>5.900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WM-data B</w:t>
            </w:r>
          </w:p>
        </w:tc>
        <w:tc>
          <w:tcPr>
            <w:tcW w:w="846" w:type="dxa"/>
            <w:gridSpan w:val="2"/>
          </w:tcPr>
          <w:p w:rsidR="00EB6F53" w:rsidRPr="00DB2C3E" w:rsidRDefault="00EB6F53">
            <w:pPr>
              <w:jc w:val="right"/>
              <w:rPr>
                <w:snapToGrid w:val="0"/>
              </w:rPr>
            </w:pPr>
            <w:r w:rsidRPr="00DB2C3E">
              <w:rPr>
                <w:snapToGrid w:val="0"/>
              </w:rPr>
              <w:t>100.000</w:t>
            </w:r>
          </w:p>
        </w:tc>
        <w:tc>
          <w:tcPr>
            <w:tcW w:w="1150" w:type="dxa"/>
            <w:gridSpan w:val="2"/>
          </w:tcPr>
          <w:p w:rsidR="00EB6F53" w:rsidRPr="00DB2C3E" w:rsidRDefault="00EB6F53">
            <w:pPr>
              <w:ind w:right="227"/>
              <w:jc w:val="right"/>
              <w:rPr>
                <w:snapToGrid w:val="0"/>
              </w:rPr>
            </w:pPr>
            <w:r w:rsidRPr="00DB2C3E">
              <w:rPr>
                <w:snapToGrid w:val="0"/>
              </w:rPr>
              <w:t>34.465</w:t>
            </w:r>
          </w:p>
        </w:tc>
        <w:tc>
          <w:tcPr>
            <w:tcW w:w="1257" w:type="dxa"/>
            <w:gridSpan w:val="2"/>
          </w:tcPr>
          <w:p w:rsidR="00EB6F53" w:rsidRPr="00DB2C3E" w:rsidRDefault="00EB6F53">
            <w:pPr>
              <w:ind w:right="227"/>
              <w:jc w:val="right"/>
              <w:rPr>
                <w:snapToGrid w:val="0"/>
              </w:rPr>
            </w:pPr>
            <w:r w:rsidRPr="00DB2C3E">
              <w:rPr>
                <w:snapToGrid w:val="0"/>
              </w:rPr>
              <w:t>52.600</w:t>
            </w:r>
          </w:p>
        </w:tc>
        <w:tc>
          <w:tcPr>
            <w:tcW w:w="1026" w:type="dxa"/>
            <w:gridSpan w:val="2"/>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1677" w:type="dxa"/>
            <w:gridSpan w:val="2"/>
          </w:tcPr>
          <w:p w:rsidR="00EB6F53" w:rsidRPr="00DB2C3E" w:rsidRDefault="00EB6F53">
            <w:pPr>
              <w:rPr>
                <w:snapToGrid w:val="0"/>
              </w:rPr>
            </w:pPr>
            <w:r w:rsidRPr="00DB2C3E">
              <w:rPr>
                <w:snapToGrid w:val="0"/>
              </w:rPr>
              <w:t>Volvo B</w:t>
            </w:r>
          </w:p>
        </w:tc>
        <w:tc>
          <w:tcPr>
            <w:tcW w:w="846" w:type="dxa"/>
            <w:gridSpan w:val="2"/>
          </w:tcPr>
          <w:p w:rsidR="00EB6F53" w:rsidRPr="00DB2C3E" w:rsidRDefault="00EB6F53">
            <w:pPr>
              <w:jc w:val="right"/>
              <w:rPr>
                <w:snapToGrid w:val="0"/>
              </w:rPr>
            </w:pPr>
            <w:r w:rsidRPr="00DB2C3E">
              <w:rPr>
                <w:snapToGrid w:val="0"/>
              </w:rPr>
              <w:t>146.800</w:t>
            </w:r>
          </w:p>
        </w:tc>
        <w:tc>
          <w:tcPr>
            <w:tcW w:w="1150" w:type="dxa"/>
            <w:gridSpan w:val="2"/>
            <w:tcBorders>
              <w:bottom w:val="single" w:sz="4" w:space="0" w:color="auto"/>
            </w:tcBorders>
          </w:tcPr>
          <w:p w:rsidR="00EB6F53" w:rsidRPr="00DB2C3E" w:rsidRDefault="00EB6F53">
            <w:pPr>
              <w:ind w:right="227"/>
              <w:jc w:val="right"/>
              <w:rPr>
                <w:snapToGrid w:val="0"/>
              </w:rPr>
            </w:pPr>
            <w:r w:rsidRPr="00DB2C3E">
              <w:rPr>
                <w:snapToGrid w:val="0"/>
              </w:rPr>
              <w:t>35.452</w:t>
            </w:r>
          </w:p>
        </w:tc>
        <w:tc>
          <w:tcPr>
            <w:tcW w:w="1257" w:type="dxa"/>
            <w:gridSpan w:val="2"/>
            <w:tcBorders>
              <w:bottom w:val="single" w:sz="4" w:space="0" w:color="auto"/>
            </w:tcBorders>
          </w:tcPr>
          <w:p w:rsidR="00EB6F53" w:rsidRPr="00DB2C3E" w:rsidRDefault="00EB6F53">
            <w:pPr>
              <w:ind w:right="227"/>
              <w:jc w:val="right"/>
              <w:rPr>
                <w:snapToGrid w:val="0"/>
              </w:rPr>
            </w:pPr>
            <w:r w:rsidRPr="00DB2C3E">
              <w:rPr>
                <w:snapToGrid w:val="0"/>
              </w:rPr>
              <w:t>32.296</w:t>
            </w:r>
          </w:p>
        </w:tc>
        <w:tc>
          <w:tcPr>
            <w:tcW w:w="1026" w:type="dxa"/>
            <w:gridSpan w:val="2"/>
            <w:tcBorders>
              <w:bottom w:val="single" w:sz="4" w:space="0" w:color="auto"/>
            </w:tcBorders>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cantSplit/>
          <w:trHeight w:val="257"/>
        </w:trPr>
        <w:tc>
          <w:tcPr>
            <w:tcW w:w="2523" w:type="dxa"/>
            <w:gridSpan w:val="4"/>
          </w:tcPr>
          <w:p w:rsidR="00EB6F53" w:rsidRPr="00DB2C3E" w:rsidRDefault="00EB6F53">
            <w:pPr>
              <w:pStyle w:val="Logo"/>
              <w:spacing w:before="122" w:line="245" w:lineRule="exact"/>
              <w:rPr>
                <w:b/>
                <w:snapToGrid w:val="0"/>
              </w:rPr>
            </w:pPr>
            <w:r w:rsidRPr="00DB2C3E">
              <w:rPr>
                <w:b/>
                <w:snapToGrid w:val="0"/>
              </w:rPr>
              <w:t>Summa svenska aktier</w:t>
            </w:r>
          </w:p>
        </w:tc>
        <w:tc>
          <w:tcPr>
            <w:tcW w:w="1150" w:type="dxa"/>
            <w:gridSpan w:val="2"/>
          </w:tcPr>
          <w:p w:rsidR="00EB6F53" w:rsidRPr="00DB2C3E" w:rsidRDefault="00EB6F53">
            <w:pPr>
              <w:ind w:right="227"/>
              <w:jc w:val="right"/>
              <w:rPr>
                <w:b/>
                <w:snapToGrid w:val="0"/>
              </w:rPr>
            </w:pPr>
            <w:r w:rsidRPr="00DB2C3E">
              <w:rPr>
                <w:b/>
                <w:snapToGrid w:val="0"/>
              </w:rPr>
              <w:t>2.032.307</w:t>
            </w:r>
          </w:p>
        </w:tc>
        <w:tc>
          <w:tcPr>
            <w:tcW w:w="1257" w:type="dxa"/>
            <w:gridSpan w:val="2"/>
          </w:tcPr>
          <w:p w:rsidR="00EB6F53" w:rsidRPr="00DB2C3E" w:rsidRDefault="00EB6F53">
            <w:pPr>
              <w:ind w:right="227"/>
              <w:jc w:val="right"/>
              <w:rPr>
                <w:b/>
                <w:snapToGrid w:val="0"/>
              </w:rPr>
            </w:pPr>
            <w:r w:rsidRPr="00DB2C3E">
              <w:rPr>
                <w:b/>
                <w:snapToGrid w:val="0"/>
              </w:rPr>
              <w:t>3.634.328</w:t>
            </w:r>
          </w:p>
        </w:tc>
        <w:tc>
          <w:tcPr>
            <w:tcW w:w="1026" w:type="dxa"/>
            <w:gridSpan w:val="2"/>
          </w:tcPr>
          <w:p w:rsidR="00EB6F53" w:rsidRPr="00DB2C3E" w:rsidRDefault="00EB6F53">
            <w:pPr>
              <w:jc w:val="center"/>
              <w:rPr>
                <w:b/>
                <w:snapToGrid w:val="0"/>
              </w:rPr>
            </w:pPr>
            <w:r w:rsidRPr="00DB2C3E">
              <w:rPr>
                <w:b/>
                <w:snapToGrid w:val="0"/>
              </w:rPr>
              <w:t>SEK</w:t>
            </w:r>
          </w:p>
        </w:tc>
      </w:tr>
    </w:tbl>
    <w:p w:rsidR="00EB6F53" w:rsidRPr="00DB2C3E" w:rsidRDefault="00EB6F53">
      <w:pPr>
        <w:pStyle w:val="Citat"/>
        <w:spacing w:before="120" w:line="20" w:lineRule="exact"/>
      </w:pPr>
    </w:p>
    <w:p w:rsidR="00EB6F53" w:rsidRPr="00DB2C3E" w:rsidRDefault="00EB6F53">
      <w:pPr>
        <w:pStyle w:val="Citat"/>
        <w:spacing w:before="120" w:line="20" w:lineRule="exact"/>
      </w:pPr>
      <w:r w:rsidRPr="00DB2C3E">
        <w:br w:type="page"/>
      </w:r>
    </w:p>
    <w:tbl>
      <w:tblPr>
        <w:tblW w:w="0" w:type="auto"/>
        <w:tblInd w:w="-30" w:type="dxa"/>
        <w:tblLayout w:type="fixed"/>
        <w:tblCellMar>
          <w:left w:w="30" w:type="dxa"/>
          <w:right w:w="30" w:type="dxa"/>
        </w:tblCellMar>
        <w:tblLook w:val="0000" w:firstRow="0" w:lastRow="0" w:firstColumn="0" w:lastColumn="0" w:noHBand="0" w:noVBand="0"/>
      </w:tblPr>
      <w:tblGrid>
        <w:gridCol w:w="1678"/>
        <w:gridCol w:w="845"/>
        <w:gridCol w:w="1151"/>
        <w:gridCol w:w="1242"/>
        <w:gridCol w:w="17"/>
        <w:gridCol w:w="1009"/>
        <w:gridCol w:w="17"/>
      </w:tblGrid>
      <w:tr w:rsidR="00000000" w:rsidRPr="00DB2C3E">
        <w:tblPrEx>
          <w:tblCellMar>
            <w:top w:w="0" w:type="dxa"/>
            <w:bottom w:w="0" w:type="dxa"/>
          </w:tblCellMar>
        </w:tblPrEx>
        <w:trPr>
          <w:trHeight w:val="271"/>
        </w:trPr>
        <w:tc>
          <w:tcPr>
            <w:tcW w:w="1678" w:type="dxa"/>
            <w:tcBorders>
              <w:bottom w:val="single" w:sz="4" w:space="0" w:color="auto"/>
            </w:tcBorders>
          </w:tcPr>
          <w:p w:rsidR="00EB6F53" w:rsidRPr="00DB2C3E" w:rsidRDefault="00EB6F53">
            <w:pPr>
              <w:rPr>
                <w:i/>
                <w:snapToGrid w:val="0"/>
              </w:rPr>
            </w:pPr>
            <w:r w:rsidRPr="00DB2C3E">
              <w:rPr>
                <w:i/>
              </w:rPr>
              <w:br w:type="page"/>
            </w:r>
            <w:r w:rsidRPr="00DB2C3E">
              <w:rPr>
                <w:i/>
                <w:snapToGrid w:val="0"/>
              </w:rPr>
              <w:t>Utländska aktier</w:t>
            </w:r>
          </w:p>
        </w:tc>
        <w:tc>
          <w:tcPr>
            <w:tcW w:w="845" w:type="dxa"/>
            <w:tcBorders>
              <w:bottom w:val="single" w:sz="4" w:space="0" w:color="auto"/>
            </w:tcBorders>
          </w:tcPr>
          <w:p w:rsidR="00EB6F53" w:rsidRPr="00DB2C3E" w:rsidRDefault="00EB6F53">
            <w:pPr>
              <w:jc w:val="right"/>
              <w:rPr>
                <w:i/>
                <w:snapToGrid w:val="0"/>
              </w:rPr>
            </w:pPr>
            <w:r w:rsidRPr="00DB2C3E">
              <w:rPr>
                <w:i/>
                <w:snapToGrid w:val="0"/>
              </w:rPr>
              <w:t xml:space="preserve">Antal </w:t>
            </w:r>
          </w:p>
        </w:tc>
        <w:tc>
          <w:tcPr>
            <w:tcW w:w="1151" w:type="dxa"/>
            <w:tcBorders>
              <w:bottom w:val="single" w:sz="4" w:space="0" w:color="auto"/>
            </w:tcBorders>
          </w:tcPr>
          <w:p w:rsidR="00EB6F53" w:rsidRPr="00DB2C3E" w:rsidRDefault="00EB6F53">
            <w:pPr>
              <w:pStyle w:val="Logo"/>
              <w:spacing w:before="122" w:line="245" w:lineRule="exact"/>
              <w:rPr>
                <w:i/>
                <w:snapToGrid w:val="0"/>
              </w:rPr>
            </w:pPr>
            <w:r w:rsidRPr="00DB2C3E">
              <w:rPr>
                <w:i/>
                <w:snapToGrid w:val="0"/>
              </w:rPr>
              <w:t xml:space="preserve">Bokfört värde </w:t>
            </w:r>
          </w:p>
        </w:tc>
        <w:tc>
          <w:tcPr>
            <w:tcW w:w="1259" w:type="dxa"/>
            <w:gridSpan w:val="2"/>
            <w:tcBorders>
              <w:bottom w:val="single" w:sz="4" w:space="0" w:color="auto"/>
            </w:tcBorders>
          </w:tcPr>
          <w:p w:rsidR="00EB6F53" w:rsidRPr="00DB2C3E" w:rsidRDefault="00EB6F53">
            <w:pPr>
              <w:pStyle w:val="Logo"/>
              <w:spacing w:before="122" w:line="245" w:lineRule="exact"/>
              <w:jc w:val="right"/>
              <w:rPr>
                <w:i/>
                <w:snapToGrid w:val="0"/>
                <w:spacing w:val="-2"/>
              </w:rPr>
            </w:pPr>
            <w:r w:rsidRPr="00DB2C3E">
              <w:rPr>
                <w:i/>
                <w:snapToGrid w:val="0"/>
                <w:spacing w:val="-2"/>
              </w:rPr>
              <w:t xml:space="preserve">Marknadsvärde </w:t>
            </w:r>
          </w:p>
        </w:tc>
        <w:tc>
          <w:tcPr>
            <w:tcW w:w="1026" w:type="dxa"/>
            <w:gridSpan w:val="2"/>
            <w:tcBorders>
              <w:bottom w:val="single" w:sz="4" w:space="0" w:color="auto"/>
            </w:tcBorders>
          </w:tcPr>
          <w:p w:rsidR="00EB6F53" w:rsidRPr="00DB2C3E" w:rsidRDefault="00EB6F53">
            <w:pPr>
              <w:jc w:val="right"/>
              <w:rPr>
                <w:i/>
                <w:snapToGrid w:val="0"/>
              </w:rPr>
            </w:pPr>
            <w:r w:rsidRPr="00DB2C3E">
              <w:rPr>
                <w:i/>
                <w:snapToGrid w:val="0"/>
              </w:rPr>
              <w:t>Valutae</w:t>
            </w:r>
            <w:r w:rsidRPr="00DB2C3E">
              <w:rPr>
                <w:i/>
                <w:snapToGrid w:val="0"/>
              </w:rPr>
              <w:t>n</w:t>
            </w:r>
            <w:r w:rsidRPr="00DB2C3E">
              <w:rPr>
                <w:i/>
                <w:snapToGrid w:val="0"/>
              </w:rPr>
              <w:t xml:space="preserve">het </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AMD</w:t>
            </w:r>
          </w:p>
        </w:tc>
        <w:tc>
          <w:tcPr>
            <w:tcW w:w="845" w:type="dxa"/>
          </w:tcPr>
          <w:p w:rsidR="00EB6F53" w:rsidRPr="00DB2C3E" w:rsidRDefault="00EB6F53">
            <w:pPr>
              <w:jc w:val="right"/>
              <w:rPr>
                <w:snapToGrid w:val="0"/>
              </w:rPr>
            </w:pPr>
            <w:r w:rsidRPr="00DB2C3E">
              <w:rPr>
                <w:snapToGrid w:val="0"/>
              </w:rPr>
              <w:t>32.000</w:t>
            </w:r>
          </w:p>
        </w:tc>
        <w:tc>
          <w:tcPr>
            <w:tcW w:w="1151" w:type="dxa"/>
          </w:tcPr>
          <w:p w:rsidR="00EB6F53" w:rsidRPr="00DB2C3E" w:rsidRDefault="00EB6F53">
            <w:pPr>
              <w:ind w:right="227"/>
              <w:jc w:val="right"/>
              <w:rPr>
                <w:snapToGrid w:val="0"/>
              </w:rPr>
            </w:pPr>
            <w:r w:rsidRPr="00DB2C3E">
              <w:rPr>
                <w:snapToGrid w:val="0"/>
              </w:rPr>
              <w:t>1.043</w:t>
            </w:r>
          </w:p>
        </w:tc>
        <w:tc>
          <w:tcPr>
            <w:tcW w:w="1242" w:type="dxa"/>
          </w:tcPr>
          <w:p w:rsidR="00EB6F53" w:rsidRPr="00DB2C3E" w:rsidRDefault="00EB6F53">
            <w:pPr>
              <w:ind w:right="227"/>
              <w:jc w:val="right"/>
              <w:rPr>
                <w:snapToGrid w:val="0"/>
              </w:rPr>
            </w:pPr>
            <w:r w:rsidRPr="00DB2C3E">
              <w:rPr>
                <w:snapToGrid w:val="0"/>
              </w:rPr>
              <w:t>926</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AT&amp;T</w:t>
            </w:r>
          </w:p>
        </w:tc>
        <w:tc>
          <w:tcPr>
            <w:tcW w:w="845" w:type="dxa"/>
          </w:tcPr>
          <w:p w:rsidR="00EB6F53" w:rsidRPr="00DB2C3E" w:rsidRDefault="00EB6F53">
            <w:pPr>
              <w:jc w:val="right"/>
              <w:rPr>
                <w:snapToGrid w:val="0"/>
              </w:rPr>
            </w:pPr>
            <w:r w:rsidRPr="00DB2C3E">
              <w:rPr>
                <w:snapToGrid w:val="0"/>
              </w:rPr>
              <w:t>18.000</w:t>
            </w:r>
          </w:p>
        </w:tc>
        <w:tc>
          <w:tcPr>
            <w:tcW w:w="1151" w:type="dxa"/>
          </w:tcPr>
          <w:p w:rsidR="00EB6F53" w:rsidRPr="00DB2C3E" w:rsidRDefault="00EB6F53">
            <w:pPr>
              <w:ind w:right="227"/>
              <w:jc w:val="right"/>
              <w:rPr>
                <w:snapToGrid w:val="0"/>
              </w:rPr>
            </w:pPr>
            <w:r w:rsidRPr="00DB2C3E">
              <w:rPr>
                <w:snapToGrid w:val="0"/>
              </w:rPr>
              <w:t>1.039</w:t>
            </w:r>
          </w:p>
        </w:tc>
        <w:tc>
          <w:tcPr>
            <w:tcW w:w="1242" w:type="dxa"/>
          </w:tcPr>
          <w:p w:rsidR="00EB6F53" w:rsidRPr="00DB2C3E" w:rsidRDefault="00EB6F53">
            <w:pPr>
              <w:ind w:right="227"/>
              <w:jc w:val="right"/>
              <w:rPr>
                <w:snapToGrid w:val="0"/>
              </w:rPr>
            </w:pPr>
            <w:r w:rsidRPr="00DB2C3E">
              <w:rPr>
                <w:snapToGrid w:val="0"/>
              </w:rPr>
              <w:t>914</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Callaway</w:t>
            </w:r>
          </w:p>
        </w:tc>
        <w:tc>
          <w:tcPr>
            <w:tcW w:w="845" w:type="dxa"/>
          </w:tcPr>
          <w:p w:rsidR="00EB6F53" w:rsidRPr="00DB2C3E" w:rsidRDefault="00EB6F53">
            <w:pPr>
              <w:jc w:val="right"/>
              <w:rPr>
                <w:snapToGrid w:val="0"/>
              </w:rPr>
            </w:pPr>
            <w:r w:rsidRPr="00DB2C3E">
              <w:rPr>
                <w:snapToGrid w:val="0"/>
              </w:rPr>
              <w:t>50.000</w:t>
            </w:r>
          </w:p>
        </w:tc>
        <w:tc>
          <w:tcPr>
            <w:tcW w:w="1151" w:type="dxa"/>
          </w:tcPr>
          <w:p w:rsidR="00EB6F53" w:rsidRPr="00DB2C3E" w:rsidRDefault="00EB6F53">
            <w:pPr>
              <w:ind w:right="227"/>
              <w:jc w:val="right"/>
              <w:rPr>
                <w:snapToGrid w:val="0"/>
              </w:rPr>
            </w:pPr>
            <w:r w:rsidRPr="00DB2C3E">
              <w:rPr>
                <w:snapToGrid w:val="0"/>
              </w:rPr>
              <w:t>1.461</w:t>
            </w:r>
          </w:p>
        </w:tc>
        <w:tc>
          <w:tcPr>
            <w:tcW w:w="1242" w:type="dxa"/>
          </w:tcPr>
          <w:p w:rsidR="00EB6F53" w:rsidRPr="00DB2C3E" w:rsidRDefault="00EB6F53">
            <w:pPr>
              <w:ind w:right="227"/>
              <w:jc w:val="right"/>
              <w:rPr>
                <w:snapToGrid w:val="0"/>
              </w:rPr>
            </w:pPr>
            <w:r w:rsidRPr="00DB2C3E">
              <w:rPr>
                <w:snapToGrid w:val="0"/>
              </w:rPr>
              <w:t>885</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Cisco</w:t>
            </w:r>
          </w:p>
        </w:tc>
        <w:tc>
          <w:tcPr>
            <w:tcW w:w="845" w:type="dxa"/>
          </w:tcPr>
          <w:p w:rsidR="00EB6F53" w:rsidRPr="00DB2C3E" w:rsidRDefault="00EB6F53">
            <w:pPr>
              <w:jc w:val="right"/>
              <w:rPr>
                <w:snapToGrid w:val="0"/>
              </w:rPr>
            </w:pPr>
            <w:r w:rsidRPr="00DB2C3E">
              <w:rPr>
                <w:snapToGrid w:val="0"/>
              </w:rPr>
              <w:t>110.000</w:t>
            </w:r>
          </w:p>
        </w:tc>
        <w:tc>
          <w:tcPr>
            <w:tcW w:w="1151" w:type="dxa"/>
          </w:tcPr>
          <w:p w:rsidR="00EB6F53" w:rsidRPr="00DB2C3E" w:rsidRDefault="00EB6F53">
            <w:pPr>
              <w:ind w:right="227"/>
              <w:jc w:val="right"/>
              <w:rPr>
                <w:snapToGrid w:val="0"/>
              </w:rPr>
            </w:pPr>
            <w:r w:rsidRPr="00DB2C3E">
              <w:rPr>
                <w:snapToGrid w:val="0"/>
              </w:rPr>
              <w:t>2.713</w:t>
            </w:r>
          </w:p>
        </w:tc>
        <w:tc>
          <w:tcPr>
            <w:tcW w:w="1242" w:type="dxa"/>
          </w:tcPr>
          <w:p w:rsidR="00EB6F53" w:rsidRPr="00DB2C3E" w:rsidRDefault="00EB6F53">
            <w:pPr>
              <w:ind w:right="227"/>
              <w:jc w:val="right"/>
              <w:rPr>
                <w:snapToGrid w:val="0"/>
              </w:rPr>
            </w:pPr>
            <w:r w:rsidRPr="00DB2C3E">
              <w:rPr>
                <w:snapToGrid w:val="0"/>
              </w:rPr>
              <w:t>11.784</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Compaq</w:t>
            </w:r>
          </w:p>
        </w:tc>
        <w:tc>
          <w:tcPr>
            <w:tcW w:w="845" w:type="dxa"/>
          </w:tcPr>
          <w:p w:rsidR="00EB6F53" w:rsidRPr="00DB2C3E" w:rsidRDefault="00EB6F53">
            <w:pPr>
              <w:jc w:val="right"/>
              <w:rPr>
                <w:snapToGrid w:val="0"/>
              </w:rPr>
            </w:pPr>
            <w:r w:rsidRPr="00DB2C3E">
              <w:rPr>
                <w:snapToGrid w:val="0"/>
              </w:rPr>
              <w:t>65.000</w:t>
            </w:r>
          </w:p>
        </w:tc>
        <w:tc>
          <w:tcPr>
            <w:tcW w:w="1151" w:type="dxa"/>
          </w:tcPr>
          <w:p w:rsidR="00EB6F53" w:rsidRPr="00DB2C3E" w:rsidRDefault="00EB6F53">
            <w:pPr>
              <w:ind w:right="227"/>
              <w:jc w:val="right"/>
              <w:rPr>
                <w:snapToGrid w:val="0"/>
              </w:rPr>
            </w:pPr>
            <w:r w:rsidRPr="00DB2C3E">
              <w:rPr>
                <w:snapToGrid w:val="0"/>
              </w:rPr>
              <w:t>1.757</w:t>
            </w:r>
          </w:p>
        </w:tc>
        <w:tc>
          <w:tcPr>
            <w:tcW w:w="1242" w:type="dxa"/>
          </w:tcPr>
          <w:p w:rsidR="00EB6F53" w:rsidRPr="00DB2C3E" w:rsidRDefault="00EB6F53">
            <w:pPr>
              <w:ind w:right="227"/>
              <w:jc w:val="right"/>
              <w:rPr>
                <w:snapToGrid w:val="0"/>
              </w:rPr>
            </w:pPr>
            <w:r w:rsidRPr="00DB2C3E">
              <w:rPr>
                <w:snapToGrid w:val="0"/>
              </w:rPr>
              <w:t>1.759</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Eli Lilly</w:t>
            </w:r>
          </w:p>
        </w:tc>
        <w:tc>
          <w:tcPr>
            <w:tcW w:w="845" w:type="dxa"/>
          </w:tcPr>
          <w:p w:rsidR="00EB6F53" w:rsidRPr="00DB2C3E" w:rsidRDefault="00EB6F53">
            <w:pPr>
              <w:jc w:val="right"/>
              <w:rPr>
                <w:snapToGrid w:val="0"/>
              </w:rPr>
            </w:pPr>
            <w:r w:rsidRPr="00DB2C3E">
              <w:rPr>
                <w:snapToGrid w:val="0"/>
              </w:rPr>
              <w:t>6.500</w:t>
            </w:r>
          </w:p>
        </w:tc>
        <w:tc>
          <w:tcPr>
            <w:tcW w:w="1151" w:type="dxa"/>
          </w:tcPr>
          <w:p w:rsidR="00EB6F53" w:rsidRPr="00DB2C3E" w:rsidRDefault="00EB6F53">
            <w:pPr>
              <w:ind w:right="227"/>
              <w:jc w:val="right"/>
              <w:rPr>
                <w:snapToGrid w:val="0"/>
              </w:rPr>
            </w:pPr>
            <w:r w:rsidRPr="00DB2C3E">
              <w:rPr>
                <w:snapToGrid w:val="0"/>
              </w:rPr>
              <w:t>501</w:t>
            </w:r>
          </w:p>
        </w:tc>
        <w:tc>
          <w:tcPr>
            <w:tcW w:w="1242" w:type="dxa"/>
          </w:tcPr>
          <w:p w:rsidR="00EB6F53" w:rsidRPr="00DB2C3E" w:rsidRDefault="00EB6F53">
            <w:pPr>
              <w:ind w:right="227"/>
              <w:jc w:val="right"/>
              <w:rPr>
                <w:snapToGrid w:val="0"/>
              </w:rPr>
            </w:pPr>
            <w:r w:rsidRPr="00DB2C3E">
              <w:rPr>
                <w:snapToGrid w:val="0"/>
              </w:rPr>
              <w:t>432</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Extreme Network</w:t>
            </w:r>
          </w:p>
        </w:tc>
        <w:tc>
          <w:tcPr>
            <w:tcW w:w="845" w:type="dxa"/>
          </w:tcPr>
          <w:p w:rsidR="00EB6F53" w:rsidRPr="00DB2C3E" w:rsidRDefault="00EB6F53">
            <w:pPr>
              <w:jc w:val="right"/>
              <w:rPr>
                <w:snapToGrid w:val="0"/>
              </w:rPr>
            </w:pPr>
            <w:r w:rsidRPr="00DB2C3E">
              <w:rPr>
                <w:snapToGrid w:val="0"/>
              </w:rPr>
              <w:t>6.000</w:t>
            </w:r>
          </w:p>
        </w:tc>
        <w:tc>
          <w:tcPr>
            <w:tcW w:w="1151" w:type="dxa"/>
          </w:tcPr>
          <w:p w:rsidR="00EB6F53" w:rsidRPr="00DB2C3E" w:rsidRDefault="00EB6F53">
            <w:pPr>
              <w:ind w:right="227"/>
              <w:jc w:val="right"/>
              <w:rPr>
                <w:snapToGrid w:val="0"/>
              </w:rPr>
            </w:pPr>
            <w:r w:rsidRPr="00DB2C3E">
              <w:rPr>
                <w:snapToGrid w:val="0"/>
              </w:rPr>
              <w:t>542</w:t>
            </w:r>
          </w:p>
        </w:tc>
        <w:tc>
          <w:tcPr>
            <w:tcW w:w="1242" w:type="dxa"/>
          </w:tcPr>
          <w:p w:rsidR="00EB6F53" w:rsidRPr="00DB2C3E" w:rsidRDefault="00EB6F53">
            <w:pPr>
              <w:ind w:right="227"/>
              <w:jc w:val="right"/>
              <w:rPr>
                <w:snapToGrid w:val="0"/>
              </w:rPr>
            </w:pPr>
            <w:r w:rsidRPr="00DB2C3E">
              <w:rPr>
                <w:snapToGrid w:val="0"/>
              </w:rPr>
              <w:t>501</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Hillenbrand</w:t>
            </w:r>
          </w:p>
        </w:tc>
        <w:tc>
          <w:tcPr>
            <w:tcW w:w="845" w:type="dxa"/>
          </w:tcPr>
          <w:p w:rsidR="00EB6F53" w:rsidRPr="00DB2C3E" w:rsidRDefault="00EB6F53">
            <w:pPr>
              <w:jc w:val="right"/>
              <w:rPr>
                <w:snapToGrid w:val="0"/>
              </w:rPr>
            </w:pPr>
            <w:r w:rsidRPr="00DB2C3E">
              <w:rPr>
                <w:snapToGrid w:val="0"/>
              </w:rPr>
              <w:t>53.100</w:t>
            </w:r>
          </w:p>
        </w:tc>
        <w:tc>
          <w:tcPr>
            <w:tcW w:w="1151" w:type="dxa"/>
          </w:tcPr>
          <w:p w:rsidR="00EB6F53" w:rsidRPr="00DB2C3E" w:rsidRDefault="00EB6F53">
            <w:pPr>
              <w:ind w:right="227"/>
              <w:jc w:val="right"/>
              <w:rPr>
                <w:snapToGrid w:val="0"/>
              </w:rPr>
            </w:pPr>
            <w:r w:rsidRPr="00DB2C3E">
              <w:rPr>
                <w:snapToGrid w:val="0"/>
              </w:rPr>
              <w:t>2.130</w:t>
            </w:r>
          </w:p>
        </w:tc>
        <w:tc>
          <w:tcPr>
            <w:tcW w:w="1242" w:type="dxa"/>
          </w:tcPr>
          <w:p w:rsidR="00EB6F53" w:rsidRPr="00DB2C3E" w:rsidRDefault="00EB6F53">
            <w:pPr>
              <w:ind w:right="227"/>
              <w:jc w:val="right"/>
              <w:rPr>
                <w:snapToGrid w:val="0"/>
              </w:rPr>
            </w:pPr>
            <w:r w:rsidRPr="00DB2C3E">
              <w:rPr>
                <w:snapToGrid w:val="0"/>
              </w:rPr>
              <w:t>1.683</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Lucent</w:t>
            </w:r>
          </w:p>
        </w:tc>
        <w:tc>
          <w:tcPr>
            <w:tcW w:w="845" w:type="dxa"/>
          </w:tcPr>
          <w:p w:rsidR="00EB6F53" w:rsidRPr="00DB2C3E" w:rsidRDefault="00EB6F53">
            <w:pPr>
              <w:jc w:val="right"/>
              <w:rPr>
                <w:snapToGrid w:val="0"/>
              </w:rPr>
            </w:pPr>
            <w:r w:rsidRPr="00DB2C3E">
              <w:rPr>
                <w:snapToGrid w:val="0"/>
              </w:rPr>
              <w:t>31.000</w:t>
            </w:r>
          </w:p>
        </w:tc>
        <w:tc>
          <w:tcPr>
            <w:tcW w:w="1151" w:type="dxa"/>
          </w:tcPr>
          <w:p w:rsidR="00EB6F53" w:rsidRPr="00DB2C3E" w:rsidRDefault="00EB6F53">
            <w:pPr>
              <w:ind w:right="227"/>
              <w:jc w:val="right"/>
              <w:rPr>
                <w:snapToGrid w:val="0"/>
              </w:rPr>
            </w:pPr>
            <w:r w:rsidRPr="00DB2C3E">
              <w:rPr>
                <w:snapToGrid w:val="0"/>
              </w:rPr>
              <w:t>1.946</w:t>
            </w:r>
          </w:p>
        </w:tc>
        <w:tc>
          <w:tcPr>
            <w:tcW w:w="1242" w:type="dxa"/>
          </w:tcPr>
          <w:p w:rsidR="00EB6F53" w:rsidRPr="00DB2C3E" w:rsidRDefault="00EB6F53">
            <w:pPr>
              <w:ind w:right="227"/>
              <w:jc w:val="right"/>
              <w:rPr>
                <w:snapToGrid w:val="0"/>
              </w:rPr>
            </w:pPr>
            <w:r w:rsidRPr="00DB2C3E">
              <w:rPr>
                <w:snapToGrid w:val="0"/>
              </w:rPr>
              <w:t>2.319</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MCI Worldcom</w:t>
            </w:r>
          </w:p>
        </w:tc>
        <w:tc>
          <w:tcPr>
            <w:tcW w:w="845" w:type="dxa"/>
          </w:tcPr>
          <w:p w:rsidR="00EB6F53" w:rsidRPr="00DB2C3E" w:rsidRDefault="00EB6F53">
            <w:pPr>
              <w:jc w:val="right"/>
              <w:rPr>
                <w:snapToGrid w:val="0"/>
              </w:rPr>
            </w:pPr>
            <w:r w:rsidRPr="00DB2C3E">
              <w:rPr>
                <w:snapToGrid w:val="0"/>
              </w:rPr>
              <w:t>33.375</w:t>
            </w:r>
          </w:p>
        </w:tc>
        <w:tc>
          <w:tcPr>
            <w:tcW w:w="1151" w:type="dxa"/>
          </w:tcPr>
          <w:p w:rsidR="00EB6F53" w:rsidRPr="00DB2C3E" w:rsidRDefault="00EB6F53">
            <w:pPr>
              <w:ind w:right="227"/>
              <w:jc w:val="right"/>
              <w:rPr>
                <w:snapToGrid w:val="0"/>
              </w:rPr>
            </w:pPr>
            <w:r w:rsidRPr="00DB2C3E">
              <w:rPr>
                <w:snapToGrid w:val="0"/>
              </w:rPr>
              <w:t>1.913</w:t>
            </w:r>
          </w:p>
        </w:tc>
        <w:tc>
          <w:tcPr>
            <w:tcW w:w="1242" w:type="dxa"/>
          </w:tcPr>
          <w:p w:rsidR="00EB6F53" w:rsidRPr="00DB2C3E" w:rsidRDefault="00EB6F53">
            <w:pPr>
              <w:ind w:right="227"/>
              <w:jc w:val="right"/>
              <w:rPr>
                <w:snapToGrid w:val="0"/>
              </w:rPr>
            </w:pPr>
            <w:r w:rsidRPr="00DB2C3E">
              <w:rPr>
                <w:snapToGrid w:val="0"/>
              </w:rPr>
              <w:t>1.771</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Merck</w:t>
            </w:r>
          </w:p>
        </w:tc>
        <w:tc>
          <w:tcPr>
            <w:tcW w:w="845" w:type="dxa"/>
          </w:tcPr>
          <w:p w:rsidR="00EB6F53" w:rsidRPr="00DB2C3E" w:rsidRDefault="00EB6F53">
            <w:pPr>
              <w:jc w:val="right"/>
              <w:rPr>
                <w:snapToGrid w:val="0"/>
              </w:rPr>
            </w:pPr>
            <w:r w:rsidRPr="00DB2C3E">
              <w:rPr>
                <w:snapToGrid w:val="0"/>
              </w:rPr>
              <w:t>34.800</w:t>
            </w:r>
          </w:p>
        </w:tc>
        <w:tc>
          <w:tcPr>
            <w:tcW w:w="1151" w:type="dxa"/>
          </w:tcPr>
          <w:p w:rsidR="00EB6F53" w:rsidRPr="00DB2C3E" w:rsidRDefault="00EB6F53">
            <w:pPr>
              <w:ind w:right="227"/>
              <w:jc w:val="right"/>
              <w:rPr>
                <w:snapToGrid w:val="0"/>
              </w:rPr>
            </w:pPr>
            <w:r w:rsidRPr="00DB2C3E">
              <w:rPr>
                <w:snapToGrid w:val="0"/>
              </w:rPr>
              <w:t>2.550</w:t>
            </w:r>
          </w:p>
        </w:tc>
        <w:tc>
          <w:tcPr>
            <w:tcW w:w="1242" w:type="dxa"/>
          </w:tcPr>
          <w:p w:rsidR="00EB6F53" w:rsidRPr="00DB2C3E" w:rsidRDefault="00EB6F53">
            <w:pPr>
              <w:ind w:right="227"/>
              <w:jc w:val="right"/>
              <w:rPr>
                <w:snapToGrid w:val="0"/>
              </w:rPr>
            </w:pPr>
            <w:r w:rsidRPr="00DB2C3E">
              <w:rPr>
                <w:snapToGrid w:val="0"/>
              </w:rPr>
              <w:t>2.334</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Motorola</w:t>
            </w:r>
          </w:p>
        </w:tc>
        <w:tc>
          <w:tcPr>
            <w:tcW w:w="845" w:type="dxa"/>
          </w:tcPr>
          <w:p w:rsidR="00EB6F53" w:rsidRPr="00DB2C3E" w:rsidRDefault="00EB6F53">
            <w:pPr>
              <w:jc w:val="right"/>
              <w:rPr>
                <w:snapToGrid w:val="0"/>
              </w:rPr>
            </w:pPr>
            <w:r w:rsidRPr="00DB2C3E">
              <w:rPr>
                <w:snapToGrid w:val="0"/>
              </w:rPr>
              <w:t>100.000</w:t>
            </w:r>
          </w:p>
        </w:tc>
        <w:tc>
          <w:tcPr>
            <w:tcW w:w="1151" w:type="dxa"/>
          </w:tcPr>
          <w:p w:rsidR="00EB6F53" w:rsidRPr="00DB2C3E" w:rsidRDefault="00EB6F53">
            <w:pPr>
              <w:ind w:right="227"/>
              <w:jc w:val="right"/>
              <w:rPr>
                <w:snapToGrid w:val="0"/>
              </w:rPr>
            </w:pPr>
            <w:r w:rsidRPr="00DB2C3E">
              <w:rPr>
                <w:snapToGrid w:val="0"/>
              </w:rPr>
              <w:t>6.632</w:t>
            </w:r>
          </w:p>
        </w:tc>
        <w:tc>
          <w:tcPr>
            <w:tcW w:w="1242" w:type="dxa"/>
          </w:tcPr>
          <w:p w:rsidR="00EB6F53" w:rsidRPr="00DB2C3E" w:rsidRDefault="00EB6F53">
            <w:pPr>
              <w:ind w:right="227"/>
              <w:jc w:val="right"/>
              <w:rPr>
                <w:snapToGrid w:val="0"/>
              </w:rPr>
            </w:pPr>
            <w:r w:rsidRPr="00DB2C3E">
              <w:rPr>
                <w:snapToGrid w:val="0"/>
              </w:rPr>
              <w:t>14.725</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Newbridge</w:t>
            </w:r>
          </w:p>
        </w:tc>
        <w:tc>
          <w:tcPr>
            <w:tcW w:w="845" w:type="dxa"/>
          </w:tcPr>
          <w:p w:rsidR="00EB6F53" w:rsidRPr="00DB2C3E" w:rsidRDefault="00EB6F53">
            <w:pPr>
              <w:jc w:val="right"/>
              <w:rPr>
                <w:snapToGrid w:val="0"/>
              </w:rPr>
            </w:pPr>
            <w:r w:rsidRPr="00DB2C3E">
              <w:rPr>
                <w:snapToGrid w:val="0"/>
              </w:rPr>
              <w:t>43.000</w:t>
            </w:r>
          </w:p>
        </w:tc>
        <w:tc>
          <w:tcPr>
            <w:tcW w:w="1151" w:type="dxa"/>
          </w:tcPr>
          <w:p w:rsidR="00EB6F53" w:rsidRPr="00DB2C3E" w:rsidRDefault="00EB6F53">
            <w:pPr>
              <w:ind w:right="227"/>
              <w:jc w:val="right"/>
              <w:rPr>
                <w:snapToGrid w:val="0"/>
              </w:rPr>
            </w:pPr>
            <w:r w:rsidRPr="00DB2C3E">
              <w:rPr>
                <w:snapToGrid w:val="0"/>
              </w:rPr>
              <w:t>1.600</w:t>
            </w:r>
          </w:p>
        </w:tc>
        <w:tc>
          <w:tcPr>
            <w:tcW w:w="1242" w:type="dxa"/>
          </w:tcPr>
          <w:p w:rsidR="00EB6F53" w:rsidRPr="00DB2C3E" w:rsidRDefault="00EB6F53">
            <w:pPr>
              <w:ind w:right="227"/>
              <w:jc w:val="right"/>
              <w:rPr>
                <w:snapToGrid w:val="0"/>
              </w:rPr>
            </w:pPr>
            <w:r w:rsidRPr="00DB2C3E">
              <w:rPr>
                <w:snapToGrid w:val="0"/>
              </w:rPr>
              <w:t>970</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Pfizer</w:t>
            </w:r>
          </w:p>
        </w:tc>
        <w:tc>
          <w:tcPr>
            <w:tcW w:w="845" w:type="dxa"/>
          </w:tcPr>
          <w:p w:rsidR="00EB6F53" w:rsidRPr="00DB2C3E" w:rsidRDefault="00EB6F53">
            <w:pPr>
              <w:jc w:val="right"/>
              <w:rPr>
                <w:snapToGrid w:val="0"/>
              </w:rPr>
            </w:pPr>
            <w:r w:rsidRPr="00DB2C3E">
              <w:rPr>
                <w:snapToGrid w:val="0"/>
              </w:rPr>
              <w:t>101.700</w:t>
            </w:r>
          </w:p>
        </w:tc>
        <w:tc>
          <w:tcPr>
            <w:tcW w:w="1151" w:type="dxa"/>
          </w:tcPr>
          <w:p w:rsidR="00EB6F53" w:rsidRPr="00DB2C3E" w:rsidRDefault="00EB6F53">
            <w:pPr>
              <w:ind w:right="227"/>
              <w:jc w:val="right"/>
              <w:rPr>
                <w:snapToGrid w:val="0"/>
              </w:rPr>
            </w:pPr>
            <w:r w:rsidRPr="00DB2C3E">
              <w:rPr>
                <w:snapToGrid w:val="0"/>
              </w:rPr>
              <w:t>3.524</w:t>
            </w:r>
          </w:p>
        </w:tc>
        <w:tc>
          <w:tcPr>
            <w:tcW w:w="1242" w:type="dxa"/>
          </w:tcPr>
          <w:p w:rsidR="00EB6F53" w:rsidRPr="00DB2C3E" w:rsidRDefault="00EB6F53">
            <w:pPr>
              <w:ind w:right="227"/>
              <w:jc w:val="right"/>
              <w:rPr>
                <w:snapToGrid w:val="0"/>
              </w:rPr>
            </w:pPr>
            <w:r w:rsidRPr="00DB2C3E">
              <w:rPr>
                <w:snapToGrid w:val="0"/>
              </w:rPr>
              <w:t>3.299</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Service Corp</w:t>
            </w:r>
          </w:p>
        </w:tc>
        <w:tc>
          <w:tcPr>
            <w:tcW w:w="845" w:type="dxa"/>
          </w:tcPr>
          <w:p w:rsidR="00EB6F53" w:rsidRPr="00DB2C3E" w:rsidRDefault="00EB6F53">
            <w:pPr>
              <w:jc w:val="right"/>
              <w:rPr>
                <w:snapToGrid w:val="0"/>
              </w:rPr>
            </w:pPr>
            <w:r w:rsidRPr="00DB2C3E">
              <w:rPr>
                <w:snapToGrid w:val="0"/>
              </w:rPr>
              <w:t>140.000</w:t>
            </w:r>
          </w:p>
        </w:tc>
        <w:tc>
          <w:tcPr>
            <w:tcW w:w="1151" w:type="dxa"/>
          </w:tcPr>
          <w:p w:rsidR="00EB6F53" w:rsidRPr="00DB2C3E" w:rsidRDefault="00EB6F53">
            <w:pPr>
              <w:ind w:right="227"/>
              <w:jc w:val="right"/>
              <w:rPr>
                <w:snapToGrid w:val="0"/>
              </w:rPr>
            </w:pPr>
            <w:r w:rsidRPr="00DB2C3E">
              <w:rPr>
                <w:snapToGrid w:val="0"/>
              </w:rPr>
              <w:t>1.476</w:t>
            </w:r>
          </w:p>
        </w:tc>
        <w:tc>
          <w:tcPr>
            <w:tcW w:w="1242" w:type="dxa"/>
          </w:tcPr>
          <w:p w:rsidR="00EB6F53" w:rsidRPr="00DB2C3E" w:rsidRDefault="00EB6F53">
            <w:pPr>
              <w:ind w:right="227"/>
              <w:jc w:val="right"/>
              <w:rPr>
                <w:snapToGrid w:val="0"/>
              </w:rPr>
            </w:pPr>
            <w:r w:rsidRPr="00DB2C3E">
              <w:rPr>
                <w:snapToGrid w:val="0"/>
              </w:rPr>
              <w:t>972</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Sterling Commerce</w:t>
            </w:r>
          </w:p>
        </w:tc>
        <w:tc>
          <w:tcPr>
            <w:tcW w:w="845" w:type="dxa"/>
          </w:tcPr>
          <w:p w:rsidR="00EB6F53" w:rsidRPr="00DB2C3E" w:rsidRDefault="00EB6F53">
            <w:pPr>
              <w:jc w:val="right"/>
              <w:rPr>
                <w:snapToGrid w:val="0"/>
              </w:rPr>
            </w:pPr>
            <w:r w:rsidRPr="00DB2C3E">
              <w:rPr>
                <w:snapToGrid w:val="0"/>
              </w:rPr>
              <w:t>37.000</w:t>
            </w:r>
          </w:p>
        </w:tc>
        <w:tc>
          <w:tcPr>
            <w:tcW w:w="1151" w:type="dxa"/>
          </w:tcPr>
          <w:p w:rsidR="00EB6F53" w:rsidRPr="00DB2C3E" w:rsidRDefault="00EB6F53">
            <w:pPr>
              <w:ind w:right="227"/>
              <w:jc w:val="right"/>
              <w:rPr>
                <w:snapToGrid w:val="0"/>
              </w:rPr>
            </w:pPr>
            <w:r w:rsidRPr="00DB2C3E">
              <w:rPr>
                <w:snapToGrid w:val="0"/>
              </w:rPr>
              <w:t>993</w:t>
            </w:r>
          </w:p>
        </w:tc>
        <w:tc>
          <w:tcPr>
            <w:tcW w:w="1242" w:type="dxa"/>
          </w:tcPr>
          <w:p w:rsidR="00EB6F53" w:rsidRPr="00DB2C3E" w:rsidRDefault="00EB6F53">
            <w:pPr>
              <w:ind w:right="227"/>
              <w:jc w:val="right"/>
              <w:rPr>
                <w:snapToGrid w:val="0"/>
              </w:rPr>
            </w:pPr>
            <w:r w:rsidRPr="00DB2C3E">
              <w:rPr>
                <w:snapToGrid w:val="0"/>
              </w:rPr>
              <w:t>1.260</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 xml:space="preserve">Tricon </w:t>
            </w:r>
          </w:p>
        </w:tc>
        <w:tc>
          <w:tcPr>
            <w:tcW w:w="845" w:type="dxa"/>
          </w:tcPr>
          <w:p w:rsidR="00EB6F53" w:rsidRPr="00DB2C3E" w:rsidRDefault="00EB6F53">
            <w:pPr>
              <w:jc w:val="right"/>
              <w:rPr>
                <w:snapToGrid w:val="0"/>
              </w:rPr>
            </w:pPr>
            <w:r w:rsidRPr="00DB2C3E">
              <w:rPr>
                <w:snapToGrid w:val="0"/>
              </w:rPr>
              <w:t>40.000</w:t>
            </w:r>
          </w:p>
        </w:tc>
        <w:tc>
          <w:tcPr>
            <w:tcW w:w="1151" w:type="dxa"/>
          </w:tcPr>
          <w:p w:rsidR="00EB6F53" w:rsidRPr="00DB2C3E" w:rsidRDefault="00EB6F53">
            <w:pPr>
              <w:ind w:right="227"/>
              <w:jc w:val="right"/>
              <w:rPr>
                <w:snapToGrid w:val="0"/>
              </w:rPr>
            </w:pPr>
            <w:r w:rsidRPr="00DB2C3E">
              <w:rPr>
                <w:snapToGrid w:val="0"/>
              </w:rPr>
              <w:t>1.906</w:t>
            </w:r>
          </w:p>
        </w:tc>
        <w:tc>
          <w:tcPr>
            <w:tcW w:w="1242" w:type="dxa"/>
          </w:tcPr>
          <w:p w:rsidR="00EB6F53" w:rsidRPr="00DB2C3E" w:rsidRDefault="00EB6F53">
            <w:pPr>
              <w:ind w:right="227"/>
              <w:jc w:val="right"/>
              <w:rPr>
                <w:snapToGrid w:val="0"/>
              </w:rPr>
            </w:pPr>
            <w:r w:rsidRPr="00DB2C3E">
              <w:rPr>
                <w:snapToGrid w:val="0"/>
              </w:rPr>
              <w:t>1.545</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Walt Disney</w:t>
            </w:r>
          </w:p>
        </w:tc>
        <w:tc>
          <w:tcPr>
            <w:tcW w:w="845" w:type="dxa"/>
          </w:tcPr>
          <w:p w:rsidR="00EB6F53" w:rsidRPr="00DB2C3E" w:rsidRDefault="00EB6F53">
            <w:pPr>
              <w:jc w:val="right"/>
              <w:rPr>
                <w:snapToGrid w:val="0"/>
              </w:rPr>
            </w:pPr>
            <w:r w:rsidRPr="00DB2C3E">
              <w:rPr>
                <w:snapToGrid w:val="0"/>
              </w:rPr>
              <w:t>30.000</w:t>
            </w:r>
          </w:p>
        </w:tc>
        <w:tc>
          <w:tcPr>
            <w:tcW w:w="1151" w:type="dxa"/>
          </w:tcPr>
          <w:p w:rsidR="00EB6F53" w:rsidRPr="00DB2C3E" w:rsidRDefault="00EB6F53">
            <w:pPr>
              <w:ind w:right="227"/>
              <w:jc w:val="right"/>
              <w:rPr>
                <w:snapToGrid w:val="0"/>
              </w:rPr>
            </w:pPr>
            <w:r w:rsidRPr="00DB2C3E">
              <w:rPr>
                <w:snapToGrid w:val="0"/>
              </w:rPr>
              <w:t>907</w:t>
            </w:r>
          </w:p>
        </w:tc>
        <w:tc>
          <w:tcPr>
            <w:tcW w:w="1242" w:type="dxa"/>
          </w:tcPr>
          <w:p w:rsidR="00EB6F53" w:rsidRPr="00DB2C3E" w:rsidRDefault="00EB6F53">
            <w:pPr>
              <w:ind w:right="227"/>
              <w:jc w:val="right"/>
              <w:rPr>
                <w:snapToGrid w:val="0"/>
              </w:rPr>
            </w:pPr>
            <w:r w:rsidRPr="00DB2C3E">
              <w:rPr>
                <w:snapToGrid w:val="0"/>
              </w:rPr>
              <w:t>878</w:t>
            </w:r>
          </w:p>
        </w:tc>
        <w:tc>
          <w:tcPr>
            <w:tcW w:w="1026" w:type="dxa"/>
            <w:gridSpan w:val="2"/>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Tomra Systems</w:t>
            </w:r>
          </w:p>
        </w:tc>
        <w:tc>
          <w:tcPr>
            <w:tcW w:w="845" w:type="dxa"/>
          </w:tcPr>
          <w:p w:rsidR="00EB6F53" w:rsidRPr="00DB2C3E" w:rsidRDefault="00EB6F53">
            <w:pPr>
              <w:jc w:val="right"/>
              <w:rPr>
                <w:snapToGrid w:val="0"/>
              </w:rPr>
            </w:pPr>
            <w:r w:rsidRPr="00DB2C3E">
              <w:rPr>
                <w:snapToGrid w:val="0"/>
              </w:rPr>
              <w:t>58.000</w:t>
            </w:r>
          </w:p>
        </w:tc>
        <w:tc>
          <w:tcPr>
            <w:tcW w:w="1151" w:type="dxa"/>
          </w:tcPr>
          <w:p w:rsidR="00EB6F53" w:rsidRPr="00DB2C3E" w:rsidRDefault="00EB6F53">
            <w:pPr>
              <w:ind w:right="227"/>
              <w:jc w:val="right"/>
              <w:rPr>
                <w:snapToGrid w:val="0"/>
              </w:rPr>
            </w:pPr>
            <w:r w:rsidRPr="00DB2C3E">
              <w:rPr>
                <w:snapToGrid w:val="0"/>
              </w:rPr>
              <w:t>4.595</w:t>
            </w:r>
          </w:p>
        </w:tc>
        <w:tc>
          <w:tcPr>
            <w:tcW w:w="1242" w:type="dxa"/>
          </w:tcPr>
          <w:p w:rsidR="00EB6F53" w:rsidRPr="00DB2C3E" w:rsidRDefault="00EB6F53">
            <w:pPr>
              <w:ind w:right="227"/>
              <w:jc w:val="right"/>
              <w:rPr>
                <w:snapToGrid w:val="0"/>
              </w:rPr>
            </w:pPr>
            <w:r w:rsidRPr="00DB2C3E">
              <w:rPr>
                <w:snapToGrid w:val="0"/>
              </w:rPr>
              <w:t>7.888</w:t>
            </w:r>
          </w:p>
        </w:tc>
        <w:tc>
          <w:tcPr>
            <w:tcW w:w="1026" w:type="dxa"/>
            <w:gridSpan w:val="2"/>
          </w:tcPr>
          <w:p w:rsidR="00EB6F53" w:rsidRPr="00DB2C3E" w:rsidRDefault="00EB6F53">
            <w:pPr>
              <w:jc w:val="center"/>
              <w:rPr>
                <w:snapToGrid w:val="0"/>
              </w:rPr>
            </w:pPr>
            <w:r w:rsidRPr="00DB2C3E">
              <w:rPr>
                <w:snapToGrid w:val="0"/>
              </w:rPr>
              <w:t>NOK</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Cable &amp; Wireless</w:t>
            </w:r>
          </w:p>
        </w:tc>
        <w:tc>
          <w:tcPr>
            <w:tcW w:w="845" w:type="dxa"/>
          </w:tcPr>
          <w:p w:rsidR="00EB6F53" w:rsidRPr="00DB2C3E" w:rsidRDefault="00EB6F53">
            <w:pPr>
              <w:jc w:val="right"/>
              <w:rPr>
                <w:snapToGrid w:val="0"/>
              </w:rPr>
            </w:pPr>
            <w:r w:rsidRPr="00DB2C3E">
              <w:rPr>
                <w:snapToGrid w:val="0"/>
              </w:rPr>
              <w:t>250.000</w:t>
            </w:r>
          </w:p>
        </w:tc>
        <w:tc>
          <w:tcPr>
            <w:tcW w:w="1151" w:type="dxa"/>
          </w:tcPr>
          <w:p w:rsidR="00EB6F53" w:rsidRPr="00DB2C3E" w:rsidRDefault="00EB6F53">
            <w:pPr>
              <w:ind w:right="227"/>
              <w:jc w:val="right"/>
              <w:rPr>
                <w:snapToGrid w:val="0"/>
              </w:rPr>
            </w:pPr>
            <w:r w:rsidRPr="00DB2C3E">
              <w:rPr>
                <w:snapToGrid w:val="0"/>
              </w:rPr>
              <w:t>2.113</w:t>
            </w:r>
          </w:p>
        </w:tc>
        <w:tc>
          <w:tcPr>
            <w:tcW w:w="1242" w:type="dxa"/>
          </w:tcPr>
          <w:p w:rsidR="00EB6F53" w:rsidRPr="00DB2C3E" w:rsidRDefault="00EB6F53">
            <w:pPr>
              <w:ind w:right="227"/>
              <w:jc w:val="right"/>
              <w:rPr>
                <w:snapToGrid w:val="0"/>
              </w:rPr>
            </w:pPr>
            <w:r w:rsidRPr="00DB2C3E">
              <w:rPr>
                <w:snapToGrid w:val="0"/>
              </w:rPr>
              <w:t>2.625</w:t>
            </w:r>
          </w:p>
        </w:tc>
        <w:tc>
          <w:tcPr>
            <w:tcW w:w="1026" w:type="dxa"/>
            <w:gridSpan w:val="2"/>
          </w:tcPr>
          <w:p w:rsidR="00EB6F53" w:rsidRPr="00DB2C3E" w:rsidRDefault="00EB6F53">
            <w:pPr>
              <w:jc w:val="center"/>
              <w:rPr>
                <w:snapToGrid w:val="0"/>
              </w:rPr>
            </w:pPr>
            <w:r w:rsidRPr="00DB2C3E">
              <w:rPr>
                <w:snapToGrid w:val="0"/>
              </w:rPr>
              <w:t>GBP</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Glaxo Wellcome</w:t>
            </w:r>
          </w:p>
        </w:tc>
        <w:tc>
          <w:tcPr>
            <w:tcW w:w="845" w:type="dxa"/>
          </w:tcPr>
          <w:p w:rsidR="00EB6F53" w:rsidRPr="00DB2C3E" w:rsidRDefault="00EB6F53">
            <w:pPr>
              <w:jc w:val="right"/>
              <w:rPr>
                <w:snapToGrid w:val="0"/>
              </w:rPr>
            </w:pPr>
            <w:r w:rsidRPr="00DB2C3E">
              <w:rPr>
                <w:snapToGrid w:val="0"/>
              </w:rPr>
              <w:t>175.000</w:t>
            </w:r>
          </w:p>
        </w:tc>
        <w:tc>
          <w:tcPr>
            <w:tcW w:w="1151" w:type="dxa"/>
          </w:tcPr>
          <w:p w:rsidR="00EB6F53" w:rsidRPr="00DB2C3E" w:rsidRDefault="00EB6F53">
            <w:pPr>
              <w:ind w:right="227"/>
              <w:jc w:val="right"/>
              <w:rPr>
                <w:snapToGrid w:val="0"/>
              </w:rPr>
            </w:pPr>
            <w:r w:rsidRPr="00DB2C3E">
              <w:rPr>
                <w:snapToGrid w:val="0"/>
              </w:rPr>
              <w:t>2.910</w:t>
            </w:r>
          </w:p>
        </w:tc>
        <w:tc>
          <w:tcPr>
            <w:tcW w:w="1242" w:type="dxa"/>
          </w:tcPr>
          <w:p w:rsidR="00EB6F53" w:rsidRPr="00DB2C3E" w:rsidRDefault="00EB6F53">
            <w:pPr>
              <w:ind w:right="227"/>
              <w:jc w:val="right"/>
              <w:rPr>
                <w:snapToGrid w:val="0"/>
              </w:rPr>
            </w:pPr>
            <w:r w:rsidRPr="00DB2C3E">
              <w:rPr>
                <w:snapToGrid w:val="0"/>
              </w:rPr>
              <w:t>3.073</w:t>
            </w:r>
          </w:p>
        </w:tc>
        <w:tc>
          <w:tcPr>
            <w:tcW w:w="1026" w:type="dxa"/>
            <w:gridSpan w:val="2"/>
          </w:tcPr>
          <w:p w:rsidR="00EB6F53" w:rsidRPr="00DB2C3E" w:rsidRDefault="00EB6F53">
            <w:pPr>
              <w:jc w:val="center"/>
              <w:rPr>
                <w:snapToGrid w:val="0"/>
              </w:rPr>
            </w:pPr>
            <w:r w:rsidRPr="00DB2C3E">
              <w:rPr>
                <w:snapToGrid w:val="0"/>
              </w:rPr>
              <w:t>GBP</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Reuters</w:t>
            </w:r>
          </w:p>
        </w:tc>
        <w:tc>
          <w:tcPr>
            <w:tcW w:w="845" w:type="dxa"/>
          </w:tcPr>
          <w:p w:rsidR="00EB6F53" w:rsidRPr="00DB2C3E" w:rsidRDefault="00EB6F53">
            <w:pPr>
              <w:jc w:val="right"/>
              <w:rPr>
                <w:snapToGrid w:val="0"/>
              </w:rPr>
            </w:pPr>
            <w:r w:rsidRPr="00DB2C3E">
              <w:rPr>
                <w:snapToGrid w:val="0"/>
              </w:rPr>
              <w:t>150.000</w:t>
            </w:r>
          </w:p>
        </w:tc>
        <w:tc>
          <w:tcPr>
            <w:tcW w:w="1151" w:type="dxa"/>
          </w:tcPr>
          <w:p w:rsidR="00EB6F53" w:rsidRPr="00DB2C3E" w:rsidRDefault="00EB6F53">
            <w:pPr>
              <w:ind w:right="227"/>
              <w:jc w:val="right"/>
              <w:rPr>
                <w:snapToGrid w:val="0"/>
              </w:rPr>
            </w:pPr>
            <w:r w:rsidRPr="00DB2C3E">
              <w:rPr>
                <w:snapToGrid w:val="0"/>
              </w:rPr>
              <w:t>1.060</w:t>
            </w:r>
          </w:p>
        </w:tc>
        <w:tc>
          <w:tcPr>
            <w:tcW w:w="1242" w:type="dxa"/>
          </w:tcPr>
          <w:p w:rsidR="00EB6F53" w:rsidRPr="00DB2C3E" w:rsidRDefault="00EB6F53">
            <w:pPr>
              <w:ind w:right="227"/>
              <w:jc w:val="right"/>
              <w:rPr>
                <w:snapToGrid w:val="0"/>
              </w:rPr>
            </w:pPr>
            <w:r w:rsidRPr="00DB2C3E">
              <w:rPr>
                <w:snapToGrid w:val="0"/>
              </w:rPr>
              <w:t>1.290</w:t>
            </w:r>
          </w:p>
        </w:tc>
        <w:tc>
          <w:tcPr>
            <w:tcW w:w="1026" w:type="dxa"/>
            <w:gridSpan w:val="2"/>
          </w:tcPr>
          <w:p w:rsidR="00EB6F53" w:rsidRPr="00DB2C3E" w:rsidRDefault="00EB6F53">
            <w:pPr>
              <w:jc w:val="center"/>
              <w:rPr>
                <w:snapToGrid w:val="0"/>
              </w:rPr>
            </w:pPr>
            <w:r w:rsidRPr="00DB2C3E">
              <w:rPr>
                <w:snapToGrid w:val="0"/>
              </w:rPr>
              <w:t>GBP</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Rolls Royce</w:t>
            </w:r>
          </w:p>
        </w:tc>
        <w:tc>
          <w:tcPr>
            <w:tcW w:w="845" w:type="dxa"/>
          </w:tcPr>
          <w:p w:rsidR="00EB6F53" w:rsidRPr="00DB2C3E" w:rsidRDefault="00EB6F53">
            <w:pPr>
              <w:jc w:val="right"/>
              <w:rPr>
                <w:snapToGrid w:val="0"/>
              </w:rPr>
            </w:pPr>
            <w:r w:rsidRPr="00DB2C3E">
              <w:rPr>
                <w:snapToGrid w:val="0"/>
              </w:rPr>
              <w:t>600.000</w:t>
            </w:r>
          </w:p>
        </w:tc>
        <w:tc>
          <w:tcPr>
            <w:tcW w:w="1151" w:type="dxa"/>
          </w:tcPr>
          <w:p w:rsidR="00EB6F53" w:rsidRPr="00DB2C3E" w:rsidRDefault="00EB6F53">
            <w:pPr>
              <w:ind w:right="227"/>
              <w:jc w:val="right"/>
              <w:rPr>
                <w:snapToGrid w:val="0"/>
              </w:rPr>
            </w:pPr>
            <w:r w:rsidRPr="00DB2C3E">
              <w:rPr>
                <w:snapToGrid w:val="0"/>
              </w:rPr>
              <w:t>1.471</w:t>
            </w:r>
          </w:p>
        </w:tc>
        <w:tc>
          <w:tcPr>
            <w:tcW w:w="1242" w:type="dxa"/>
          </w:tcPr>
          <w:p w:rsidR="00EB6F53" w:rsidRPr="00DB2C3E" w:rsidRDefault="00EB6F53">
            <w:pPr>
              <w:ind w:right="227"/>
              <w:jc w:val="right"/>
              <w:rPr>
                <w:snapToGrid w:val="0"/>
              </w:rPr>
            </w:pPr>
            <w:r w:rsidRPr="00DB2C3E">
              <w:rPr>
                <w:snapToGrid w:val="0"/>
              </w:rPr>
              <w:t>1.290</w:t>
            </w:r>
          </w:p>
        </w:tc>
        <w:tc>
          <w:tcPr>
            <w:tcW w:w="1026" w:type="dxa"/>
            <w:gridSpan w:val="2"/>
          </w:tcPr>
          <w:p w:rsidR="00EB6F53" w:rsidRPr="00DB2C3E" w:rsidRDefault="00EB6F53">
            <w:pPr>
              <w:jc w:val="center"/>
              <w:rPr>
                <w:snapToGrid w:val="0"/>
              </w:rPr>
            </w:pPr>
            <w:r w:rsidRPr="00DB2C3E">
              <w:rPr>
                <w:snapToGrid w:val="0"/>
              </w:rPr>
              <w:t>GBP</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Cap Gemini</w:t>
            </w:r>
          </w:p>
        </w:tc>
        <w:tc>
          <w:tcPr>
            <w:tcW w:w="845" w:type="dxa"/>
          </w:tcPr>
          <w:p w:rsidR="00EB6F53" w:rsidRPr="00DB2C3E" w:rsidRDefault="00EB6F53">
            <w:pPr>
              <w:jc w:val="right"/>
              <w:rPr>
                <w:snapToGrid w:val="0"/>
              </w:rPr>
            </w:pPr>
            <w:r w:rsidRPr="00DB2C3E">
              <w:rPr>
                <w:snapToGrid w:val="0"/>
              </w:rPr>
              <w:t>50.000</w:t>
            </w:r>
          </w:p>
        </w:tc>
        <w:tc>
          <w:tcPr>
            <w:tcW w:w="1151" w:type="dxa"/>
          </w:tcPr>
          <w:p w:rsidR="00EB6F53" w:rsidRPr="00DB2C3E" w:rsidRDefault="00EB6F53">
            <w:pPr>
              <w:ind w:right="227"/>
              <w:jc w:val="right"/>
              <w:rPr>
                <w:snapToGrid w:val="0"/>
              </w:rPr>
            </w:pPr>
            <w:r w:rsidRPr="00DB2C3E">
              <w:rPr>
                <w:snapToGrid w:val="0"/>
              </w:rPr>
              <w:t>4.206</w:t>
            </w:r>
          </w:p>
        </w:tc>
        <w:tc>
          <w:tcPr>
            <w:tcW w:w="1242" w:type="dxa"/>
          </w:tcPr>
          <w:p w:rsidR="00EB6F53" w:rsidRPr="00DB2C3E" w:rsidRDefault="00EB6F53">
            <w:pPr>
              <w:ind w:right="227"/>
              <w:jc w:val="right"/>
              <w:rPr>
                <w:snapToGrid w:val="0"/>
              </w:rPr>
            </w:pPr>
            <w:r w:rsidRPr="00DB2C3E">
              <w:rPr>
                <w:snapToGrid w:val="0"/>
              </w:rPr>
              <w:t>12.600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Danone</w:t>
            </w:r>
          </w:p>
        </w:tc>
        <w:tc>
          <w:tcPr>
            <w:tcW w:w="845" w:type="dxa"/>
          </w:tcPr>
          <w:p w:rsidR="00EB6F53" w:rsidRPr="00DB2C3E" w:rsidRDefault="00EB6F53">
            <w:pPr>
              <w:jc w:val="right"/>
              <w:rPr>
                <w:snapToGrid w:val="0"/>
              </w:rPr>
            </w:pPr>
            <w:r w:rsidRPr="00DB2C3E">
              <w:rPr>
                <w:snapToGrid w:val="0"/>
              </w:rPr>
              <w:t>5.000</w:t>
            </w:r>
          </w:p>
        </w:tc>
        <w:tc>
          <w:tcPr>
            <w:tcW w:w="1151" w:type="dxa"/>
          </w:tcPr>
          <w:p w:rsidR="00EB6F53" w:rsidRPr="00DB2C3E" w:rsidRDefault="00EB6F53">
            <w:pPr>
              <w:ind w:right="227"/>
              <w:jc w:val="right"/>
              <w:rPr>
                <w:snapToGrid w:val="0"/>
              </w:rPr>
            </w:pPr>
            <w:r w:rsidRPr="00DB2C3E">
              <w:rPr>
                <w:snapToGrid w:val="0"/>
              </w:rPr>
              <w:t>1.129</w:t>
            </w:r>
          </w:p>
        </w:tc>
        <w:tc>
          <w:tcPr>
            <w:tcW w:w="1242" w:type="dxa"/>
          </w:tcPr>
          <w:p w:rsidR="00EB6F53" w:rsidRPr="00DB2C3E" w:rsidRDefault="00EB6F53">
            <w:pPr>
              <w:ind w:right="227"/>
              <w:jc w:val="right"/>
              <w:rPr>
                <w:snapToGrid w:val="0"/>
              </w:rPr>
            </w:pPr>
            <w:r w:rsidRPr="00DB2C3E">
              <w:rPr>
                <w:snapToGrid w:val="0"/>
              </w:rPr>
              <w:t>1.170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Essilor</w:t>
            </w:r>
          </w:p>
        </w:tc>
        <w:tc>
          <w:tcPr>
            <w:tcW w:w="845" w:type="dxa"/>
          </w:tcPr>
          <w:p w:rsidR="00EB6F53" w:rsidRPr="00DB2C3E" w:rsidRDefault="00EB6F53">
            <w:pPr>
              <w:jc w:val="right"/>
              <w:rPr>
                <w:snapToGrid w:val="0"/>
              </w:rPr>
            </w:pPr>
            <w:r w:rsidRPr="00DB2C3E">
              <w:rPr>
                <w:snapToGrid w:val="0"/>
              </w:rPr>
              <w:t>3.950</w:t>
            </w:r>
          </w:p>
        </w:tc>
        <w:tc>
          <w:tcPr>
            <w:tcW w:w="1151" w:type="dxa"/>
          </w:tcPr>
          <w:p w:rsidR="00EB6F53" w:rsidRPr="00DB2C3E" w:rsidRDefault="00EB6F53">
            <w:pPr>
              <w:ind w:right="227"/>
              <w:jc w:val="right"/>
              <w:rPr>
                <w:snapToGrid w:val="0"/>
              </w:rPr>
            </w:pPr>
            <w:r w:rsidRPr="00DB2C3E">
              <w:rPr>
                <w:snapToGrid w:val="0"/>
              </w:rPr>
              <w:t>1.321</w:t>
            </w:r>
          </w:p>
        </w:tc>
        <w:tc>
          <w:tcPr>
            <w:tcW w:w="1242" w:type="dxa"/>
          </w:tcPr>
          <w:p w:rsidR="00EB6F53" w:rsidRPr="00DB2C3E" w:rsidRDefault="00EB6F53">
            <w:pPr>
              <w:ind w:right="227"/>
              <w:jc w:val="right"/>
              <w:rPr>
                <w:snapToGrid w:val="0"/>
              </w:rPr>
            </w:pPr>
            <w:r w:rsidRPr="00DB2C3E">
              <w:rPr>
                <w:snapToGrid w:val="0"/>
              </w:rPr>
              <w:t>1.217</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Hermes</w:t>
            </w:r>
          </w:p>
        </w:tc>
        <w:tc>
          <w:tcPr>
            <w:tcW w:w="845" w:type="dxa"/>
          </w:tcPr>
          <w:p w:rsidR="00EB6F53" w:rsidRPr="00DB2C3E" w:rsidRDefault="00EB6F53">
            <w:pPr>
              <w:jc w:val="right"/>
              <w:rPr>
                <w:snapToGrid w:val="0"/>
              </w:rPr>
            </w:pPr>
            <w:r w:rsidRPr="00DB2C3E">
              <w:rPr>
                <w:snapToGrid w:val="0"/>
              </w:rPr>
              <w:t>3.000</w:t>
            </w:r>
          </w:p>
        </w:tc>
        <w:tc>
          <w:tcPr>
            <w:tcW w:w="1151" w:type="dxa"/>
          </w:tcPr>
          <w:p w:rsidR="00EB6F53" w:rsidRPr="00DB2C3E" w:rsidRDefault="00EB6F53">
            <w:pPr>
              <w:ind w:right="227"/>
              <w:jc w:val="right"/>
              <w:rPr>
                <w:snapToGrid w:val="0"/>
              </w:rPr>
            </w:pPr>
            <w:r w:rsidRPr="00DB2C3E">
              <w:rPr>
                <w:snapToGrid w:val="0"/>
              </w:rPr>
              <w:t>307</w:t>
            </w:r>
          </w:p>
        </w:tc>
        <w:tc>
          <w:tcPr>
            <w:tcW w:w="1242" w:type="dxa"/>
          </w:tcPr>
          <w:p w:rsidR="00EB6F53" w:rsidRPr="00DB2C3E" w:rsidRDefault="00EB6F53">
            <w:pPr>
              <w:ind w:right="227"/>
              <w:jc w:val="right"/>
              <w:rPr>
                <w:snapToGrid w:val="0"/>
              </w:rPr>
            </w:pPr>
            <w:r w:rsidRPr="00DB2C3E">
              <w:rPr>
                <w:snapToGrid w:val="0"/>
              </w:rPr>
              <w:t>449</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LVMH</w:t>
            </w:r>
          </w:p>
        </w:tc>
        <w:tc>
          <w:tcPr>
            <w:tcW w:w="845" w:type="dxa"/>
          </w:tcPr>
          <w:p w:rsidR="00EB6F53" w:rsidRPr="00DB2C3E" w:rsidRDefault="00EB6F53">
            <w:pPr>
              <w:jc w:val="right"/>
              <w:rPr>
                <w:snapToGrid w:val="0"/>
              </w:rPr>
            </w:pPr>
            <w:r w:rsidRPr="00DB2C3E">
              <w:rPr>
                <w:snapToGrid w:val="0"/>
              </w:rPr>
              <w:t>1.600</w:t>
            </w:r>
          </w:p>
        </w:tc>
        <w:tc>
          <w:tcPr>
            <w:tcW w:w="1151" w:type="dxa"/>
          </w:tcPr>
          <w:p w:rsidR="00EB6F53" w:rsidRPr="00DB2C3E" w:rsidRDefault="00EB6F53">
            <w:pPr>
              <w:ind w:right="227"/>
              <w:jc w:val="right"/>
              <w:rPr>
                <w:snapToGrid w:val="0"/>
              </w:rPr>
            </w:pPr>
            <w:r w:rsidRPr="00DB2C3E">
              <w:rPr>
                <w:snapToGrid w:val="0"/>
              </w:rPr>
              <w:t>497</w:t>
            </w:r>
          </w:p>
        </w:tc>
        <w:tc>
          <w:tcPr>
            <w:tcW w:w="1242" w:type="dxa"/>
          </w:tcPr>
          <w:p w:rsidR="00EB6F53" w:rsidRPr="00DB2C3E" w:rsidRDefault="00EB6F53">
            <w:pPr>
              <w:ind w:right="227"/>
              <w:jc w:val="right"/>
              <w:rPr>
                <w:snapToGrid w:val="0"/>
              </w:rPr>
            </w:pPr>
            <w:r w:rsidRPr="00DB2C3E">
              <w:rPr>
                <w:snapToGrid w:val="0"/>
              </w:rPr>
              <w:t>712</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trHeight w:val="271"/>
        </w:trPr>
        <w:tc>
          <w:tcPr>
            <w:tcW w:w="1678" w:type="dxa"/>
            <w:tcBorders>
              <w:bottom w:val="single" w:sz="4" w:space="0" w:color="auto"/>
            </w:tcBorders>
          </w:tcPr>
          <w:p w:rsidR="00EB6F53" w:rsidRPr="00DB2C3E" w:rsidRDefault="00EB6F53">
            <w:pPr>
              <w:rPr>
                <w:i/>
                <w:snapToGrid w:val="0"/>
              </w:rPr>
            </w:pPr>
            <w:r w:rsidRPr="00DB2C3E">
              <w:rPr>
                <w:i/>
              </w:rPr>
              <w:br w:type="page"/>
            </w:r>
            <w:r w:rsidRPr="00DB2C3E">
              <w:rPr>
                <w:i/>
                <w:snapToGrid w:val="0"/>
              </w:rPr>
              <w:t>Utländska aktier</w:t>
            </w:r>
          </w:p>
        </w:tc>
        <w:tc>
          <w:tcPr>
            <w:tcW w:w="845" w:type="dxa"/>
            <w:tcBorders>
              <w:bottom w:val="single" w:sz="4" w:space="0" w:color="auto"/>
            </w:tcBorders>
          </w:tcPr>
          <w:p w:rsidR="00EB6F53" w:rsidRPr="00DB2C3E" w:rsidRDefault="00EB6F53">
            <w:pPr>
              <w:jc w:val="center"/>
              <w:rPr>
                <w:i/>
                <w:snapToGrid w:val="0"/>
              </w:rPr>
            </w:pPr>
            <w:r w:rsidRPr="00DB2C3E">
              <w:rPr>
                <w:i/>
                <w:snapToGrid w:val="0"/>
              </w:rPr>
              <w:t xml:space="preserve">Antal </w:t>
            </w:r>
          </w:p>
        </w:tc>
        <w:tc>
          <w:tcPr>
            <w:tcW w:w="1151" w:type="dxa"/>
            <w:tcBorders>
              <w:bottom w:val="single" w:sz="4" w:space="0" w:color="auto"/>
            </w:tcBorders>
          </w:tcPr>
          <w:p w:rsidR="00EB6F53" w:rsidRPr="00DB2C3E" w:rsidRDefault="00EB6F53">
            <w:pPr>
              <w:pStyle w:val="Logo"/>
              <w:spacing w:before="122" w:line="245" w:lineRule="exact"/>
              <w:jc w:val="right"/>
              <w:rPr>
                <w:i/>
                <w:snapToGrid w:val="0"/>
              </w:rPr>
            </w:pPr>
            <w:r w:rsidRPr="00DB2C3E">
              <w:rPr>
                <w:i/>
                <w:snapToGrid w:val="0"/>
              </w:rPr>
              <w:t xml:space="preserve">Bokfört värde </w:t>
            </w:r>
          </w:p>
        </w:tc>
        <w:tc>
          <w:tcPr>
            <w:tcW w:w="1259" w:type="dxa"/>
            <w:gridSpan w:val="2"/>
            <w:tcBorders>
              <w:bottom w:val="single" w:sz="4" w:space="0" w:color="auto"/>
            </w:tcBorders>
          </w:tcPr>
          <w:p w:rsidR="00EB6F53" w:rsidRPr="00DB2C3E" w:rsidRDefault="00EB6F53">
            <w:pPr>
              <w:pStyle w:val="Logo"/>
              <w:spacing w:before="122" w:line="245" w:lineRule="exact"/>
              <w:rPr>
                <w:i/>
                <w:snapToGrid w:val="0"/>
                <w:spacing w:val="-2"/>
              </w:rPr>
            </w:pPr>
            <w:r w:rsidRPr="00DB2C3E">
              <w:rPr>
                <w:i/>
                <w:snapToGrid w:val="0"/>
                <w:spacing w:val="-2"/>
              </w:rPr>
              <w:t xml:space="preserve">Marknadsvärde </w:t>
            </w:r>
          </w:p>
        </w:tc>
        <w:tc>
          <w:tcPr>
            <w:tcW w:w="1026" w:type="dxa"/>
            <w:gridSpan w:val="2"/>
            <w:tcBorders>
              <w:bottom w:val="single" w:sz="4" w:space="0" w:color="auto"/>
            </w:tcBorders>
          </w:tcPr>
          <w:p w:rsidR="00EB6F53" w:rsidRPr="00DB2C3E" w:rsidRDefault="00EB6F53">
            <w:pPr>
              <w:jc w:val="center"/>
              <w:rPr>
                <w:i/>
                <w:snapToGrid w:val="0"/>
              </w:rPr>
            </w:pPr>
            <w:r w:rsidRPr="00DB2C3E">
              <w:rPr>
                <w:i/>
                <w:snapToGrid w:val="0"/>
              </w:rPr>
              <w:t>Valutae</w:t>
            </w:r>
            <w:r w:rsidRPr="00DB2C3E">
              <w:rPr>
                <w:i/>
                <w:snapToGrid w:val="0"/>
              </w:rPr>
              <w:t>n</w:t>
            </w:r>
            <w:r w:rsidRPr="00DB2C3E">
              <w:rPr>
                <w:i/>
                <w:snapToGrid w:val="0"/>
              </w:rPr>
              <w:t xml:space="preserve">het </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Pinault Printemps</w:t>
            </w:r>
          </w:p>
        </w:tc>
        <w:tc>
          <w:tcPr>
            <w:tcW w:w="845" w:type="dxa"/>
          </w:tcPr>
          <w:p w:rsidR="00EB6F53" w:rsidRPr="00DB2C3E" w:rsidRDefault="00EB6F53">
            <w:pPr>
              <w:jc w:val="right"/>
              <w:rPr>
                <w:snapToGrid w:val="0"/>
              </w:rPr>
            </w:pPr>
            <w:r w:rsidRPr="00DB2C3E">
              <w:rPr>
                <w:snapToGrid w:val="0"/>
              </w:rPr>
              <w:t>5.170</w:t>
            </w:r>
          </w:p>
        </w:tc>
        <w:tc>
          <w:tcPr>
            <w:tcW w:w="1151" w:type="dxa"/>
          </w:tcPr>
          <w:p w:rsidR="00EB6F53" w:rsidRPr="00DB2C3E" w:rsidRDefault="00EB6F53">
            <w:pPr>
              <w:ind w:right="227"/>
              <w:jc w:val="right"/>
              <w:rPr>
                <w:snapToGrid w:val="0"/>
              </w:rPr>
            </w:pPr>
            <w:r w:rsidRPr="00DB2C3E">
              <w:rPr>
                <w:snapToGrid w:val="0"/>
              </w:rPr>
              <w:t>986</w:t>
            </w:r>
          </w:p>
        </w:tc>
        <w:tc>
          <w:tcPr>
            <w:tcW w:w="1242" w:type="dxa"/>
          </w:tcPr>
          <w:p w:rsidR="00EB6F53" w:rsidRPr="00DB2C3E" w:rsidRDefault="00EB6F53">
            <w:pPr>
              <w:ind w:right="227"/>
              <w:jc w:val="right"/>
              <w:rPr>
                <w:snapToGrid w:val="0"/>
              </w:rPr>
            </w:pPr>
            <w:r w:rsidRPr="00DB2C3E">
              <w:rPr>
                <w:snapToGrid w:val="0"/>
              </w:rPr>
              <w:t>1.355</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Suez Lyonnaise</w:t>
            </w:r>
          </w:p>
        </w:tc>
        <w:tc>
          <w:tcPr>
            <w:tcW w:w="845" w:type="dxa"/>
          </w:tcPr>
          <w:p w:rsidR="00EB6F53" w:rsidRPr="00DB2C3E" w:rsidRDefault="00EB6F53">
            <w:pPr>
              <w:jc w:val="right"/>
              <w:rPr>
                <w:snapToGrid w:val="0"/>
              </w:rPr>
            </w:pPr>
            <w:r w:rsidRPr="00DB2C3E">
              <w:rPr>
                <w:snapToGrid w:val="0"/>
              </w:rPr>
              <w:t>10.000</w:t>
            </w:r>
          </w:p>
        </w:tc>
        <w:tc>
          <w:tcPr>
            <w:tcW w:w="1151" w:type="dxa"/>
          </w:tcPr>
          <w:p w:rsidR="00EB6F53" w:rsidRPr="00DB2C3E" w:rsidRDefault="00EB6F53">
            <w:pPr>
              <w:ind w:right="227"/>
              <w:jc w:val="right"/>
              <w:rPr>
                <w:snapToGrid w:val="0"/>
              </w:rPr>
            </w:pPr>
            <w:r w:rsidRPr="00DB2C3E">
              <w:rPr>
                <w:snapToGrid w:val="0"/>
              </w:rPr>
              <w:t>1.551</w:t>
            </w:r>
          </w:p>
        </w:tc>
        <w:tc>
          <w:tcPr>
            <w:tcW w:w="1242" w:type="dxa"/>
          </w:tcPr>
          <w:p w:rsidR="00EB6F53" w:rsidRPr="00DB2C3E" w:rsidRDefault="00EB6F53">
            <w:pPr>
              <w:ind w:right="227"/>
              <w:jc w:val="right"/>
              <w:rPr>
                <w:snapToGrid w:val="0"/>
              </w:rPr>
            </w:pPr>
            <w:r w:rsidRPr="00DB2C3E">
              <w:rPr>
                <w:snapToGrid w:val="0"/>
              </w:rPr>
              <w:t>1.591</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Vivendi</w:t>
            </w:r>
          </w:p>
        </w:tc>
        <w:tc>
          <w:tcPr>
            <w:tcW w:w="845" w:type="dxa"/>
          </w:tcPr>
          <w:p w:rsidR="00EB6F53" w:rsidRPr="00DB2C3E" w:rsidRDefault="00EB6F53">
            <w:pPr>
              <w:jc w:val="right"/>
              <w:rPr>
                <w:snapToGrid w:val="0"/>
              </w:rPr>
            </w:pPr>
            <w:r w:rsidRPr="00DB2C3E">
              <w:rPr>
                <w:snapToGrid w:val="0"/>
              </w:rPr>
              <w:t>30.000</w:t>
            </w:r>
          </w:p>
        </w:tc>
        <w:tc>
          <w:tcPr>
            <w:tcW w:w="1151" w:type="dxa"/>
          </w:tcPr>
          <w:p w:rsidR="00EB6F53" w:rsidRPr="00DB2C3E" w:rsidRDefault="00EB6F53">
            <w:pPr>
              <w:ind w:right="227"/>
              <w:jc w:val="right"/>
              <w:rPr>
                <w:snapToGrid w:val="0"/>
              </w:rPr>
            </w:pPr>
            <w:r w:rsidRPr="00DB2C3E">
              <w:rPr>
                <w:snapToGrid w:val="0"/>
              </w:rPr>
              <w:t>1.882</w:t>
            </w:r>
          </w:p>
        </w:tc>
        <w:tc>
          <w:tcPr>
            <w:tcW w:w="1242" w:type="dxa"/>
          </w:tcPr>
          <w:p w:rsidR="00EB6F53" w:rsidRPr="00DB2C3E" w:rsidRDefault="00EB6F53">
            <w:pPr>
              <w:ind w:right="227"/>
              <w:jc w:val="right"/>
              <w:rPr>
                <w:snapToGrid w:val="0"/>
              </w:rPr>
            </w:pPr>
            <w:r w:rsidRPr="00DB2C3E">
              <w:rPr>
                <w:snapToGrid w:val="0"/>
              </w:rPr>
              <w:t>2.690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Eimo</w:t>
            </w:r>
          </w:p>
        </w:tc>
        <w:tc>
          <w:tcPr>
            <w:tcW w:w="845" w:type="dxa"/>
          </w:tcPr>
          <w:p w:rsidR="00EB6F53" w:rsidRPr="00DB2C3E" w:rsidRDefault="00EB6F53">
            <w:pPr>
              <w:jc w:val="right"/>
              <w:rPr>
                <w:snapToGrid w:val="0"/>
              </w:rPr>
            </w:pPr>
            <w:r w:rsidRPr="00DB2C3E">
              <w:rPr>
                <w:snapToGrid w:val="0"/>
              </w:rPr>
              <w:t>50.000</w:t>
            </w:r>
          </w:p>
        </w:tc>
        <w:tc>
          <w:tcPr>
            <w:tcW w:w="1151" w:type="dxa"/>
          </w:tcPr>
          <w:p w:rsidR="00EB6F53" w:rsidRPr="00DB2C3E" w:rsidRDefault="00EB6F53">
            <w:pPr>
              <w:ind w:right="227"/>
              <w:jc w:val="right"/>
              <w:rPr>
                <w:snapToGrid w:val="0"/>
              </w:rPr>
            </w:pPr>
            <w:r w:rsidRPr="00DB2C3E">
              <w:rPr>
                <w:snapToGrid w:val="0"/>
              </w:rPr>
              <w:t>720</w:t>
            </w:r>
          </w:p>
        </w:tc>
        <w:tc>
          <w:tcPr>
            <w:tcW w:w="1242" w:type="dxa"/>
          </w:tcPr>
          <w:p w:rsidR="00EB6F53" w:rsidRPr="00DB2C3E" w:rsidRDefault="00EB6F53">
            <w:pPr>
              <w:ind w:right="227"/>
              <w:jc w:val="right"/>
              <w:rPr>
                <w:snapToGrid w:val="0"/>
              </w:rPr>
            </w:pPr>
            <w:r w:rsidRPr="00DB2C3E">
              <w:rPr>
                <w:snapToGrid w:val="0"/>
              </w:rPr>
              <w:t>1.450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HPY Holding</w:t>
            </w:r>
          </w:p>
        </w:tc>
        <w:tc>
          <w:tcPr>
            <w:tcW w:w="845" w:type="dxa"/>
          </w:tcPr>
          <w:p w:rsidR="00EB6F53" w:rsidRPr="00DB2C3E" w:rsidRDefault="00EB6F53">
            <w:pPr>
              <w:jc w:val="right"/>
              <w:rPr>
                <w:snapToGrid w:val="0"/>
              </w:rPr>
            </w:pPr>
            <w:r w:rsidRPr="00DB2C3E">
              <w:rPr>
                <w:snapToGrid w:val="0"/>
              </w:rPr>
              <w:t>90.000</w:t>
            </w:r>
          </w:p>
        </w:tc>
        <w:tc>
          <w:tcPr>
            <w:tcW w:w="1151" w:type="dxa"/>
          </w:tcPr>
          <w:p w:rsidR="00EB6F53" w:rsidRPr="00DB2C3E" w:rsidRDefault="00EB6F53">
            <w:pPr>
              <w:ind w:right="227"/>
              <w:jc w:val="right"/>
              <w:rPr>
                <w:snapToGrid w:val="0"/>
              </w:rPr>
            </w:pPr>
            <w:r w:rsidRPr="00DB2C3E">
              <w:rPr>
                <w:snapToGrid w:val="0"/>
              </w:rPr>
              <w:t>2.427</w:t>
            </w:r>
          </w:p>
        </w:tc>
        <w:tc>
          <w:tcPr>
            <w:tcW w:w="1242" w:type="dxa"/>
          </w:tcPr>
          <w:p w:rsidR="00EB6F53" w:rsidRPr="00DB2C3E" w:rsidRDefault="00EB6F53">
            <w:pPr>
              <w:ind w:right="227"/>
              <w:jc w:val="right"/>
              <w:rPr>
                <w:snapToGrid w:val="0"/>
              </w:rPr>
            </w:pPr>
            <w:r w:rsidRPr="00DB2C3E">
              <w:rPr>
                <w:snapToGrid w:val="0"/>
              </w:rPr>
              <w:t>3.357</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Merita A</w:t>
            </w:r>
          </w:p>
        </w:tc>
        <w:tc>
          <w:tcPr>
            <w:tcW w:w="845" w:type="dxa"/>
          </w:tcPr>
          <w:p w:rsidR="00EB6F53" w:rsidRPr="00DB2C3E" w:rsidRDefault="00EB6F53">
            <w:pPr>
              <w:jc w:val="right"/>
              <w:rPr>
                <w:snapToGrid w:val="0"/>
              </w:rPr>
            </w:pPr>
            <w:r w:rsidRPr="00DB2C3E">
              <w:rPr>
                <w:snapToGrid w:val="0"/>
              </w:rPr>
              <w:t>600.000</w:t>
            </w:r>
          </w:p>
        </w:tc>
        <w:tc>
          <w:tcPr>
            <w:tcW w:w="1151" w:type="dxa"/>
          </w:tcPr>
          <w:p w:rsidR="00EB6F53" w:rsidRPr="00DB2C3E" w:rsidRDefault="00EB6F53">
            <w:pPr>
              <w:ind w:right="227"/>
              <w:jc w:val="right"/>
              <w:rPr>
                <w:snapToGrid w:val="0"/>
              </w:rPr>
            </w:pPr>
            <w:r w:rsidRPr="00DB2C3E">
              <w:rPr>
                <w:snapToGrid w:val="0"/>
              </w:rPr>
              <w:t>3.660</w:t>
            </w:r>
          </w:p>
        </w:tc>
        <w:tc>
          <w:tcPr>
            <w:tcW w:w="1242" w:type="dxa"/>
          </w:tcPr>
          <w:p w:rsidR="00EB6F53" w:rsidRPr="00DB2C3E" w:rsidRDefault="00EB6F53">
            <w:pPr>
              <w:ind w:right="227"/>
              <w:jc w:val="right"/>
              <w:rPr>
                <w:snapToGrid w:val="0"/>
              </w:rPr>
            </w:pPr>
            <w:r w:rsidRPr="00DB2C3E">
              <w:rPr>
                <w:snapToGrid w:val="0"/>
              </w:rPr>
              <w:t>3.510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Metsä Tissue</w:t>
            </w:r>
          </w:p>
        </w:tc>
        <w:tc>
          <w:tcPr>
            <w:tcW w:w="845" w:type="dxa"/>
          </w:tcPr>
          <w:p w:rsidR="00EB6F53" w:rsidRPr="00DB2C3E" w:rsidRDefault="00EB6F53">
            <w:pPr>
              <w:jc w:val="right"/>
              <w:rPr>
                <w:snapToGrid w:val="0"/>
              </w:rPr>
            </w:pPr>
            <w:r w:rsidRPr="00DB2C3E">
              <w:rPr>
                <w:snapToGrid w:val="0"/>
              </w:rPr>
              <w:t>82.000</w:t>
            </w:r>
          </w:p>
        </w:tc>
        <w:tc>
          <w:tcPr>
            <w:tcW w:w="1151" w:type="dxa"/>
          </w:tcPr>
          <w:p w:rsidR="00EB6F53" w:rsidRPr="00DB2C3E" w:rsidRDefault="00EB6F53">
            <w:pPr>
              <w:ind w:right="227"/>
              <w:jc w:val="right"/>
              <w:rPr>
                <w:snapToGrid w:val="0"/>
              </w:rPr>
            </w:pPr>
            <w:r w:rsidRPr="00DB2C3E">
              <w:rPr>
                <w:snapToGrid w:val="0"/>
              </w:rPr>
              <w:t>838</w:t>
            </w:r>
          </w:p>
        </w:tc>
        <w:tc>
          <w:tcPr>
            <w:tcW w:w="1242" w:type="dxa"/>
          </w:tcPr>
          <w:p w:rsidR="00EB6F53" w:rsidRPr="00DB2C3E" w:rsidRDefault="00EB6F53">
            <w:pPr>
              <w:ind w:right="227"/>
              <w:jc w:val="right"/>
              <w:rPr>
                <w:snapToGrid w:val="0"/>
              </w:rPr>
            </w:pPr>
            <w:r w:rsidRPr="00DB2C3E">
              <w:rPr>
                <w:snapToGrid w:val="0"/>
              </w:rPr>
              <w:t>1.050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Nokia</w:t>
            </w:r>
          </w:p>
        </w:tc>
        <w:tc>
          <w:tcPr>
            <w:tcW w:w="845" w:type="dxa"/>
          </w:tcPr>
          <w:p w:rsidR="00EB6F53" w:rsidRPr="00DB2C3E" w:rsidRDefault="00EB6F53">
            <w:pPr>
              <w:jc w:val="right"/>
              <w:rPr>
                <w:snapToGrid w:val="0"/>
              </w:rPr>
            </w:pPr>
            <w:r w:rsidRPr="00DB2C3E">
              <w:rPr>
                <w:snapToGrid w:val="0"/>
              </w:rPr>
              <w:t>740.000</w:t>
            </w:r>
          </w:p>
        </w:tc>
        <w:tc>
          <w:tcPr>
            <w:tcW w:w="1151" w:type="dxa"/>
          </w:tcPr>
          <w:p w:rsidR="00EB6F53" w:rsidRPr="00DB2C3E" w:rsidRDefault="00EB6F53">
            <w:pPr>
              <w:ind w:right="227"/>
              <w:jc w:val="right"/>
              <w:rPr>
                <w:snapToGrid w:val="0"/>
              </w:rPr>
            </w:pPr>
            <w:r w:rsidRPr="00DB2C3E">
              <w:rPr>
                <w:snapToGrid w:val="0"/>
              </w:rPr>
              <w:t>5.471</w:t>
            </w:r>
          </w:p>
        </w:tc>
        <w:tc>
          <w:tcPr>
            <w:tcW w:w="1242" w:type="dxa"/>
          </w:tcPr>
          <w:p w:rsidR="00EB6F53" w:rsidRPr="00DB2C3E" w:rsidRDefault="00EB6F53">
            <w:pPr>
              <w:ind w:right="227"/>
              <w:jc w:val="right"/>
              <w:rPr>
                <w:snapToGrid w:val="0"/>
              </w:rPr>
            </w:pPr>
            <w:r w:rsidRPr="00DB2C3E">
              <w:rPr>
                <w:snapToGrid w:val="0"/>
              </w:rPr>
              <w:t>133.200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Perlos</w:t>
            </w:r>
          </w:p>
        </w:tc>
        <w:tc>
          <w:tcPr>
            <w:tcW w:w="845" w:type="dxa"/>
          </w:tcPr>
          <w:p w:rsidR="00EB6F53" w:rsidRPr="00DB2C3E" w:rsidRDefault="00EB6F53">
            <w:pPr>
              <w:jc w:val="right"/>
              <w:rPr>
                <w:snapToGrid w:val="0"/>
              </w:rPr>
            </w:pPr>
            <w:r w:rsidRPr="00DB2C3E">
              <w:rPr>
                <w:snapToGrid w:val="0"/>
              </w:rPr>
              <w:t>70.000</w:t>
            </w:r>
          </w:p>
        </w:tc>
        <w:tc>
          <w:tcPr>
            <w:tcW w:w="1151" w:type="dxa"/>
          </w:tcPr>
          <w:p w:rsidR="00EB6F53" w:rsidRPr="00DB2C3E" w:rsidRDefault="00EB6F53">
            <w:pPr>
              <w:ind w:right="227"/>
              <w:jc w:val="right"/>
              <w:rPr>
                <w:snapToGrid w:val="0"/>
              </w:rPr>
            </w:pPr>
            <w:r w:rsidRPr="00DB2C3E">
              <w:rPr>
                <w:snapToGrid w:val="0"/>
              </w:rPr>
              <w:t>819</w:t>
            </w:r>
          </w:p>
        </w:tc>
        <w:tc>
          <w:tcPr>
            <w:tcW w:w="1242" w:type="dxa"/>
          </w:tcPr>
          <w:p w:rsidR="00EB6F53" w:rsidRPr="00DB2C3E" w:rsidRDefault="00EB6F53">
            <w:pPr>
              <w:ind w:right="227"/>
              <w:jc w:val="right"/>
              <w:rPr>
                <w:snapToGrid w:val="0"/>
              </w:rPr>
            </w:pPr>
            <w:r w:rsidRPr="00DB2C3E">
              <w:rPr>
                <w:snapToGrid w:val="0"/>
              </w:rPr>
              <w:t>2.450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Pohjola B</w:t>
            </w:r>
          </w:p>
        </w:tc>
        <w:tc>
          <w:tcPr>
            <w:tcW w:w="845" w:type="dxa"/>
          </w:tcPr>
          <w:p w:rsidR="00EB6F53" w:rsidRPr="00DB2C3E" w:rsidRDefault="00EB6F53">
            <w:pPr>
              <w:jc w:val="right"/>
              <w:rPr>
                <w:snapToGrid w:val="0"/>
              </w:rPr>
            </w:pPr>
            <w:r w:rsidRPr="00DB2C3E">
              <w:rPr>
                <w:snapToGrid w:val="0"/>
              </w:rPr>
              <w:t>37.700</w:t>
            </w:r>
          </w:p>
        </w:tc>
        <w:tc>
          <w:tcPr>
            <w:tcW w:w="1151" w:type="dxa"/>
          </w:tcPr>
          <w:p w:rsidR="00EB6F53" w:rsidRPr="00DB2C3E" w:rsidRDefault="00EB6F53">
            <w:pPr>
              <w:ind w:right="227"/>
              <w:jc w:val="right"/>
              <w:rPr>
                <w:snapToGrid w:val="0"/>
              </w:rPr>
            </w:pPr>
            <w:r w:rsidRPr="00DB2C3E">
              <w:rPr>
                <w:snapToGrid w:val="0"/>
              </w:rPr>
              <w:t>1.986</w:t>
            </w:r>
          </w:p>
        </w:tc>
        <w:tc>
          <w:tcPr>
            <w:tcW w:w="1242" w:type="dxa"/>
          </w:tcPr>
          <w:p w:rsidR="00EB6F53" w:rsidRPr="00DB2C3E" w:rsidRDefault="00EB6F53">
            <w:pPr>
              <w:ind w:right="227"/>
              <w:jc w:val="right"/>
              <w:rPr>
                <w:snapToGrid w:val="0"/>
              </w:rPr>
            </w:pPr>
            <w:r w:rsidRPr="00DB2C3E">
              <w:rPr>
                <w:snapToGrid w:val="0"/>
              </w:rPr>
              <w:t>2.262</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Falck</w:t>
            </w:r>
          </w:p>
        </w:tc>
        <w:tc>
          <w:tcPr>
            <w:tcW w:w="845" w:type="dxa"/>
          </w:tcPr>
          <w:p w:rsidR="00EB6F53" w:rsidRPr="00DB2C3E" w:rsidRDefault="00EB6F53">
            <w:pPr>
              <w:jc w:val="right"/>
              <w:rPr>
                <w:snapToGrid w:val="0"/>
              </w:rPr>
            </w:pPr>
            <w:r w:rsidRPr="00DB2C3E">
              <w:rPr>
                <w:snapToGrid w:val="0"/>
              </w:rPr>
              <w:t>50.000</w:t>
            </w:r>
          </w:p>
        </w:tc>
        <w:tc>
          <w:tcPr>
            <w:tcW w:w="1151" w:type="dxa"/>
          </w:tcPr>
          <w:p w:rsidR="00EB6F53" w:rsidRPr="00DB2C3E" w:rsidRDefault="00EB6F53">
            <w:pPr>
              <w:ind w:right="227"/>
              <w:jc w:val="right"/>
              <w:rPr>
                <w:snapToGrid w:val="0"/>
              </w:rPr>
            </w:pPr>
            <w:r w:rsidRPr="00DB2C3E">
              <w:rPr>
                <w:snapToGrid w:val="0"/>
              </w:rPr>
              <w:t>18.521</w:t>
            </w:r>
          </w:p>
        </w:tc>
        <w:tc>
          <w:tcPr>
            <w:tcW w:w="1242" w:type="dxa"/>
          </w:tcPr>
          <w:p w:rsidR="00EB6F53" w:rsidRPr="00DB2C3E" w:rsidRDefault="00EB6F53">
            <w:pPr>
              <w:ind w:right="227"/>
              <w:jc w:val="right"/>
              <w:rPr>
                <w:snapToGrid w:val="0"/>
              </w:rPr>
            </w:pPr>
            <w:r w:rsidRPr="00DB2C3E">
              <w:rPr>
                <w:snapToGrid w:val="0"/>
              </w:rPr>
              <w:t>38.750</w:t>
            </w:r>
          </w:p>
        </w:tc>
        <w:tc>
          <w:tcPr>
            <w:tcW w:w="1026" w:type="dxa"/>
            <w:gridSpan w:val="2"/>
          </w:tcPr>
          <w:p w:rsidR="00EB6F53" w:rsidRPr="00DB2C3E" w:rsidRDefault="00EB6F53">
            <w:pPr>
              <w:jc w:val="center"/>
              <w:rPr>
                <w:snapToGrid w:val="0"/>
              </w:rPr>
            </w:pPr>
            <w:r w:rsidRPr="00DB2C3E">
              <w:rPr>
                <w:snapToGrid w:val="0"/>
              </w:rPr>
              <w:t>DKK</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Novo Nordisk</w:t>
            </w:r>
          </w:p>
        </w:tc>
        <w:tc>
          <w:tcPr>
            <w:tcW w:w="845" w:type="dxa"/>
          </w:tcPr>
          <w:p w:rsidR="00EB6F53" w:rsidRPr="00DB2C3E" w:rsidRDefault="00EB6F53">
            <w:pPr>
              <w:jc w:val="right"/>
              <w:rPr>
                <w:snapToGrid w:val="0"/>
              </w:rPr>
            </w:pPr>
            <w:r w:rsidRPr="00DB2C3E">
              <w:rPr>
                <w:snapToGrid w:val="0"/>
              </w:rPr>
              <w:t>18.800</w:t>
            </w:r>
          </w:p>
        </w:tc>
        <w:tc>
          <w:tcPr>
            <w:tcW w:w="1151" w:type="dxa"/>
          </w:tcPr>
          <w:p w:rsidR="00EB6F53" w:rsidRPr="00DB2C3E" w:rsidRDefault="00EB6F53">
            <w:pPr>
              <w:ind w:right="227"/>
              <w:jc w:val="right"/>
              <w:rPr>
                <w:snapToGrid w:val="0"/>
              </w:rPr>
            </w:pPr>
            <w:r w:rsidRPr="00DB2C3E">
              <w:rPr>
                <w:snapToGrid w:val="0"/>
              </w:rPr>
              <w:t>18.877</w:t>
            </w:r>
          </w:p>
        </w:tc>
        <w:tc>
          <w:tcPr>
            <w:tcW w:w="1242" w:type="dxa"/>
          </w:tcPr>
          <w:p w:rsidR="00EB6F53" w:rsidRPr="00DB2C3E" w:rsidRDefault="00EB6F53">
            <w:pPr>
              <w:ind w:right="227"/>
              <w:jc w:val="right"/>
              <w:rPr>
                <w:snapToGrid w:val="0"/>
              </w:rPr>
            </w:pPr>
            <w:r w:rsidRPr="00DB2C3E">
              <w:rPr>
                <w:snapToGrid w:val="0"/>
              </w:rPr>
              <w:t>18.424</w:t>
            </w:r>
          </w:p>
        </w:tc>
        <w:tc>
          <w:tcPr>
            <w:tcW w:w="1026" w:type="dxa"/>
            <w:gridSpan w:val="2"/>
          </w:tcPr>
          <w:p w:rsidR="00EB6F53" w:rsidRPr="00DB2C3E" w:rsidRDefault="00EB6F53">
            <w:pPr>
              <w:jc w:val="center"/>
              <w:rPr>
                <w:snapToGrid w:val="0"/>
              </w:rPr>
            </w:pPr>
            <w:r w:rsidRPr="00DB2C3E">
              <w:rPr>
                <w:snapToGrid w:val="0"/>
              </w:rPr>
              <w:t>DKK</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Tele Danmark</w:t>
            </w:r>
          </w:p>
        </w:tc>
        <w:tc>
          <w:tcPr>
            <w:tcW w:w="845" w:type="dxa"/>
          </w:tcPr>
          <w:p w:rsidR="00EB6F53" w:rsidRPr="00DB2C3E" w:rsidRDefault="00EB6F53">
            <w:pPr>
              <w:jc w:val="right"/>
              <w:rPr>
                <w:snapToGrid w:val="0"/>
              </w:rPr>
            </w:pPr>
            <w:r w:rsidRPr="00DB2C3E">
              <w:rPr>
                <w:snapToGrid w:val="0"/>
              </w:rPr>
              <w:t>10.000</w:t>
            </w:r>
          </w:p>
        </w:tc>
        <w:tc>
          <w:tcPr>
            <w:tcW w:w="1151" w:type="dxa"/>
          </w:tcPr>
          <w:p w:rsidR="00EB6F53" w:rsidRPr="00DB2C3E" w:rsidRDefault="00EB6F53">
            <w:pPr>
              <w:ind w:right="227"/>
              <w:jc w:val="right"/>
              <w:rPr>
                <w:snapToGrid w:val="0"/>
              </w:rPr>
            </w:pPr>
            <w:r w:rsidRPr="00DB2C3E">
              <w:rPr>
                <w:snapToGrid w:val="0"/>
              </w:rPr>
              <w:t>4.744</w:t>
            </w:r>
          </w:p>
        </w:tc>
        <w:tc>
          <w:tcPr>
            <w:tcW w:w="1242" w:type="dxa"/>
          </w:tcPr>
          <w:p w:rsidR="00EB6F53" w:rsidRPr="00DB2C3E" w:rsidRDefault="00EB6F53">
            <w:pPr>
              <w:ind w:right="227"/>
              <w:jc w:val="right"/>
              <w:rPr>
                <w:snapToGrid w:val="0"/>
              </w:rPr>
            </w:pPr>
            <w:r w:rsidRPr="00DB2C3E">
              <w:rPr>
                <w:snapToGrid w:val="0"/>
              </w:rPr>
              <w:t>5.490</w:t>
            </w:r>
          </w:p>
        </w:tc>
        <w:tc>
          <w:tcPr>
            <w:tcW w:w="1026" w:type="dxa"/>
            <w:gridSpan w:val="2"/>
          </w:tcPr>
          <w:p w:rsidR="00EB6F53" w:rsidRPr="00DB2C3E" w:rsidRDefault="00EB6F53">
            <w:pPr>
              <w:jc w:val="center"/>
              <w:rPr>
                <w:snapToGrid w:val="0"/>
              </w:rPr>
            </w:pPr>
            <w:r w:rsidRPr="00DB2C3E">
              <w:rPr>
                <w:snapToGrid w:val="0"/>
              </w:rPr>
              <w:t>DKK</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Aventis</w:t>
            </w:r>
          </w:p>
        </w:tc>
        <w:tc>
          <w:tcPr>
            <w:tcW w:w="845" w:type="dxa"/>
          </w:tcPr>
          <w:p w:rsidR="00EB6F53" w:rsidRPr="00DB2C3E" w:rsidRDefault="00EB6F53">
            <w:pPr>
              <w:jc w:val="right"/>
              <w:rPr>
                <w:snapToGrid w:val="0"/>
              </w:rPr>
            </w:pPr>
            <w:r w:rsidRPr="00DB2C3E">
              <w:rPr>
                <w:snapToGrid w:val="0"/>
              </w:rPr>
              <w:t>56.264</w:t>
            </w:r>
          </w:p>
        </w:tc>
        <w:tc>
          <w:tcPr>
            <w:tcW w:w="1151" w:type="dxa"/>
          </w:tcPr>
          <w:p w:rsidR="00EB6F53" w:rsidRPr="00DB2C3E" w:rsidRDefault="00EB6F53">
            <w:pPr>
              <w:ind w:right="227"/>
              <w:jc w:val="right"/>
              <w:rPr>
                <w:snapToGrid w:val="0"/>
              </w:rPr>
            </w:pPr>
            <w:r w:rsidRPr="00DB2C3E">
              <w:rPr>
                <w:snapToGrid w:val="0"/>
              </w:rPr>
              <w:t>3.253</w:t>
            </w:r>
          </w:p>
        </w:tc>
        <w:tc>
          <w:tcPr>
            <w:tcW w:w="1242" w:type="dxa"/>
          </w:tcPr>
          <w:p w:rsidR="00EB6F53" w:rsidRPr="00DB2C3E" w:rsidRDefault="00EB6F53">
            <w:pPr>
              <w:ind w:right="227"/>
              <w:jc w:val="right"/>
              <w:rPr>
                <w:snapToGrid w:val="0"/>
              </w:rPr>
            </w:pPr>
            <w:r w:rsidRPr="00DB2C3E">
              <w:rPr>
                <w:snapToGrid w:val="0"/>
              </w:rPr>
              <w:t>3.263</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pStyle w:val="Logo"/>
              <w:spacing w:before="122" w:line="245" w:lineRule="exact"/>
              <w:rPr>
                <w:snapToGrid w:val="0"/>
              </w:rPr>
            </w:pPr>
            <w:r w:rsidRPr="00DB2C3E">
              <w:rPr>
                <w:snapToGrid w:val="0"/>
              </w:rPr>
              <w:t>Dialog Semico</w:t>
            </w:r>
            <w:r w:rsidRPr="00DB2C3E">
              <w:rPr>
                <w:snapToGrid w:val="0"/>
              </w:rPr>
              <w:t>n</w:t>
            </w:r>
            <w:r w:rsidRPr="00DB2C3E">
              <w:rPr>
                <w:snapToGrid w:val="0"/>
              </w:rPr>
              <w:t>ductor</w:t>
            </w:r>
          </w:p>
        </w:tc>
        <w:tc>
          <w:tcPr>
            <w:tcW w:w="845" w:type="dxa"/>
            <w:vAlign w:val="bottom"/>
          </w:tcPr>
          <w:p w:rsidR="00EB6F53" w:rsidRPr="00DB2C3E" w:rsidRDefault="00EB6F53">
            <w:pPr>
              <w:jc w:val="right"/>
              <w:rPr>
                <w:snapToGrid w:val="0"/>
              </w:rPr>
            </w:pPr>
            <w:r w:rsidRPr="00DB2C3E">
              <w:rPr>
                <w:snapToGrid w:val="0"/>
              </w:rPr>
              <w:t>4.000</w:t>
            </w:r>
          </w:p>
        </w:tc>
        <w:tc>
          <w:tcPr>
            <w:tcW w:w="1151" w:type="dxa"/>
            <w:vAlign w:val="bottom"/>
          </w:tcPr>
          <w:p w:rsidR="00EB6F53" w:rsidRPr="00DB2C3E" w:rsidRDefault="00EB6F53">
            <w:pPr>
              <w:ind w:right="227"/>
              <w:jc w:val="right"/>
              <w:rPr>
                <w:snapToGrid w:val="0"/>
              </w:rPr>
            </w:pPr>
            <w:r w:rsidRPr="00DB2C3E">
              <w:rPr>
                <w:snapToGrid w:val="0"/>
              </w:rPr>
              <w:t>240</w:t>
            </w:r>
          </w:p>
        </w:tc>
        <w:tc>
          <w:tcPr>
            <w:tcW w:w="1242" w:type="dxa"/>
            <w:vAlign w:val="bottom"/>
          </w:tcPr>
          <w:p w:rsidR="00EB6F53" w:rsidRPr="00DB2C3E" w:rsidRDefault="00EB6F53">
            <w:pPr>
              <w:ind w:right="227"/>
              <w:jc w:val="right"/>
              <w:rPr>
                <w:snapToGrid w:val="0"/>
              </w:rPr>
            </w:pPr>
            <w:r w:rsidRPr="00DB2C3E">
              <w:rPr>
                <w:snapToGrid w:val="0"/>
              </w:rPr>
              <w:t>304</w:t>
            </w:r>
          </w:p>
        </w:tc>
        <w:tc>
          <w:tcPr>
            <w:tcW w:w="1026" w:type="dxa"/>
            <w:gridSpan w:val="2"/>
            <w:vAlign w:val="bottom"/>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Mannesmann</w:t>
            </w:r>
          </w:p>
        </w:tc>
        <w:tc>
          <w:tcPr>
            <w:tcW w:w="845" w:type="dxa"/>
          </w:tcPr>
          <w:p w:rsidR="00EB6F53" w:rsidRPr="00DB2C3E" w:rsidRDefault="00EB6F53">
            <w:pPr>
              <w:jc w:val="right"/>
              <w:rPr>
                <w:snapToGrid w:val="0"/>
              </w:rPr>
            </w:pPr>
            <w:r w:rsidRPr="00DB2C3E">
              <w:rPr>
                <w:snapToGrid w:val="0"/>
              </w:rPr>
              <w:t>20.000</w:t>
            </w:r>
          </w:p>
        </w:tc>
        <w:tc>
          <w:tcPr>
            <w:tcW w:w="1151" w:type="dxa"/>
          </w:tcPr>
          <w:p w:rsidR="00EB6F53" w:rsidRPr="00DB2C3E" w:rsidRDefault="00EB6F53">
            <w:pPr>
              <w:ind w:right="227"/>
              <w:jc w:val="right"/>
              <w:rPr>
                <w:snapToGrid w:val="0"/>
              </w:rPr>
            </w:pPr>
            <w:r w:rsidRPr="00DB2C3E">
              <w:rPr>
                <w:snapToGrid w:val="0"/>
              </w:rPr>
              <w:t>1.919</w:t>
            </w:r>
          </w:p>
        </w:tc>
        <w:tc>
          <w:tcPr>
            <w:tcW w:w="1242" w:type="dxa"/>
          </w:tcPr>
          <w:p w:rsidR="00EB6F53" w:rsidRPr="00DB2C3E" w:rsidRDefault="00EB6F53">
            <w:pPr>
              <w:ind w:right="227"/>
              <w:jc w:val="right"/>
              <w:rPr>
                <w:snapToGrid w:val="0"/>
              </w:rPr>
            </w:pPr>
            <w:r w:rsidRPr="00DB2C3E">
              <w:rPr>
                <w:snapToGrid w:val="0"/>
              </w:rPr>
              <w:t>4.790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SAP</w:t>
            </w:r>
          </w:p>
        </w:tc>
        <w:tc>
          <w:tcPr>
            <w:tcW w:w="845" w:type="dxa"/>
          </w:tcPr>
          <w:p w:rsidR="00EB6F53" w:rsidRPr="00DB2C3E" w:rsidRDefault="00EB6F53">
            <w:pPr>
              <w:jc w:val="right"/>
              <w:rPr>
                <w:snapToGrid w:val="0"/>
              </w:rPr>
            </w:pPr>
            <w:r w:rsidRPr="00DB2C3E">
              <w:rPr>
                <w:snapToGrid w:val="0"/>
              </w:rPr>
              <w:t>20.000</w:t>
            </w:r>
          </w:p>
        </w:tc>
        <w:tc>
          <w:tcPr>
            <w:tcW w:w="1151" w:type="dxa"/>
          </w:tcPr>
          <w:p w:rsidR="00EB6F53" w:rsidRPr="00DB2C3E" w:rsidRDefault="00EB6F53">
            <w:pPr>
              <w:ind w:right="227"/>
              <w:jc w:val="right"/>
              <w:rPr>
                <w:snapToGrid w:val="0"/>
              </w:rPr>
            </w:pPr>
            <w:r w:rsidRPr="00DB2C3E">
              <w:rPr>
                <w:snapToGrid w:val="0"/>
              </w:rPr>
              <w:t>5.052</w:t>
            </w:r>
          </w:p>
        </w:tc>
        <w:tc>
          <w:tcPr>
            <w:tcW w:w="1242" w:type="dxa"/>
          </w:tcPr>
          <w:p w:rsidR="00EB6F53" w:rsidRPr="00DB2C3E" w:rsidRDefault="00EB6F53">
            <w:pPr>
              <w:ind w:right="227"/>
              <w:jc w:val="right"/>
              <w:rPr>
                <w:snapToGrid w:val="0"/>
              </w:rPr>
            </w:pPr>
            <w:r w:rsidRPr="00DB2C3E">
              <w:rPr>
                <w:snapToGrid w:val="0"/>
              </w:rPr>
              <w:t>9.780</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Volkswagen</w:t>
            </w:r>
          </w:p>
        </w:tc>
        <w:tc>
          <w:tcPr>
            <w:tcW w:w="845" w:type="dxa"/>
          </w:tcPr>
          <w:p w:rsidR="00EB6F53" w:rsidRPr="00DB2C3E" w:rsidRDefault="00EB6F53">
            <w:pPr>
              <w:jc w:val="right"/>
              <w:rPr>
                <w:snapToGrid w:val="0"/>
              </w:rPr>
            </w:pPr>
            <w:r w:rsidRPr="00DB2C3E">
              <w:rPr>
                <w:snapToGrid w:val="0"/>
              </w:rPr>
              <w:t>14.500</w:t>
            </w:r>
          </w:p>
        </w:tc>
        <w:tc>
          <w:tcPr>
            <w:tcW w:w="1151" w:type="dxa"/>
          </w:tcPr>
          <w:p w:rsidR="00EB6F53" w:rsidRPr="00DB2C3E" w:rsidRDefault="00EB6F53">
            <w:pPr>
              <w:ind w:right="227"/>
              <w:jc w:val="right"/>
              <w:rPr>
                <w:snapToGrid w:val="0"/>
              </w:rPr>
            </w:pPr>
            <w:r w:rsidRPr="00DB2C3E">
              <w:rPr>
                <w:snapToGrid w:val="0"/>
              </w:rPr>
              <w:t>976</w:t>
            </w:r>
          </w:p>
        </w:tc>
        <w:tc>
          <w:tcPr>
            <w:tcW w:w="1242" w:type="dxa"/>
          </w:tcPr>
          <w:p w:rsidR="00EB6F53" w:rsidRPr="00DB2C3E" w:rsidRDefault="00EB6F53">
            <w:pPr>
              <w:ind w:right="227"/>
              <w:jc w:val="right"/>
              <w:rPr>
                <w:snapToGrid w:val="0"/>
              </w:rPr>
            </w:pPr>
            <w:r w:rsidRPr="00DB2C3E">
              <w:rPr>
                <w:snapToGrid w:val="0"/>
              </w:rPr>
              <w:t>811</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TIM</w:t>
            </w:r>
          </w:p>
        </w:tc>
        <w:tc>
          <w:tcPr>
            <w:tcW w:w="845" w:type="dxa"/>
          </w:tcPr>
          <w:p w:rsidR="00EB6F53" w:rsidRPr="00DB2C3E" w:rsidRDefault="00EB6F53">
            <w:pPr>
              <w:jc w:val="right"/>
              <w:rPr>
                <w:snapToGrid w:val="0"/>
              </w:rPr>
            </w:pPr>
            <w:r w:rsidRPr="00DB2C3E">
              <w:rPr>
                <w:snapToGrid w:val="0"/>
              </w:rPr>
              <w:t>240.000</w:t>
            </w:r>
          </w:p>
        </w:tc>
        <w:tc>
          <w:tcPr>
            <w:tcW w:w="1151" w:type="dxa"/>
          </w:tcPr>
          <w:p w:rsidR="00EB6F53" w:rsidRPr="00DB2C3E" w:rsidRDefault="00EB6F53">
            <w:pPr>
              <w:ind w:right="227"/>
              <w:jc w:val="right"/>
              <w:rPr>
                <w:snapToGrid w:val="0"/>
              </w:rPr>
            </w:pPr>
            <w:r w:rsidRPr="00DB2C3E">
              <w:rPr>
                <w:snapToGrid w:val="0"/>
              </w:rPr>
              <w:t>2.043</w:t>
            </w:r>
          </w:p>
        </w:tc>
        <w:tc>
          <w:tcPr>
            <w:tcW w:w="1242" w:type="dxa"/>
          </w:tcPr>
          <w:p w:rsidR="00EB6F53" w:rsidRPr="00DB2C3E" w:rsidRDefault="00EB6F53">
            <w:pPr>
              <w:ind w:right="227"/>
              <w:jc w:val="right"/>
              <w:rPr>
                <w:snapToGrid w:val="0"/>
              </w:rPr>
            </w:pPr>
            <w:r w:rsidRPr="00DB2C3E">
              <w:rPr>
                <w:snapToGrid w:val="0"/>
              </w:rPr>
              <w:t>2.662</w:t>
            </w:r>
          </w:p>
        </w:tc>
        <w:tc>
          <w:tcPr>
            <w:tcW w:w="1026" w:type="dxa"/>
            <w:gridSpan w:val="2"/>
          </w:tcPr>
          <w:p w:rsidR="00EB6F53" w:rsidRPr="00DB2C3E" w:rsidRDefault="00EB6F53">
            <w:pPr>
              <w:jc w:val="center"/>
              <w:rPr>
                <w:snapToGrid w:val="0"/>
              </w:rPr>
            </w:pPr>
            <w:r w:rsidRPr="00DB2C3E">
              <w:rPr>
                <w:snapToGrid w:val="0"/>
              </w:rPr>
              <w:t>EUR</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center"/>
              <w:rPr>
                <w:snapToGrid w:val="0"/>
              </w:rPr>
            </w:pP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Novartis</w:t>
            </w:r>
          </w:p>
        </w:tc>
        <w:tc>
          <w:tcPr>
            <w:tcW w:w="845" w:type="dxa"/>
          </w:tcPr>
          <w:p w:rsidR="00EB6F53" w:rsidRPr="00DB2C3E" w:rsidRDefault="00EB6F53">
            <w:pPr>
              <w:jc w:val="right"/>
              <w:rPr>
                <w:snapToGrid w:val="0"/>
              </w:rPr>
            </w:pPr>
            <w:r w:rsidRPr="00DB2C3E">
              <w:rPr>
                <w:snapToGrid w:val="0"/>
              </w:rPr>
              <w:t>2.000</w:t>
            </w:r>
          </w:p>
        </w:tc>
        <w:tc>
          <w:tcPr>
            <w:tcW w:w="1151" w:type="dxa"/>
          </w:tcPr>
          <w:p w:rsidR="00EB6F53" w:rsidRPr="00DB2C3E" w:rsidRDefault="00EB6F53">
            <w:pPr>
              <w:ind w:right="227"/>
              <w:jc w:val="right"/>
              <w:rPr>
                <w:snapToGrid w:val="0"/>
              </w:rPr>
            </w:pPr>
            <w:r w:rsidRPr="00DB2C3E">
              <w:rPr>
                <w:snapToGrid w:val="0"/>
              </w:rPr>
              <w:t>5.220</w:t>
            </w:r>
          </w:p>
        </w:tc>
        <w:tc>
          <w:tcPr>
            <w:tcW w:w="1242" w:type="dxa"/>
          </w:tcPr>
          <w:p w:rsidR="00EB6F53" w:rsidRPr="00DB2C3E" w:rsidRDefault="00EB6F53">
            <w:pPr>
              <w:ind w:right="227"/>
              <w:jc w:val="right"/>
              <w:rPr>
                <w:snapToGrid w:val="0"/>
              </w:rPr>
            </w:pPr>
            <w:r w:rsidRPr="00DB2C3E">
              <w:rPr>
                <w:snapToGrid w:val="0"/>
              </w:rPr>
              <w:t>4.676</w:t>
            </w:r>
          </w:p>
        </w:tc>
        <w:tc>
          <w:tcPr>
            <w:tcW w:w="1026" w:type="dxa"/>
            <w:gridSpan w:val="2"/>
          </w:tcPr>
          <w:p w:rsidR="00EB6F53" w:rsidRPr="00DB2C3E" w:rsidRDefault="00EB6F53">
            <w:pPr>
              <w:jc w:val="center"/>
              <w:rPr>
                <w:snapToGrid w:val="0"/>
              </w:rPr>
            </w:pPr>
            <w:r w:rsidRPr="00DB2C3E">
              <w:rPr>
                <w:snapToGrid w:val="0"/>
              </w:rPr>
              <w:t>CHF</w:t>
            </w:r>
          </w:p>
        </w:tc>
      </w:tr>
      <w:tr w:rsidR="00000000" w:rsidRPr="00DB2C3E">
        <w:tblPrEx>
          <w:tblCellMar>
            <w:top w:w="0" w:type="dxa"/>
            <w:bottom w:w="0" w:type="dxa"/>
          </w:tblCellMar>
        </w:tblPrEx>
        <w:trPr>
          <w:gridAfter w:val="1"/>
          <w:wAfter w:w="17" w:type="dxa"/>
          <w:trHeight w:val="257"/>
        </w:trPr>
        <w:tc>
          <w:tcPr>
            <w:tcW w:w="1678" w:type="dxa"/>
          </w:tcPr>
          <w:p w:rsidR="00EB6F53" w:rsidRPr="00DB2C3E" w:rsidRDefault="00EB6F53">
            <w:pPr>
              <w:rPr>
                <w:snapToGrid w:val="0"/>
              </w:rPr>
            </w:pPr>
            <w:r w:rsidRPr="00DB2C3E">
              <w:rPr>
                <w:snapToGrid w:val="0"/>
              </w:rPr>
              <w:t>Roche</w:t>
            </w:r>
          </w:p>
        </w:tc>
        <w:tc>
          <w:tcPr>
            <w:tcW w:w="845" w:type="dxa"/>
          </w:tcPr>
          <w:p w:rsidR="00EB6F53" w:rsidRPr="00DB2C3E" w:rsidRDefault="00EB6F53">
            <w:pPr>
              <w:jc w:val="right"/>
              <w:rPr>
                <w:snapToGrid w:val="0"/>
              </w:rPr>
            </w:pPr>
            <w:r w:rsidRPr="00DB2C3E">
              <w:rPr>
                <w:snapToGrid w:val="0"/>
              </w:rPr>
              <w:t>494</w:t>
            </w:r>
          </w:p>
        </w:tc>
        <w:tc>
          <w:tcPr>
            <w:tcW w:w="1151" w:type="dxa"/>
          </w:tcPr>
          <w:p w:rsidR="00EB6F53" w:rsidRPr="00DB2C3E" w:rsidRDefault="00EB6F53">
            <w:pPr>
              <w:ind w:right="227"/>
              <w:jc w:val="right"/>
              <w:rPr>
                <w:snapToGrid w:val="0"/>
              </w:rPr>
            </w:pPr>
            <w:r w:rsidRPr="00DB2C3E">
              <w:rPr>
                <w:snapToGrid w:val="0"/>
              </w:rPr>
              <w:t>7.511</w:t>
            </w:r>
          </w:p>
        </w:tc>
        <w:tc>
          <w:tcPr>
            <w:tcW w:w="1242" w:type="dxa"/>
          </w:tcPr>
          <w:p w:rsidR="00EB6F53" w:rsidRPr="00DB2C3E" w:rsidRDefault="00EB6F53">
            <w:pPr>
              <w:ind w:right="227"/>
              <w:jc w:val="right"/>
              <w:rPr>
                <w:snapToGrid w:val="0"/>
              </w:rPr>
            </w:pPr>
            <w:r w:rsidRPr="00DB2C3E">
              <w:rPr>
                <w:snapToGrid w:val="0"/>
              </w:rPr>
              <w:t>9.337</w:t>
            </w:r>
          </w:p>
        </w:tc>
        <w:tc>
          <w:tcPr>
            <w:tcW w:w="1026" w:type="dxa"/>
            <w:gridSpan w:val="2"/>
          </w:tcPr>
          <w:p w:rsidR="00EB6F53" w:rsidRPr="00DB2C3E" w:rsidRDefault="00EB6F53">
            <w:pPr>
              <w:jc w:val="center"/>
              <w:rPr>
                <w:snapToGrid w:val="0"/>
              </w:rPr>
            </w:pPr>
            <w:r w:rsidRPr="00DB2C3E">
              <w:rPr>
                <w:snapToGrid w:val="0"/>
              </w:rPr>
              <w:t>CHF</w:t>
            </w:r>
          </w:p>
        </w:tc>
      </w:tr>
      <w:tr w:rsidR="00000000" w:rsidRPr="00DB2C3E">
        <w:tblPrEx>
          <w:tblCellMar>
            <w:top w:w="0" w:type="dxa"/>
            <w:bottom w:w="0" w:type="dxa"/>
          </w:tblCellMar>
        </w:tblPrEx>
        <w:trPr>
          <w:gridAfter w:val="1"/>
          <w:wAfter w:w="17" w:type="dxa"/>
          <w:trHeight w:val="271"/>
        </w:trPr>
        <w:tc>
          <w:tcPr>
            <w:tcW w:w="1678" w:type="dxa"/>
          </w:tcPr>
          <w:p w:rsidR="00EB6F53" w:rsidRPr="00DB2C3E" w:rsidRDefault="00EB6F53">
            <w:pPr>
              <w:spacing w:before="0"/>
              <w:jc w:val="right"/>
              <w:rPr>
                <w:snapToGrid w:val="0"/>
              </w:rPr>
            </w:pPr>
          </w:p>
        </w:tc>
        <w:tc>
          <w:tcPr>
            <w:tcW w:w="845"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gridSpan w:val="2"/>
          </w:tcPr>
          <w:p w:rsidR="00EB6F53" w:rsidRPr="00DB2C3E" w:rsidRDefault="00EB6F53">
            <w:pPr>
              <w:spacing w:before="0"/>
              <w:jc w:val="right"/>
              <w:rPr>
                <w:snapToGrid w:val="0"/>
              </w:rPr>
            </w:pPr>
          </w:p>
        </w:tc>
      </w:tr>
    </w:tbl>
    <w:p w:rsidR="00EB6F53" w:rsidRPr="00DB2C3E" w:rsidRDefault="00EB6F53"/>
    <w:p w:rsidR="00EB6F53" w:rsidRPr="00DB2C3E" w:rsidRDefault="00EB6F53">
      <w:pPr>
        <w:pStyle w:val="Citat"/>
        <w:spacing w:before="0" w:line="80" w:lineRule="exact"/>
      </w:pPr>
      <w:r w:rsidRPr="00DB2C3E">
        <w:br w:type="page"/>
      </w:r>
    </w:p>
    <w:tbl>
      <w:tblPr>
        <w:tblW w:w="0" w:type="auto"/>
        <w:tblInd w:w="-30" w:type="dxa"/>
        <w:tblLayout w:type="fixed"/>
        <w:tblCellMar>
          <w:left w:w="30" w:type="dxa"/>
          <w:right w:w="30" w:type="dxa"/>
        </w:tblCellMar>
        <w:tblLook w:val="0000" w:firstRow="0" w:lastRow="0" w:firstColumn="0" w:lastColumn="0" w:noHBand="0" w:noVBand="0"/>
      </w:tblPr>
      <w:tblGrid>
        <w:gridCol w:w="2552"/>
        <w:gridCol w:w="737"/>
        <w:gridCol w:w="1151"/>
        <w:gridCol w:w="1242"/>
        <w:gridCol w:w="1026"/>
      </w:tblGrid>
      <w:tr w:rsidR="00000000" w:rsidRPr="00DB2C3E">
        <w:tblPrEx>
          <w:tblCellMar>
            <w:top w:w="0" w:type="dxa"/>
            <w:bottom w:w="0" w:type="dxa"/>
          </w:tblCellMar>
        </w:tblPrEx>
        <w:trPr>
          <w:trHeight w:val="257"/>
        </w:trPr>
        <w:tc>
          <w:tcPr>
            <w:tcW w:w="2552" w:type="dxa"/>
            <w:tcBorders>
              <w:bottom w:val="single" w:sz="4" w:space="0" w:color="auto"/>
            </w:tcBorders>
          </w:tcPr>
          <w:p w:rsidR="00EB6F53" w:rsidRPr="00DB2C3E" w:rsidRDefault="00EB6F53">
            <w:pPr>
              <w:ind w:right="164"/>
              <w:rPr>
                <w:i/>
                <w:snapToGrid w:val="0"/>
              </w:rPr>
            </w:pPr>
            <w:r w:rsidRPr="00DB2C3E">
              <w:rPr>
                <w:i/>
              </w:rPr>
              <w:br w:type="page"/>
            </w:r>
            <w:r w:rsidRPr="00DB2C3E">
              <w:rPr>
                <w:i/>
                <w:snapToGrid w:val="0"/>
              </w:rPr>
              <w:t>Utländska aktier</w:t>
            </w:r>
          </w:p>
        </w:tc>
        <w:tc>
          <w:tcPr>
            <w:tcW w:w="737" w:type="dxa"/>
            <w:tcBorders>
              <w:bottom w:val="single" w:sz="4" w:space="0" w:color="auto"/>
            </w:tcBorders>
          </w:tcPr>
          <w:p w:rsidR="00EB6F53" w:rsidRPr="00DB2C3E" w:rsidRDefault="00EB6F53">
            <w:pPr>
              <w:ind w:right="164"/>
              <w:jc w:val="center"/>
              <w:rPr>
                <w:i/>
                <w:snapToGrid w:val="0"/>
              </w:rPr>
            </w:pPr>
            <w:r w:rsidRPr="00DB2C3E">
              <w:rPr>
                <w:i/>
                <w:snapToGrid w:val="0"/>
              </w:rPr>
              <w:t>Antal</w:t>
            </w:r>
          </w:p>
        </w:tc>
        <w:tc>
          <w:tcPr>
            <w:tcW w:w="1151" w:type="dxa"/>
            <w:tcBorders>
              <w:bottom w:val="single" w:sz="4" w:space="0" w:color="auto"/>
            </w:tcBorders>
          </w:tcPr>
          <w:p w:rsidR="00EB6F53" w:rsidRPr="00DB2C3E" w:rsidRDefault="00EB6F53">
            <w:pPr>
              <w:pStyle w:val="Logo"/>
              <w:spacing w:before="122" w:line="245" w:lineRule="exact"/>
              <w:jc w:val="right"/>
              <w:rPr>
                <w:i/>
                <w:snapToGrid w:val="0"/>
              </w:rPr>
            </w:pPr>
            <w:r w:rsidRPr="00DB2C3E">
              <w:rPr>
                <w:i/>
                <w:snapToGrid w:val="0"/>
              </w:rPr>
              <w:t xml:space="preserve">Bokfört värde </w:t>
            </w:r>
          </w:p>
        </w:tc>
        <w:tc>
          <w:tcPr>
            <w:tcW w:w="1242" w:type="dxa"/>
            <w:tcBorders>
              <w:bottom w:val="single" w:sz="4" w:space="0" w:color="auto"/>
            </w:tcBorders>
          </w:tcPr>
          <w:p w:rsidR="00EB6F53" w:rsidRPr="00DB2C3E" w:rsidRDefault="00EB6F53">
            <w:pPr>
              <w:pStyle w:val="Logo"/>
              <w:spacing w:before="122" w:line="245" w:lineRule="exact"/>
              <w:rPr>
                <w:i/>
                <w:snapToGrid w:val="0"/>
                <w:spacing w:val="-2"/>
              </w:rPr>
            </w:pPr>
            <w:r w:rsidRPr="00DB2C3E">
              <w:rPr>
                <w:i/>
                <w:snapToGrid w:val="0"/>
                <w:spacing w:val="-2"/>
              </w:rPr>
              <w:t xml:space="preserve">Marknadsvärde </w:t>
            </w:r>
          </w:p>
        </w:tc>
        <w:tc>
          <w:tcPr>
            <w:tcW w:w="1026" w:type="dxa"/>
            <w:tcBorders>
              <w:bottom w:val="single" w:sz="4" w:space="0" w:color="auto"/>
            </w:tcBorders>
          </w:tcPr>
          <w:p w:rsidR="00EB6F53" w:rsidRPr="00DB2C3E" w:rsidRDefault="00EB6F53">
            <w:pPr>
              <w:jc w:val="center"/>
              <w:rPr>
                <w:i/>
                <w:snapToGrid w:val="0"/>
              </w:rPr>
            </w:pPr>
            <w:r w:rsidRPr="00DB2C3E">
              <w:rPr>
                <w:i/>
                <w:snapToGrid w:val="0"/>
              </w:rPr>
              <w:t>Valutae</w:t>
            </w:r>
            <w:r w:rsidRPr="00DB2C3E">
              <w:rPr>
                <w:i/>
                <w:snapToGrid w:val="0"/>
              </w:rPr>
              <w:t>n</w:t>
            </w:r>
            <w:r w:rsidRPr="00DB2C3E">
              <w:rPr>
                <w:i/>
                <w:snapToGrid w:val="0"/>
              </w:rPr>
              <w:t xml:space="preserve">het </w:t>
            </w:r>
          </w:p>
        </w:tc>
      </w:tr>
      <w:tr w:rsidR="00000000" w:rsidRPr="00DB2C3E">
        <w:tblPrEx>
          <w:tblCellMar>
            <w:top w:w="0" w:type="dxa"/>
            <w:bottom w:w="0" w:type="dxa"/>
          </w:tblCellMar>
        </w:tblPrEx>
        <w:trPr>
          <w:trHeight w:val="257"/>
        </w:trPr>
        <w:tc>
          <w:tcPr>
            <w:tcW w:w="2552" w:type="dxa"/>
          </w:tcPr>
          <w:p w:rsidR="00EB6F53" w:rsidRPr="00DB2C3E" w:rsidRDefault="00EB6F53">
            <w:pPr>
              <w:pStyle w:val="Citat"/>
              <w:spacing w:before="122" w:line="245" w:lineRule="exact"/>
              <w:ind w:right="164"/>
              <w:jc w:val="left"/>
              <w:rPr>
                <w:snapToGrid w:val="0"/>
                <w:spacing w:val="-4"/>
              </w:rPr>
            </w:pPr>
            <w:r w:rsidRPr="00DB2C3E">
              <w:rPr>
                <w:snapToGrid w:val="0"/>
                <w:spacing w:val="-4"/>
              </w:rPr>
              <w:t>Baring Asset Manag</w:t>
            </w:r>
            <w:r w:rsidRPr="00DB2C3E">
              <w:rPr>
                <w:snapToGrid w:val="0"/>
                <w:spacing w:val="-4"/>
              </w:rPr>
              <w:t>e</w:t>
            </w:r>
            <w:r w:rsidRPr="00DB2C3E">
              <w:rPr>
                <w:snapToGrid w:val="0"/>
                <w:spacing w:val="-4"/>
              </w:rPr>
              <w:t>ment</w:t>
            </w:r>
          </w:p>
        </w:tc>
        <w:tc>
          <w:tcPr>
            <w:tcW w:w="737" w:type="dxa"/>
          </w:tcPr>
          <w:p w:rsidR="00EB6F53" w:rsidRPr="00DB2C3E" w:rsidRDefault="00EB6F53">
            <w:pPr>
              <w:jc w:val="right"/>
              <w:rPr>
                <w:snapToGrid w:val="0"/>
              </w:rPr>
            </w:pPr>
          </w:p>
        </w:tc>
        <w:tc>
          <w:tcPr>
            <w:tcW w:w="1151" w:type="dxa"/>
          </w:tcPr>
          <w:p w:rsidR="00EB6F53" w:rsidRPr="00DB2C3E" w:rsidRDefault="00EB6F53">
            <w:pPr>
              <w:ind w:right="227"/>
              <w:jc w:val="right"/>
              <w:rPr>
                <w:snapToGrid w:val="0"/>
              </w:rPr>
            </w:pPr>
            <w:r w:rsidRPr="00DB2C3E">
              <w:rPr>
                <w:snapToGrid w:val="0"/>
              </w:rPr>
              <w:t>233.347</w:t>
            </w:r>
          </w:p>
        </w:tc>
        <w:tc>
          <w:tcPr>
            <w:tcW w:w="1242" w:type="dxa"/>
          </w:tcPr>
          <w:p w:rsidR="00EB6F53" w:rsidRPr="00DB2C3E" w:rsidRDefault="00EB6F53">
            <w:pPr>
              <w:ind w:right="227"/>
              <w:jc w:val="right"/>
              <w:rPr>
                <w:snapToGrid w:val="0"/>
              </w:rPr>
            </w:pPr>
            <w:r w:rsidRPr="00DB2C3E">
              <w:rPr>
                <w:snapToGrid w:val="0"/>
              </w:rPr>
              <w:t>307.465</w:t>
            </w:r>
          </w:p>
        </w:tc>
        <w:tc>
          <w:tcPr>
            <w:tcW w:w="1026" w:type="dxa"/>
          </w:tcPr>
          <w:p w:rsidR="00EB6F53" w:rsidRPr="00DB2C3E" w:rsidRDefault="00EB6F53">
            <w:pPr>
              <w:jc w:val="center"/>
              <w:rPr>
                <w:snapToGrid w:val="0"/>
              </w:rPr>
            </w:pPr>
            <w:r w:rsidRPr="00DB2C3E">
              <w:rPr>
                <w:snapToGrid w:val="0"/>
              </w:rPr>
              <w:t>SEK</w:t>
            </w:r>
          </w:p>
        </w:tc>
      </w:tr>
      <w:tr w:rsidR="00000000" w:rsidRPr="00DB2C3E">
        <w:tblPrEx>
          <w:tblCellMar>
            <w:top w:w="0" w:type="dxa"/>
            <w:bottom w:w="0" w:type="dxa"/>
          </w:tblCellMar>
        </w:tblPrEx>
        <w:trPr>
          <w:trHeight w:val="257"/>
        </w:trPr>
        <w:tc>
          <w:tcPr>
            <w:tcW w:w="2552" w:type="dxa"/>
          </w:tcPr>
          <w:p w:rsidR="00EB6F53" w:rsidRPr="00DB2C3E" w:rsidRDefault="00EB6F53">
            <w:pPr>
              <w:pStyle w:val="Logo"/>
              <w:spacing w:line="245" w:lineRule="exact"/>
              <w:rPr>
                <w:snapToGrid w:val="0"/>
                <w:sz w:val="18"/>
              </w:rPr>
            </w:pPr>
            <w:r w:rsidRPr="00DB2C3E">
              <w:rPr>
                <w:snapToGrid w:val="0"/>
                <w:sz w:val="18"/>
              </w:rPr>
              <w:t>(Externt förvaltad aktiepor</w:t>
            </w:r>
            <w:r w:rsidRPr="00DB2C3E">
              <w:rPr>
                <w:snapToGrid w:val="0"/>
                <w:sz w:val="18"/>
              </w:rPr>
              <w:t>t</w:t>
            </w:r>
            <w:r w:rsidRPr="00DB2C3E">
              <w:rPr>
                <w:snapToGrid w:val="0"/>
                <w:sz w:val="18"/>
              </w:rPr>
              <w:t>följ)</w:t>
            </w:r>
          </w:p>
        </w:tc>
        <w:tc>
          <w:tcPr>
            <w:tcW w:w="737" w:type="dxa"/>
          </w:tcPr>
          <w:p w:rsidR="00EB6F53" w:rsidRPr="00DB2C3E" w:rsidRDefault="00EB6F53">
            <w:pPr>
              <w:spacing w:before="0"/>
              <w:jc w:val="right"/>
              <w:rPr>
                <w:snapToGrid w:val="0"/>
              </w:rPr>
            </w:pPr>
          </w:p>
        </w:tc>
        <w:tc>
          <w:tcPr>
            <w:tcW w:w="1151" w:type="dxa"/>
          </w:tcPr>
          <w:p w:rsidR="00EB6F53" w:rsidRPr="00DB2C3E" w:rsidRDefault="00EB6F53">
            <w:pPr>
              <w:spacing w:before="0"/>
              <w:ind w:right="164"/>
              <w:jc w:val="center"/>
              <w:rPr>
                <w:i/>
                <w:snapToGrid w:val="0"/>
              </w:rPr>
            </w:pPr>
          </w:p>
        </w:tc>
        <w:tc>
          <w:tcPr>
            <w:tcW w:w="1242" w:type="dxa"/>
          </w:tcPr>
          <w:p w:rsidR="00EB6F53" w:rsidRPr="00DB2C3E" w:rsidRDefault="00EB6F53">
            <w:pPr>
              <w:spacing w:before="0"/>
              <w:ind w:right="227"/>
              <w:jc w:val="right"/>
              <w:rPr>
                <w:snapToGrid w:val="0"/>
              </w:rPr>
            </w:pPr>
          </w:p>
        </w:tc>
        <w:tc>
          <w:tcPr>
            <w:tcW w:w="1026" w:type="dxa"/>
          </w:tcPr>
          <w:p w:rsidR="00EB6F53" w:rsidRPr="00DB2C3E" w:rsidRDefault="00EB6F53">
            <w:pPr>
              <w:spacing w:before="0"/>
              <w:jc w:val="center"/>
              <w:rPr>
                <w:snapToGrid w:val="0"/>
              </w:rPr>
            </w:pPr>
          </w:p>
        </w:tc>
      </w:tr>
      <w:tr w:rsidR="00000000" w:rsidRPr="00DB2C3E">
        <w:tblPrEx>
          <w:tblCellMar>
            <w:top w:w="0" w:type="dxa"/>
            <w:bottom w:w="0" w:type="dxa"/>
          </w:tblCellMar>
        </w:tblPrEx>
        <w:trPr>
          <w:trHeight w:val="257"/>
        </w:trPr>
        <w:tc>
          <w:tcPr>
            <w:tcW w:w="2552" w:type="dxa"/>
          </w:tcPr>
          <w:p w:rsidR="00EB6F53" w:rsidRPr="00DB2C3E" w:rsidRDefault="00EB6F53">
            <w:pPr>
              <w:pStyle w:val="Citat"/>
              <w:spacing w:before="122" w:line="245" w:lineRule="exact"/>
              <w:rPr>
                <w:snapToGrid w:val="0"/>
              </w:rPr>
            </w:pPr>
            <w:r w:rsidRPr="00DB2C3E">
              <w:rPr>
                <w:snapToGrid w:val="0"/>
              </w:rPr>
              <w:t>SEB America</w:t>
            </w:r>
          </w:p>
        </w:tc>
        <w:tc>
          <w:tcPr>
            <w:tcW w:w="737" w:type="dxa"/>
          </w:tcPr>
          <w:p w:rsidR="00EB6F53" w:rsidRPr="00DB2C3E" w:rsidRDefault="00EB6F53">
            <w:pPr>
              <w:jc w:val="right"/>
              <w:rPr>
                <w:snapToGrid w:val="0"/>
              </w:rPr>
            </w:pPr>
          </w:p>
        </w:tc>
        <w:tc>
          <w:tcPr>
            <w:tcW w:w="1151" w:type="dxa"/>
          </w:tcPr>
          <w:p w:rsidR="00EB6F53" w:rsidRPr="00DB2C3E" w:rsidRDefault="00EB6F53">
            <w:pPr>
              <w:ind w:right="227"/>
              <w:jc w:val="right"/>
              <w:rPr>
                <w:snapToGrid w:val="0"/>
              </w:rPr>
            </w:pPr>
            <w:r w:rsidRPr="00DB2C3E">
              <w:rPr>
                <w:snapToGrid w:val="0"/>
              </w:rPr>
              <w:t>-</w:t>
            </w:r>
          </w:p>
        </w:tc>
        <w:tc>
          <w:tcPr>
            <w:tcW w:w="1242" w:type="dxa"/>
          </w:tcPr>
          <w:p w:rsidR="00EB6F53" w:rsidRPr="00DB2C3E" w:rsidRDefault="00EB6F53">
            <w:pPr>
              <w:ind w:right="227"/>
              <w:jc w:val="right"/>
              <w:rPr>
                <w:snapToGrid w:val="0"/>
              </w:rPr>
            </w:pPr>
            <w:r w:rsidRPr="00DB2C3E">
              <w:rPr>
                <w:snapToGrid w:val="0"/>
              </w:rPr>
              <w:t>28.778</w:t>
            </w:r>
          </w:p>
        </w:tc>
        <w:tc>
          <w:tcPr>
            <w:tcW w:w="1026" w:type="dxa"/>
          </w:tcPr>
          <w:p w:rsidR="00EB6F53" w:rsidRPr="00DB2C3E" w:rsidRDefault="00EB6F53">
            <w:pPr>
              <w:jc w:val="center"/>
              <w:rPr>
                <w:snapToGrid w:val="0"/>
              </w:rPr>
            </w:pPr>
            <w:r w:rsidRPr="00DB2C3E">
              <w:rPr>
                <w:snapToGrid w:val="0"/>
              </w:rPr>
              <w:t>USD</w:t>
            </w:r>
          </w:p>
        </w:tc>
      </w:tr>
      <w:tr w:rsidR="00000000" w:rsidRPr="00DB2C3E">
        <w:tblPrEx>
          <w:tblCellMar>
            <w:top w:w="0" w:type="dxa"/>
            <w:bottom w:w="0" w:type="dxa"/>
          </w:tblCellMar>
        </w:tblPrEx>
        <w:trPr>
          <w:trHeight w:val="257"/>
        </w:trPr>
        <w:tc>
          <w:tcPr>
            <w:tcW w:w="2552" w:type="dxa"/>
          </w:tcPr>
          <w:p w:rsidR="00EB6F53" w:rsidRPr="00DB2C3E" w:rsidRDefault="00EB6F53">
            <w:pPr>
              <w:pStyle w:val="Citat"/>
              <w:spacing w:before="0" w:line="245" w:lineRule="exact"/>
              <w:ind w:right="164"/>
              <w:jc w:val="left"/>
              <w:rPr>
                <w:snapToGrid w:val="0"/>
                <w:spacing w:val="-4"/>
              </w:rPr>
            </w:pPr>
            <w:r w:rsidRPr="00DB2C3E">
              <w:rPr>
                <w:snapToGrid w:val="0"/>
                <w:sz w:val="18"/>
              </w:rPr>
              <w:t>(Externt förvaltad aktiepor</w:t>
            </w:r>
            <w:r w:rsidRPr="00DB2C3E">
              <w:rPr>
                <w:snapToGrid w:val="0"/>
                <w:sz w:val="18"/>
              </w:rPr>
              <w:t>t</w:t>
            </w:r>
            <w:r w:rsidRPr="00DB2C3E">
              <w:rPr>
                <w:snapToGrid w:val="0"/>
                <w:sz w:val="18"/>
              </w:rPr>
              <w:t>följ)</w:t>
            </w:r>
          </w:p>
        </w:tc>
        <w:tc>
          <w:tcPr>
            <w:tcW w:w="737" w:type="dxa"/>
          </w:tcPr>
          <w:p w:rsidR="00EB6F53" w:rsidRPr="00DB2C3E" w:rsidRDefault="00EB6F53">
            <w:pPr>
              <w:spacing w:before="0"/>
              <w:jc w:val="right"/>
              <w:rPr>
                <w:snapToGrid w:val="0"/>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tcPr>
          <w:p w:rsidR="00EB6F53" w:rsidRPr="00DB2C3E" w:rsidRDefault="00EB6F53">
            <w:pPr>
              <w:spacing w:before="0"/>
              <w:jc w:val="center"/>
              <w:rPr>
                <w:snapToGrid w:val="0"/>
              </w:rPr>
            </w:pPr>
          </w:p>
        </w:tc>
      </w:tr>
      <w:tr w:rsidR="00000000" w:rsidRPr="00DB2C3E">
        <w:tblPrEx>
          <w:tblCellMar>
            <w:top w:w="0" w:type="dxa"/>
            <w:bottom w:w="0" w:type="dxa"/>
          </w:tblCellMar>
        </w:tblPrEx>
        <w:trPr>
          <w:trHeight w:val="257"/>
        </w:trPr>
        <w:tc>
          <w:tcPr>
            <w:tcW w:w="2552" w:type="dxa"/>
          </w:tcPr>
          <w:p w:rsidR="00EB6F53" w:rsidRPr="00DB2C3E" w:rsidRDefault="00EB6F53">
            <w:pPr>
              <w:pStyle w:val="Citat"/>
              <w:spacing w:before="122" w:line="245" w:lineRule="exact"/>
              <w:ind w:right="164"/>
              <w:jc w:val="left"/>
              <w:rPr>
                <w:snapToGrid w:val="0"/>
                <w:spacing w:val="-4"/>
              </w:rPr>
            </w:pPr>
            <w:r w:rsidRPr="00DB2C3E">
              <w:rPr>
                <w:snapToGrid w:val="0"/>
              </w:rPr>
              <w:t>Singer &amp; Friedlander</w:t>
            </w:r>
          </w:p>
        </w:tc>
        <w:tc>
          <w:tcPr>
            <w:tcW w:w="737" w:type="dxa"/>
          </w:tcPr>
          <w:p w:rsidR="00EB6F53" w:rsidRPr="00DB2C3E" w:rsidRDefault="00EB6F53">
            <w:pPr>
              <w:jc w:val="right"/>
              <w:rPr>
                <w:snapToGrid w:val="0"/>
                <w:spacing w:val="-10"/>
              </w:rPr>
            </w:pPr>
            <w:r w:rsidRPr="00DB2C3E">
              <w:rPr>
                <w:snapToGrid w:val="0"/>
                <w:spacing w:val="-10"/>
              </w:rPr>
              <w:t>1.832.120</w:t>
            </w:r>
          </w:p>
        </w:tc>
        <w:tc>
          <w:tcPr>
            <w:tcW w:w="1151" w:type="dxa"/>
          </w:tcPr>
          <w:p w:rsidR="00EB6F53" w:rsidRPr="00DB2C3E" w:rsidRDefault="00EB6F53">
            <w:pPr>
              <w:ind w:right="227"/>
              <w:jc w:val="right"/>
              <w:rPr>
                <w:snapToGrid w:val="0"/>
              </w:rPr>
            </w:pPr>
            <w:r w:rsidRPr="00DB2C3E">
              <w:rPr>
                <w:snapToGrid w:val="0"/>
              </w:rPr>
              <w:t>5.173</w:t>
            </w:r>
          </w:p>
        </w:tc>
        <w:tc>
          <w:tcPr>
            <w:tcW w:w="1242" w:type="dxa"/>
          </w:tcPr>
          <w:p w:rsidR="00EB6F53" w:rsidRPr="00DB2C3E" w:rsidRDefault="00EB6F53">
            <w:pPr>
              <w:ind w:right="227"/>
              <w:jc w:val="right"/>
              <w:rPr>
                <w:snapToGrid w:val="0"/>
              </w:rPr>
            </w:pPr>
            <w:r w:rsidRPr="00DB2C3E">
              <w:rPr>
                <w:snapToGrid w:val="0"/>
              </w:rPr>
              <w:t>8.237</w:t>
            </w:r>
          </w:p>
        </w:tc>
        <w:tc>
          <w:tcPr>
            <w:tcW w:w="1026" w:type="dxa"/>
          </w:tcPr>
          <w:p w:rsidR="00EB6F53" w:rsidRPr="00DB2C3E" w:rsidRDefault="00EB6F53">
            <w:pPr>
              <w:jc w:val="center"/>
              <w:rPr>
                <w:snapToGrid w:val="0"/>
              </w:rPr>
            </w:pPr>
            <w:r w:rsidRPr="00DB2C3E">
              <w:rPr>
                <w:snapToGrid w:val="0"/>
              </w:rPr>
              <w:t>GBP</w:t>
            </w:r>
          </w:p>
        </w:tc>
      </w:tr>
      <w:tr w:rsidR="00000000" w:rsidRPr="00DB2C3E">
        <w:tblPrEx>
          <w:tblCellMar>
            <w:top w:w="0" w:type="dxa"/>
            <w:bottom w:w="0" w:type="dxa"/>
          </w:tblCellMar>
        </w:tblPrEx>
        <w:trPr>
          <w:trHeight w:val="257"/>
        </w:trPr>
        <w:tc>
          <w:tcPr>
            <w:tcW w:w="2552" w:type="dxa"/>
          </w:tcPr>
          <w:p w:rsidR="00EB6F53" w:rsidRPr="00DB2C3E" w:rsidRDefault="00EB6F53">
            <w:pPr>
              <w:pStyle w:val="Citat"/>
              <w:spacing w:before="0" w:line="245" w:lineRule="exact"/>
              <w:ind w:right="164"/>
              <w:jc w:val="left"/>
              <w:rPr>
                <w:snapToGrid w:val="0"/>
              </w:rPr>
            </w:pPr>
            <w:r w:rsidRPr="00DB2C3E">
              <w:rPr>
                <w:snapToGrid w:val="0"/>
              </w:rPr>
              <w:t>(Aktiefond)</w:t>
            </w:r>
          </w:p>
        </w:tc>
        <w:tc>
          <w:tcPr>
            <w:tcW w:w="737" w:type="dxa"/>
          </w:tcPr>
          <w:p w:rsidR="00EB6F53" w:rsidRPr="00DB2C3E" w:rsidRDefault="00EB6F53">
            <w:pPr>
              <w:spacing w:before="0"/>
              <w:jc w:val="right"/>
              <w:rPr>
                <w:snapToGrid w:val="0"/>
                <w:spacing w:val="-8"/>
              </w:rPr>
            </w:pPr>
          </w:p>
        </w:tc>
        <w:tc>
          <w:tcPr>
            <w:tcW w:w="1151" w:type="dxa"/>
          </w:tcPr>
          <w:p w:rsidR="00EB6F53" w:rsidRPr="00DB2C3E" w:rsidRDefault="00EB6F53">
            <w:pPr>
              <w:spacing w:before="0"/>
              <w:ind w:right="227"/>
              <w:jc w:val="right"/>
              <w:rPr>
                <w:snapToGrid w:val="0"/>
              </w:rPr>
            </w:pPr>
          </w:p>
        </w:tc>
        <w:tc>
          <w:tcPr>
            <w:tcW w:w="1242" w:type="dxa"/>
          </w:tcPr>
          <w:p w:rsidR="00EB6F53" w:rsidRPr="00DB2C3E" w:rsidRDefault="00EB6F53">
            <w:pPr>
              <w:spacing w:before="0"/>
              <w:ind w:right="227"/>
              <w:jc w:val="right"/>
              <w:rPr>
                <w:snapToGrid w:val="0"/>
              </w:rPr>
            </w:pPr>
          </w:p>
        </w:tc>
        <w:tc>
          <w:tcPr>
            <w:tcW w:w="1026" w:type="dxa"/>
          </w:tcPr>
          <w:p w:rsidR="00EB6F53" w:rsidRPr="00DB2C3E" w:rsidRDefault="00EB6F53">
            <w:pPr>
              <w:spacing w:before="0"/>
              <w:jc w:val="center"/>
              <w:rPr>
                <w:snapToGrid w:val="0"/>
              </w:rPr>
            </w:pPr>
          </w:p>
        </w:tc>
      </w:tr>
      <w:tr w:rsidR="00000000" w:rsidRPr="00DB2C3E">
        <w:tblPrEx>
          <w:tblCellMar>
            <w:top w:w="0" w:type="dxa"/>
            <w:bottom w:w="0" w:type="dxa"/>
          </w:tblCellMar>
        </w:tblPrEx>
        <w:trPr>
          <w:trHeight w:val="257"/>
        </w:trPr>
        <w:tc>
          <w:tcPr>
            <w:tcW w:w="2552" w:type="dxa"/>
          </w:tcPr>
          <w:p w:rsidR="00EB6F53" w:rsidRPr="00DB2C3E" w:rsidRDefault="00EB6F53">
            <w:pPr>
              <w:pStyle w:val="Logo"/>
              <w:spacing w:before="122" w:line="245" w:lineRule="exact"/>
              <w:rPr>
                <w:b/>
                <w:snapToGrid w:val="0"/>
              </w:rPr>
            </w:pPr>
            <w:r w:rsidRPr="00DB2C3E">
              <w:rPr>
                <w:b/>
                <w:snapToGrid w:val="0"/>
              </w:rPr>
              <w:t>Summa utländska aktier</w:t>
            </w:r>
          </w:p>
        </w:tc>
        <w:tc>
          <w:tcPr>
            <w:tcW w:w="737" w:type="dxa"/>
          </w:tcPr>
          <w:p w:rsidR="00EB6F53" w:rsidRPr="00DB2C3E" w:rsidRDefault="00EB6F53">
            <w:pPr>
              <w:jc w:val="right"/>
              <w:rPr>
                <w:snapToGrid w:val="0"/>
              </w:rPr>
            </w:pPr>
          </w:p>
        </w:tc>
        <w:tc>
          <w:tcPr>
            <w:tcW w:w="1151" w:type="dxa"/>
          </w:tcPr>
          <w:p w:rsidR="00EB6F53" w:rsidRPr="00DB2C3E" w:rsidRDefault="00EB6F53">
            <w:pPr>
              <w:ind w:right="227"/>
              <w:jc w:val="right"/>
              <w:rPr>
                <w:b/>
                <w:snapToGrid w:val="0"/>
              </w:rPr>
            </w:pPr>
            <w:r w:rsidRPr="00DB2C3E">
              <w:rPr>
                <w:b/>
                <w:snapToGrid w:val="0"/>
              </w:rPr>
              <w:t xml:space="preserve">1.319.393 </w:t>
            </w:r>
          </w:p>
        </w:tc>
        <w:tc>
          <w:tcPr>
            <w:tcW w:w="1242" w:type="dxa"/>
          </w:tcPr>
          <w:p w:rsidR="00EB6F53" w:rsidRPr="00DB2C3E" w:rsidRDefault="00EB6F53">
            <w:pPr>
              <w:ind w:right="227"/>
              <w:jc w:val="right"/>
              <w:rPr>
                <w:b/>
                <w:snapToGrid w:val="0"/>
              </w:rPr>
            </w:pPr>
            <w:r w:rsidRPr="00DB2C3E">
              <w:rPr>
                <w:b/>
                <w:snapToGrid w:val="0"/>
              </w:rPr>
              <w:t xml:space="preserve">2.982.849 </w:t>
            </w:r>
          </w:p>
        </w:tc>
        <w:tc>
          <w:tcPr>
            <w:tcW w:w="1026" w:type="dxa"/>
          </w:tcPr>
          <w:p w:rsidR="00EB6F53" w:rsidRPr="00DB2C3E" w:rsidRDefault="00EB6F53">
            <w:pPr>
              <w:jc w:val="center"/>
              <w:rPr>
                <w:b/>
                <w:snapToGrid w:val="0"/>
              </w:rPr>
            </w:pPr>
            <w:r w:rsidRPr="00DB2C3E">
              <w:rPr>
                <w:b/>
                <w:snapToGrid w:val="0"/>
              </w:rPr>
              <w:t>SEK</w:t>
            </w:r>
          </w:p>
        </w:tc>
      </w:tr>
      <w:tr w:rsidR="00000000" w:rsidRPr="00DB2C3E">
        <w:tblPrEx>
          <w:tblCellMar>
            <w:top w:w="0" w:type="dxa"/>
            <w:bottom w:w="0" w:type="dxa"/>
          </w:tblCellMar>
        </w:tblPrEx>
        <w:trPr>
          <w:trHeight w:val="257"/>
        </w:trPr>
        <w:tc>
          <w:tcPr>
            <w:tcW w:w="2552" w:type="dxa"/>
          </w:tcPr>
          <w:p w:rsidR="00EB6F53" w:rsidRPr="00DB2C3E" w:rsidRDefault="00EB6F53">
            <w:pPr>
              <w:pStyle w:val="Logo"/>
              <w:spacing w:before="122" w:line="245" w:lineRule="exact"/>
              <w:rPr>
                <w:b/>
                <w:snapToGrid w:val="0"/>
              </w:rPr>
            </w:pPr>
            <w:r w:rsidRPr="00DB2C3E">
              <w:rPr>
                <w:b/>
                <w:snapToGrid w:val="0"/>
              </w:rPr>
              <w:t>Summa aktier</w:t>
            </w:r>
          </w:p>
        </w:tc>
        <w:tc>
          <w:tcPr>
            <w:tcW w:w="737" w:type="dxa"/>
          </w:tcPr>
          <w:p w:rsidR="00EB6F53" w:rsidRPr="00DB2C3E" w:rsidRDefault="00EB6F53">
            <w:pPr>
              <w:jc w:val="right"/>
              <w:rPr>
                <w:snapToGrid w:val="0"/>
              </w:rPr>
            </w:pPr>
          </w:p>
        </w:tc>
        <w:tc>
          <w:tcPr>
            <w:tcW w:w="1151" w:type="dxa"/>
          </w:tcPr>
          <w:p w:rsidR="00EB6F53" w:rsidRPr="00DB2C3E" w:rsidRDefault="00EB6F53">
            <w:pPr>
              <w:ind w:right="227"/>
              <w:jc w:val="right"/>
              <w:rPr>
                <w:b/>
                <w:snapToGrid w:val="0"/>
              </w:rPr>
            </w:pPr>
            <w:r w:rsidRPr="00DB2C3E">
              <w:rPr>
                <w:b/>
                <w:snapToGrid w:val="0"/>
              </w:rPr>
              <w:t>3.351.700</w:t>
            </w:r>
          </w:p>
        </w:tc>
        <w:tc>
          <w:tcPr>
            <w:tcW w:w="1242" w:type="dxa"/>
          </w:tcPr>
          <w:p w:rsidR="00EB6F53" w:rsidRPr="00DB2C3E" w:rsidRDefault="00EB6F53">
            <w:pPr>
              <w:ind w:right="227"/>
              <w:jc w:val="right"/>
              <w:rPr>
                <w:b/>
                <w:snapToGrid w:val="0"/>
              </w:rPr>
            </w:pPr>
            <w:r w:rsidRPr="00DB2C3E">
              <w:rPr>
                <w:b/>
                <w:snapToGrid w:val="0"/>
              </w:rPr>
              <w:t>6.617.177</w:t>
            </w:r>
          </w:p>
        </w:tc>
        <w:tc>
          <w:tcPr>
            <w:tcW w:w="1026" w:type="dxa"/>
          </w:tcPr>
          <w:p w:rsidR="00EB6F53" w:rsidRPr="00DB2C3E" w:rsidRDefault="00EB6F53">
            <w:pPr>
              <w:jc w:val="center"/>
              <w:rPr>
                <w:b/>
                <w:snapToGrid w:val="0"/>
              </w:rPr>
            </w:pPr>
            <w:r w:rsidRPr="00DB2C3E">
              <w:rPr>
                <w:b/>
                <w:snapToGrid w:val="0"/>
              </w:rPr>
              <w:t>SEK</w:t>
            </w:r>
          </w:p>
        </w:tc>
      </w:tr>
    </w:tbl>
    <w:p w:rsidR="00EB6F53" w:rsidRPr="00DB2C3E" w:rsidRDefault="00EB6F53">
      <w:pPr>
        <w:jc w:val="right"/>
      </w:pPr>
    </w:p>
    <w:tbl>
      <w:tblPr>
        <w:tblW w:w="0" w:type="auto"/>
        <w:tblInd w:w="-70" w:type="dxa"/>
        <w:tblLayout w:type="fixed"/>
        <w:tblCellMar>
          <w:left w:w="70" w:type="dxa"/>
          <w:right w:w="70" w:type="dxa"/>
        </w:tblCellMar>
        <w:tblLook w:val="0000" w:firstRow="0" w:lastRow="0" w:firstColumn="0" w:lastColumn="0" w:noHBand="0" w:noVBand="0"/>
      </w:tblPr>
      <w:tblGrid>
        <w:gridCol w:w="663"/>
        <w:gridCol w:w="2552"/>
        <w:gridCol w:w="976"/>
        <w:gridCol w:w="358"/>
        <w:gridCol w:w="608"/>
        <w:gridCol w:w="171"/>
        <w:gridCol w:w="821"/>
      </w:tblGrid>
      <w:tr w:rsidR="00000000" w:rsidRPr="00DB2C3E">
        <w:tblPrEx>
          <w:tblCellMar>
            <w:top w:w="0" w:type="dxa"/>
            <w:bottom w:w="0" w:type="dxa"/>
          </w:tblCellMar>
        </w:tblPrEx>
        <w:trPr>
          <w:gridAfter w:val="1"/>
          <w:wAfter w:w="821" w:type="dxa"/>
          <w:cantSplit/>
        </w:trPr>
        <w:tc>
          <w:tcPr>
            <w:tcW w:w="663" w:type="dxa"/>
          </w:tcPr>
          <w:p w:rsidR="00EB6F53" w:rsidRPr="00DB2C3E" w:rsidRDefault="00EB6F53">
            <w:r w:rsidRPr="00DB2C3E">
              <w:t>Not 12</w:t>
            </w:r>
          </w:p>
        </w:tc>
        <w:tc>
          <w:tcPr>
            <w:tcW w:w="3886" w:type="dxa"/>
            <w:gridSpan w:val="3"/>
            <w:vAlign w:val="bottom"/>
          </w:tcPr>
          <w:p w:rsidR="00EB6F53" w:rsidRPr="00DB2C3E" w:rsidRDefault="00EB6F53">
            <w:pPr>
              <w:tabs>
                <w:tab w:val="right" w:pos="1298"/>
              </w:tabs>
              <w:rPr>
                <w:b/>
              </w:rPr>
            </w:pPr>
            <w:r w:rsidRPr="00DB2C3E">
              <w:rPr>
                <w:b/>
              </w:rPr>
              <w:t>Fastigheter och andelar i fastighet</w:t>
            </w:r>
            <w:r w:rsidRPr="00DB2C3E">
              <w:rPr>
                <w:b/>
              </w:rPr>
              <w:t>s</w:t>
            </w:r>
            <w:r w:rsidRPr="00DB2C3E">
              <w:rPr>
                <w:b/>
              </w:rPr>
              <w:t>bolag</w:t>
            </w:r>
          </w:p>
        </w:tc>
        <w:tc>
          <w:tcPr>
            <w:tcW w:w="779" w:type="dxa"/>
            <w:gridSpan w:val="2"/>
          </w:tcPr>
          <w:p w:rsidR="00EB6F53" w:rsidRPr="00DB2C3E" w:rsidRDefault="00EB6F53">
            <w:pPr>
              <w:tabs>
                <w:tab w:val="right" w:pos="1339"/>
              </w:tabs>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552" w:type="dxa"/>
            <w:tcBorders>
              <w:bottom w:val="single" w:sz="4" w:space="0" w:color="auto"/>
            </w:tcBorders>
          </w:tcPr>
          <w:p w:rsidR="00EB6F53" w:rsidRPr="00DB2C3E" w:rsidRDefault="00EB6F53">
            <w:pPr>
              <w:pStyle w:val="Logo"/>
              <w:spacing w:line="245" w:lineRule="exact"/>
            </w:pPr>
          </w:p>
        </w:tc>
        <w:tc>
          <w:tcPr>
            <w:tcW w:w="976" w:type="dxa"/>
            <w:tcBorders>
              <w:bottom w:val="single" w:sz="4" w:space="0" w:color="auto"/>
            </w:tcBorders>
          </w:tcPr>
          <w:p w:rsidR="00EB6F53" w:rsidRPr="00DB2C3E" w:rsidRDefault="00EB6F53">
            <w:pPr>
              <w:tabs>
                <w:tab w:val="right" w:pos="1298"/>
              </w:tabs>
              <w:spacing w:before="0"/>
              <w:jc w:val="center"/>
            </w:pPr>
            <w:r w:rsidRPr="00DB2C3E">
              <w:t>Stiftelsens ägara</w:t>
            </w:r>
            <w:r w:rsidRPr="00DB2C3E">
              <w:t>n</w:t>
            </w:r>
            <w:r w:rsidRPr="00DB2C3E">
              <w:t>del</w:t>
            </w:r>
          </w:p>
        </w:tc>
        <w:tc>
          <w:tcPr>
            <w:tcW w:w="966" w:type="dxa"/>
            <w:gridSpan w:val="2"/>
            <w:tcBorders>
              <w:bottom w:val="single" w:sz="4" w:space="0" w:color="auto"/>
            </w:tcBorders>
          </w:tcPr>
          <w:p w:rsidR="00EB6F53" w:rsidRPr="00DB2C3E" w:rsidRDefault="00EB6F53">
            <w:pPr>
              <w:tabs>
                <w:tab w:val="right" w:pos="1339"/>
              </w:tabs>
              <w:spacing w:before="0"/>
            </w:pPr>
            <w:r w:rsidRPr="00DB2C3E">
              <w:t xml:space="preserve">  Bokfört</w:t>
            </w:r>
            <w:r w:rsidRPr="00DB2C3E">
              <w:br/>
              <w:t xml:space="preserve">  värde</w:t>
            </w:r>
          </w:p>
        </w:tc>
        <w:tc>
          <w:tcPr>
            <w:tcW w:w="992" w:type="dxa"/>
            <w:gridSpan w:val="2"/>
            <w:tcBorders>
              <w:bottom w:val="single" w:sz="4" w:space="0" w:color="auto"/>
            </w:tcBorders>
          </w:tcPr>
          <w:p w:rsidR="00EB6F53" w:rsidRPr="00DB2C3E" w:rsidRDefault="00EB6F53">
            <w:pPr>
              <w:tabs>
                <w:tab w:val="right" w:pos="1380"/>
              </w:tabs>
              <w:spacing w:before="0"/>
            </w:pPr>
            <w:r w:rsidRPr="00DB2C3E">
              <w:t>Mar</w:t>
            </w:r>
            <w:r w:rsidRPr="00DB2C3E">
              <w:t>k</w:t>
            </w:r>
            <w:r w:rsidRPr="00DB2C3E">
              <w:t>nadsvä</w:t>
            </w:r>
            <w:r w:rsidRPr="00DB2C3E">
              <w:t>r</w:t>
            </w:r>
            <w:r w:rsidRPr="00DB2C3E">
              <w:t>de</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rPr>
                <w:u w:val="single"/>
              </w:rPr>
              <w:t>Andelar i fastighetsbolag</w:t>
            </w:r>
            <w:r w:rsidRPr="00DB2C3E">
              <w:t xml:space="preserve"> </w:t>
            </w:r>
          </w:p>
        </w:tc>
        <w:tc>
          <w:tcPr>
            <w:tcW w:w="976" w:type="dxa"/>
          </w:tcPr>
          <w:p w:rsidR="00EB6F53" w:rsidRPr="00DB2C3E" w:rsidRDefault="00EB6F53">
            <w:pPr>
              <w:jc w:val="right"/>
            </w:pPr>
          </w:p>
        </w:tc>
        <w:tc>
          <w:tcPr>
            <w:tcW w:w="966" w:type="dxa"/>
            <w:gridSpan w:val="2"/>
          </w:tcPr>
          <w:p w:rsidR="00EB6F53" w:rsidRPr="00DB2C3E" w:rsidRDefault="00EB6F53">
            <w:pPr>
              <w:tabs>
                <w:tab w:val="right" w:pos="1339"/>
              </w:tabs>
              <w:ind w:right="227"/>
              <w:jc w:val="right"/>
            </w:pPr>
          </w:p>
        </w:tc>
        <w:tc>
          <w:tcPr>
            <w:tcW w:w="992" w:type="dxa"/>
            <w:gridSpan w:val="2"/>
          </w:tcPr>
          <w:p w:rsidR="00EB6F53" w:rsidRPr="00DB2C3E" w:rsidRDefault="00EB6F53">
            <w:pPr>
              <w:tabs>
                <w:tab w:val="right" w:pos="1380"/>
              </w:tabs>
            </w:pP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Reindeer Realty, LP, USA</w:t>
            </w:r>
          </w:p>
        </w:tc>
        <w:tc>
          <w:tcPr>
            <w:tcW w:w="976" w:type="dxa"/>
          </w:tcPr>
          <w:p w:rsidR="00EB6F53" w:rsidRPr="00DB2C3E" w:rsidRDefault="00EB6F53">
            <w:pPr>
              <w:ind w:right="170"/>
              <w:jc w:val="right"/>
            </w:pPr>
            <w:r w:rsidRPr="00DB2C3E">
              <w:t>90 %</w:t>
            </w:r>
          </w:p>
        </w:tc>
        <w:tc>
          <w:tcPr>
            <w:tcW w:w="966" w:type="dxa"/>
            <w:gridSpan w:val="2"/>
          </w:tcPr>
          <w:p w:rsidR="00EB6F53" w:rsidRPr="00DB2C3E" w:rsidRDefault="00EB6F53">
            <w:pPr>
              <w:tabs>
                <w:tab w:val="right" w:pos="1339"/>
              </w:tabs>
              <w:ind w:right="170"/>
              <w:jc w:val="right"/>
            </w:pPr>
            <w:r w:rsidRPr="00DB2C3E">
              <w:t>33.569</w:t>
            </w:r>
          </w:p>
        </w:tc>
        <w:tc>
          <w:tcPr>
            <w:tcW w:w="992" w:type="dxa"/>
            <w:gridSpan w:val="2"/>
          </w:tcPr>
          <w:p w:rsidR="00EB6F53" w:rsidRPr="00DB2C3E" w:rsidRDefault="00EB6F53">
            <w:pPr>
              <w:tabs>
                <w:tab w:val="right" w:pos="1380"/>
              </w:tabs>
              <w:ind w:right="170"/>
              <w:jc w:val="right"/>
            </w:pPr>
            <w:r w:rsidRPr="00DB2C3E">
              <w:t>39.976</w:t>
            </w:r>
          </w:p>
        </w:tc>
      </w:tr>
      <w:tr w:rsidR="00000000" w:rsidRPr="00DB2C3E">
        <w:tblPrEx>
          <w:tblCellMar>
            <w:top w:w="0" w:type="dxa"/>
            <w:bottom w:w="0" w:type="dxa"/>
          </w:tblCellMar>
        </w:tblPrEx>
        <w:tc>
          <w:tcPr>
            <w:tcW w:w="663" w:type="dxa"/>
          </w:tcPr>
          <w:p w:rsidR="00EB6F53" w:rsidRPr="00DB2C3E" w:rsidRDefault="00EB6F53">
            <w:pPr>
              <w:spacing w:before="0"/>
            </w:pPr>
          </w:p>
        </w:tc>
        <w:tc>
          <w:tcPr>
            <w:tcW w:w="2552" w:type="dxa"/>
          </w:tcPr>
          <w:p w:rsidR="00EB6F53" w:rsidRPr="00DB2C3E" w:rsidRDefault="00EB6F53">
            <w:pPr>
              <w:spacing w:before="0"/>
              <w:jc w:val="left"/>
            </w:pPr>
          </w:p>
        </w:tc>
        <w:tc>
          <w:tcPr>
            <w:tcW w:w="976" w:type="dxa"/>
          </w:tcPr>
          <w:p w:rsidR="00EB6F53" w:rsidRPr="00DB2C3E" w:rsidRDefault="00EB6F53">
            <w:pPr>
              <w:spacing w:before="0"/>
              <w:ind w:right="170"/>
              <w:jc w:val="right"/>
            </w:pPr>
          </w:p>
        </w:tc>
        <w:tc>
          <w:tcPr>
            <w:tcW w:w="966" w:type="dxa"/>
            <w:gridSpan w:val="2"/>
          </w:tcPr>
          <w:p w:rsidR="00EB6F53" w:rsidRPr="00DB2C3E" w:rsidRDefault="00EB6F53">
            <w:pPr>
              <w:tabs>
                <w:tab w:val="right" w:pos="1339"/>
              </w:tabs>
              <w:spacing w:before="0"/>
              <w:ind w:right="227"/>
              <w:jc w:val="right"/>
            </w:pPr>
          </w:p>
        </w:tc>
        <w:tc>
          <w:tcPr>
            <w:tcW w:w="992" w:type="dxa"/>
            <w:gridSpan w:val="2"/>
          </w:tcPr>
          <w:p w:rsidR="00EB6F53" w:rsidRPr="00DB2C3E" w:rsidRDefault="00EB6F53">
            <w:pPr>
              <w:tabs>
                <w:tab w:val="right" w:pos="1380"/>
              </w:tabs>
              <w:spacing w:before="0"/>
              <w:ind w:right="170"/>
              <w:jc w:val="right"/>
            </w:pP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rPr>
                <w:u w:val="single"/>
              </w:rPr>
              <w:t>Fastigheter</w:t>
            </w:r>
          </w:p>
        </w:tc>
        <w:tc>
          <w:tcPr>
            <w:tcW w:w="976" w:type="dxa"/>
          </w:tcPr>
          <w:p w:rsidR="00EB6F53" w:rsidRPr="00DB2C3E" w:rsidRDefault="00EB6F53">
            <w:pPr>
              <w:ind w:right="170"/>
              <w:jc w:val="right"/>
            </w:pPr>
          </w:p>
        </w:tc>
        <w:tc>
          <w:tcPr>
            <w:tcW w:w="966" w:type="dxa"/>
            <w:gridSpan w:val="2"/>
          </w:tcPr>
          <w:p w:rsidR="00EB6F53" w:rsidRPr="00DB2C3E" w:rsidRDefault="00EB6F53">
            <w:pPr>
              <w:tabs>
                <w:tab w:val="right" w:pos="1339"/>
              </w:tabs>
              <w:ind w:right="227"/>
              <w:jc w:val="right"/>
            </w:pPr>
          </w:p>
        </w:tc>
        <w:tc>
          <w:tcPr>
            <w:tcW w:w="992" w:type="dxa"/>
            <w:gridSpan w:val="2"/>
          </w:tcPr>
          <w:p w:rsidR="00EB6F53" w:rsidRPr="00DB2C3E" w:rsidRDefault="00EB6F53">
            <w:pPr>
              <w:tabs>
                <w:tab w:val="right" w:pos="1380"/>
              </w:tabs>
              <w:ind w:right="170"/>
              <w:jc w:val="right"/>
            </w:pP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Styrpinnen 23,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38.878</w:t>
            </w:r>
          </w:p>
        </w:tc>
        <w:tc>
          <w:tcPr>
            <w:tcW w:w="992" w:type="dxa"/>
            <w:gridSpan w:val="2"/>
          </w:tcPr>
          <w:p w:rsidR="00EB6F53" w:rsidRPr="00DB2C3E" w:rsidRDefault="00EB6F53">
            <w:pPr>
              <w:tabs>
                <w:tab w:val="right" w:pos="1380"/>
              </w:tabs>
              <w:ind w:right="170"/>
              <w:jc w:val="right"/>
            </w:pPr>
            <w:r w:rsidRPr="00DB2C3E">
              <w:t>112.000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Claus Mortensen 24, Malmö</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80.232</w:t>
            </w:r>
          </w:p>
        </w:tc>
        <w:tc>
          <w:tcPr>
            <w:tcW w:w="992" w:type="dxa"/>
            <w:gridSpan w:val="2"/>
          </w:tcPr>
          <w:p w:rsidR="00EB6F53" w:rsidRPr="00DB2C3E" w:rsidRDefault="00EB6F53">
            <w:pPr>
              <w:tabs>
                <w:tab w:val="right" w:pos="1380"/>
              </w:tabs>
              <w:ind w:right="170"/>
              <w:jc w:val="right"/>
            </w:pPr>
            <w:r w:rsidRPr="00DB2C3E">
              <w:t>95.500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 xml:space="preserve">Adam och Eva 17, Stockholm </w:t>
            </w:r>
          </w:p>
        </w:tc>
        <w:tc>
          <w:tcPr>
            <w:tcW w:w="976" w:type="dxa"/>
          </w:tcPr>
          <w:p w:rsidR="00EB6F53" w:rsidRPr="00DB2C3E" w:rsidRDefault="00EB6F53">
            <w:pPr>
              <w:ind w:right="170"/>
              <w:jc w:val="right"/>
            </w:pPr>
            <w:r w:rsidRPr="00DB2C3E">
              <w:t>50 %</w:t>
            </w:r>
          </w:p>
        </w:tc>
        <w:tc>
          <w:tcPr>
            <w:tcW w:w="966" w:type="dxa"/>
            <w:gridSpan w:val="2"/>
          </w:tcPr>
          <w:p w:rsidR="00EB6F53" w:rsidRPr="00DB2C3E" w:rsidRDefault="00EB6F53">
            <w:pPr>
              <w:tabs>
                <w:tab w:val="right" w:pos="1339"/>
              </w:tabs>
              <w:ind w:right="170"/>
              <w:jc w:val="right"/>
            </w:pPr>
            <w:r w:rsidRPr="00DB2C3E">
              <w:t>127.791</w:t>
            </w:r>
          </w:p>
        </w:tc>
        <w:tc>
          <w:tcPr>
            <w:tcW w:w="992" w:type="dxa"/>
            <w:gridSpan w:val="2"/>
          </w:tcPr>
          <w:p w:rsidR="00EB6F53" w:rsidRPr="00DB2C3E" w:rsidRDefault="00EB6F53">
            <w:pPr>
              <w:tabs>
                <w:tab w:val="right" w:pos="1380"/>
              </w:tabs>
              <w:ind w:right="170"/>
              <w:jc w:val="right"/>
            </w:pPr>
            <w:r w:rsidRPr="00DB2C3E">
              <w:t>177.000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 xml:space="preserve">Brännaren 7, Stockholm </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16.571</w:t>
            </w:r>
          </w:p>
        </w:tc>
        <w:tc>
          <w:tcPr>
            <w:tcW w:w="992" w:type="dxa"/>
            <w:gridSpan w:val="2"/>
          </w:tcPr>
          <w:p w:rsidR="00EB6F53" w:rsidRPr="00DB2C3E" w:rsidRDefault="00EB6F53">
            <w:pPr>
              <w:tabs>
                <w:tab w:val="right" w:pos="1380"/>
              </w:tabs>
              <w:ind w:right="170"/>
              <w:jc w:val="right"/>
            </w:pPr>
            <w:r w:rsidRPr="00DB2C3E">
              <w:t>34.500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Kampsången 4,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227"/>
              <w:jc w:val="right"/>
            </w:pPr>
            <w:r w:rsidRPr="00DB2C3E">
              <w:t>11.327</w:t>
            </w:r>
          </w:p>
        </w:tc>
        <w:tc>
          <w:tcPr>
            <w:tcW w:w="992" w:type="dxa"/>
            <w:gridSpan w:val="2"/>
          </w:tcPr>
          <w:p w:rsidR="00EB6F53" w:rsidRPr="00DB2C3E" w:rsidRDefault="00EB6F53">
            <w:pPr>
              <w:tabs>
                <w:tab w:val="right" w:pos="1380"/>
              </w:tabs>
              <w:ind w:right="170"/>
              <w:jc w:val="right"/>
            </w:pPr>
            <w:r w:rsidRPr="00DB2C3E">
              <w:t>24.000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 xml:space="preserve">Sländan 2, Stockholm </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227"/>
              <w:jc w:val="right"/>
            </w:pPr>
            <w:r w:rsidRPr="00DB2C3E">
              <w:t>8.464</w:t>
            </w:r>
          </w:p>
        </w:tc>
        <w:tc>
          <w:tcPr>
            <w:tcW w:w="992" w:type="dxa"/>
            <w:gridSpan w:val="2"/>
          </w:tcPr>
          <w:p w:rsidR="00EB6F53" w:rsidRPr="00DB2C3E" w:rsidRDefault="00EB6F53">
            <w:pPr>
              <w:tabs>
                <w:tab w:val="right" w:pos="1380"/>
              </w:tabs>
              <w:ind w:right="170"/>
              <w:jc w:val="right"/>
            </w:pPr>
            <w:r w:rsidRPr="00DB2C3E">
              <w:t>21.500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Trädlärkan 2,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10.793</w:t>
            </w:r>
          </w:p>
        </w:tc>
        <w:tc>
          <w:tcPr>
            <w:tcW w:w="992" w:type="dxa"/>
            <w:gridSpan w:val="2"/>
          </w:tcPr>
          <w:p w:rsidR="00EB6F53" w:rsidRPr="00DB2C3E" w:rsidRDefault="00EB6F53">
            <w:pPr>
              <w:tabs>
                <w:tab w:val="right" w:pos="1380"/>
              </w:tabs>
              <w:ind w:right="170"/>
              <w:jc w:val="right"/>
            </w:pPr>
            <w:r w:rsidRPr="00DB2C3E">
              <w:t>30.000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Rekryten 6,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26.542</w:t>
            </w:r>
          </w:p>
        </w:tc>
        <w:tc>
          <w:tcPr>
            <w:tcW w:w="992" w:type="dxa"/>
            <w:gridSpan w:val="2"/>
          </w:tcPr>
          <w:p w:rsidR="00EB6F53" w:rsidRPr="00DB2C3E" w:rsidRDefault="00EB6F53">
            <w:pPr>
              <w:tabs>
                <w:tab w:val="right" w:pos="1380"/>
              </w:tabs>
              <w:ind w:right="170"/>
              <w:jc w:val="right"/>
            </w:pPr>
            <w:r w:rsidRPr="00DB2C3E">
              <w:t>54.000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Snöklockan 1,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23.335</w:t>
            </w:r>
          </w:p>
        </w:tc>
        <w:tc>
          <w:tcPr>
            <w:tcW w:w="992" w:type="dxa"/>
            <w:gridSpan w:val="2"/>
          </w:tcPr>
          <w:p w:rsidR="00EB6F53" w:rsidRPr="00DB2C3E" w:rsidRDefault="00EB6F53">
            <w:pPr>
              <w:tabs>
                <w:tab w:val="right" w:pos="1380"/>
              </w:tabs>
              <w:ind w:right="170"/>
              <w:jc w:val="right"/>
            </w:pPr>
            <w:r w:rsidRPr="00DB2C3E">
              <w:t>37.500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Jasminen 4,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15.937</w:t>
            </w:r>
          </w:p>
        </w:tc>
        <w:tc>
          <w:tcPr>
            <w:tcW w:w="992" w:type="dxa"/>
            <w:gridSpan w:val="2"/>
          </w:tcPr>
          <w:p w:rsidR="00EB6F53" w:rsidRPr="00DB2C3E" w:rsidRDefault="00EB6F53">
            <w:pPr>
              <w:tabs>
                <w:tab w:val="right" w:pos="1380"/>
              </w:tabs>
              <w:ind w:right="170"/>
              <w:jc w:val="right"/>
            </w:pPr>
            <w:r w:rsidRPr="00DB2C3E">
              <w:t>25.500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Apelträdet 5,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14.923</w:t>
            </w:r>
          </w:p>
        </w:tc>
        <w:tc>
          <w:tcPr>
            <w:tcW w:w="992" w:type="dxa"/>
            <w:gridSpan w:val="2"/>
          </w:tcPr>
          <w:p w:rsidR="00EB6F53" w:rsidRPr="00DB2C3E" w:rsidRDefault="00EB6F53">
            <w:pPr>
              <w:tabs>
                <w:tab w:val="right" w:pos="1380"/>
              </w:tabs>
              <w:ind w:right="170"/>
              <w:jc w:val="right"/>
            </w:pPr>
            <w:r w:rsidRPr="00DB2C3E">
              <w:t>21.500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pPr>
            <w:r w:rsidRPr="00DB2C3E">
              <w:t>Hjorten 17, Stockholm</w:t>
            </w:r>
          </w:p>
        </w:tc>
        <w:tc>
          <w:tcPr>
            <w:tcW w:w="976" w:type="dxa"/>
          </w:tcPr>
          <w:p w:rsidR="00EB6F53" w:rsidRPr="00DB2C3E" w:rsidRDefault="00EB6F53">
            <w:pPr>
              <w:ind w:right="170"/>
              <w:jc w:val="right"/>
            </w:pPr>
            <w:r w:rsidRPr="00DB2C3E">
              <w:t>100 %</w:t>
            </w:r>
          </w:p>
        </w:tc>
        <w:tc>
          <w:tcPr>
            <w:tcW w:w="966" w:type="dxa"/>
            <w:gridSpan w:val="2"/>
          </w:tcPr>
          <w:p w:rsidR="00EB6F53" w:rsidRPr="00DB2C3E" w:rsidRDefault="00EB6F53">
            <w:pPr>
              <w:tabs>
                <w:tab w:val="right" w:pos="1339"/>
              </w:tabs>
              <w:ind w:right="170"/>
              <w:jc w:val="right"/>
            </w:pPr>
            <w:r w:rsidRPr="00DB2C3E">
              <w:t>18.095</w:t>
            </w:r>
          </w:p>
        </w:tc>
        <w:tc>
          <w:tcPr>
            <w:tcW w:w="992" w:type="dxa"/>
            <w:gridSpan w:val="2"/>
          </w:tcPr>
          <w:p w:rsidR="00EB6F53" w:rsidRPr="00DB2C3E" w:rsidRDefault="00EB6F53">
            <w:pPr>
              <w:tabs>
                <w:tab w:val="right" w:pos="1380"/>
              </w:tabs>
              <w:ind w:right="170"/>
              <w:jc w:val="right"/>
            </w:pPr>
            <w:r w:rsidRPr="00DB2C3E">
              <w:t>41.500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rPr>
                <w:u w:val="single"/>
              </w:rPr>
            </w:pPr>
            <w:r w:rsidRPr="00DB2C3E">
              <w:rPr>
                <w:u w:val="single"/>
              </w:rPr>
              <w:t>Summa</w:t>
            </w:r>
          </w:p>
        </w:tc>
        <w:tc>
          <w:tcPr>
            <w:tcW w:w="976" w:type="dxa"/>
          </w:tcPr>
          <w:p w:rsidR="00EB6F53" w:rsidRPr="00DB2C3E" w:rsidRDefault="00EB6F53">
            <w:pPr>
              <w:jc w:val="right"/>
            </w:pPr>
          </w:p>
        </w:tc>
        <w:tc>
          <w:tcPr>
            <w:tcW w:w="966" w:type="dxa"/>
            <w:gridSpan w:val="2"/>
          </w:tcPr>
          <w:p w:rsidR="00EB6F53" w:rsidRPr="00DB2C3E" w:rsidRDefault="00EB6F53">
            <w:pPr>
              <w:tabs>
                <w:tab w:val="right" w:pos="1339"/>
              </w:tabs>
              <w:ind w:right="170"/>
              <w:jc w:val="right"/>
              <w:rPr>
                <w:u w:val="single"/>
              </w:rPr>
            </w:pPr>
            <w:r w:rsidRPr="00DB2C3E">
              <w:rPr>
                <w:u w:val="single"/>
              </w:rPr>
              <w:t>392.888</w:t>
            </w:r>
          </w:p>
        </w:tc>
        <w:tc>
          <w:tcPr>
            <w:tcW w:w="992" w:type="dxa"/>
            <w:gridSpan w:val="2"/>
          </w:tcPr>
          <w:p w:rsidR="00EB6F53" w:rsidRPr="00DB2C3E" w:rsidRDefault="00EB6F53">
            <w:pPr>
              <w:tabs>
                <w:tab w:val="right" w:pos="1380"/>
              </w:tabs>
              <w:ind w:right="170"/>
              <w:jc w:val="right"/>
              <w:rPr>
                <w:u w:val="single"/>
              </w:rPr>
            </w:pPr>
            <w:r w:rsidRPr="00DB2C3E">
              <w:rPr>
                <w:u w:val="single"/>
              </w:rPr>
              <w:t>674.500</w:t>
            </w:r>
          </w:p>
        </w:tc>
      </w:tr>
      <w:tr w:rsidR="00000000" w:rsidRPr="00DB2C3E">
        <w:tblPrEx>
          <w:tblCellMar>
            <w:top w:w="0" w:type="dxa"/>
            <w:bottom w:w="0" w:type="dxa"/>
          </w:tblCellMar>
        </w:tblPrEx>
        <w:tc>
          <w:tcPr>
            <w:tcW w:w="663" w:type="dxa"/>
          </w:tcPr>
          <w:p w:rsidR="00EB6F53" w:rsidRPr="00DB2C3E" w:rsidRDefault="00EB6F53"/>
        </w:tc>
        <w:tc>
          <w:tcPr>
            <w:tcW w:w="2552" w:type="dxa"/>
          </w:tcPr>
          <w:p w:rsidR="00EB6F53" w:rsidRPr="00DB2C3E" w:rsidRDefault="00EB6F53">
            <w:pPr>
              <w:jc w:val="left"/>
              <w:rPr>
                <w:b/>
              </w:rPr>
            </w:pPr>
            <w:r w:rsidRPr="00DB2C3E">
              <w:rPr>
                <w:b/>
              </w:rPr>
              <w:t>Totalt</w:t>
            </w:r>
          </w:p>
        </w:tc>
        <w:tc>
          <w:tcPr>
            <w:tcW w:w="976" w:type="dxa"/>
          </w:tcPr>
          <w:p w:rsidR="00EB6F53" w:rsidRPr="00DB2C3E" w:rsidRDefault="00EB6F53">
            <w:pPr>
              <w:jc w:val="right"/>
              <w:rPr>
                <w:b/>
              </w:rPr>
            </w:pPr>
          </w:p>
        </w:tc>
        <w:tc>
          <w:tcPr>
            <w:tcW w:w="966" w:type="dxa"/>
            <w:gridSpan w:val="2"/>
          </w:tcPr>
          <w:p w:rsidR="00EB6F53" w:rsidRPr="00DB2C3E" w:rsidRDefault="00EB6F53">
            <w:pPr>
              <w:tabs>
                <w:tab w:val="right" w:pos="1339"/>
              </w:tabs>
              <w:ind w:right="170"/>
              <w:jc w:val="right"/>
              <w:rPr>
                <w:b/>
              </w:rPr>
            </w:pPr>
            <w:r w:rsidRPr="00DB2C3E">
              <w:rPr>
                <w:b/>
              </w:rPr>
              <w:t>426.457</w:t>
            </w:r>
          </w:p>
        </w:tc>
        <w:tc>
          <w:tcPr>
            <w:tcW w:w="992" w:type="dxa"/>
            <w:gridSpan w:val="2"/>
          </w:tcPr>
          <w:p w:rsidR="00EB6F53" w:rsidRPr="00DB2C3E" w:rsidRDefault="00EB6F53">
            <w:pPr>
              <w:tabs>
                <w:tab w:val="right" w:pos="1380"/>
              </w:tabs>
              <w:ind w:right="170"/>
              <w:jc w:val="right"/>
              <w:rPr>
                <w:b/>
              </w:rPr>
            </w:pPr>
            <w:r w:rsidRPr="00DB2C3E">
              <w:rPr>
                <w:b/>
              </w:rPr>
              <w:t>714.476</w:t>
            </w:r>
          </w:p>
        </w:tc>
      </w:tr>
      <w:tr w:rsidR="00000000" w:rsidRPr="00DB2C3E">
        <w:tblPrEx>
          <w:tblCellMar>
            <w:top w:w="0" w:type="dxa"/>
            <w:bottom w:w="0" w:type="dxa"/>
          </w:tblCellMar>
        </w:tblPrEx>
        <w:tc>
          <w:tcPr>
            <w:tcW w:w="663" w:type="dxa"/>
          </w:tcPr>
          <w:p w:rsidR="00EB6F53" w:rsidRPr="00DB2C3E" w:rsidRDefault="00EB6F53"/>
        </w:tc>
        <w:tc>
          <w:tcPr>
            <w:tcW w:w="5486" w:type="dxa"/>
            <w:gridSpan w:val="6"/>
          </w:tcPr>
          <w:p w:rsidR="00EB6F53" w:rsidRPr="00DB2C3E" w:rsidRDefault="00EB6F53">
            <w:pPr>
              <w:tabs>
                <w:tab w:val="right" w:pos="1380"/>
              </w:tabs>
              <w:jc w:val="left"/>
              <w:rPr>
                <w:highlight w:val="yellow"/>
              </w:rPr>
            </w:pPr>
            <w:r w:rsidRPr="00DB2C3E">
              <w:t>Marknadsvärdena baseras på externa värderingar utförda av välr</w:t>
            </w:r>
            <w:r w:rsidRPr="00DB2C3E">
              <w:t>e</w:t>
            </w:r>
            <w:r w:rsidRPr="00DB2C3E">
              <w:t>nommerade värdering</w:t>
            </w:r>
            <w:r w:rsidRPr="00DB2C3E">
              <w:t>s</w:t>
            </w:r>
            <w:r w:rsidRPr="00DB2C3E">
              <w:t>firmor.</w:t>
            </w:r>
          </w:p>
        </w:tc>
      </w:tr>
    </w:tbl>
    <w:p w:rsidR="00EB6F53" w:rsidRPr="00DB2C3E" w:rsidRDefault="00EB6F53">
      <w:pPr>
        <w:spacing w:before="120" w:line="200" w:lineRule="exact"/>
        <w:jc w:val="right"/>
      </w:pPr>
    </w:p>
    <w:p w:rsidR="00EB6F53" w:rsidRPr="00DB2C3E" w:rsidRDefault="00EB6F53">
      <w:pPr>
        <w:spacing w:before="0" w:line="20" w:lineRule="exact"/>
        <w:jc w:val="right"/>
      </w:pPr>
      <w:r w:rsidRPr="00DB2C3E">
        <w:br w:type="page"/>
      </w:r>
    </w:p>
    <w:tbl>
      <w:tblPr>
        <w:tblW w:w="0" w:type="auto"/>
        <w:tblInd w:w="-70" w:type="dxa"/>
        <w:tblLayout w:type="fixed"/>
        <w:tblCellMar>
          <w:left w:w="70" w:type="dxa"/>
          <w:right w:w="70" w:type="dxa"/>
        </w:tblCellMar>
        <w:tblLook w:val="0000" w:firstRow="0" w:lastRow="0" w:firstColumn="0" w:lastColumn="0" w:noHBand="0" w:noVBand="0"/>
      </w:tblPr>
      <w:tblGrid>
        <w:gridCol w:w="663"/>
        <w:gridCol w:w="2526"/>
        <w:gridCol w:w="1559"/>
        <w:gridCol w:w="1418"/>
      </w:tblGrid>
      <w:tr w:rsidR="00000000" w:rsidRPr="00DB2C3E">
        <w:tblPrEx>
          <w:tblCellMar>
            <w:top w:w="0" w:type="dxa"/>
            <w:bottom w:w="0" w:type="dxa"/>
          </w:tblCellMar>
        </w:tblPrEx>
        <w:tc>
          <w:tcPr>
            <w:tcW w:w="663" w:type="dxa"/>
          </w:tcPr>
          <w:p w:rsidR="00EB6F53" w:rsidRPr="00DB2C3E" w:rsidRDefault="00EB6F53">
            <w:r w:rsidRPr="00DB2C3E">
              <w:t>Not 13</w:t>
            </w:r>
          </w:p>
        </w:tc>
        <w:tc>
          <w:tcPr>
            <w:tcW w:w="2526" w:type="dxa"/>
          </w:tcPr>
          <w:p w:rsidR="00EB6F53" w:rsidRPr="00DB2C3E" w:rsidRDefault="00EB6F53">
            <w:pPr>
              <w:pStyle w:val="Rubrik7"/>
              <w:spacing w:line="245" w:lineRule="exact"/>
            </w:pPr>
            <w:r w:rsidRPr="00DB2C3E">
              <w:t>Fastigheter</w:t>
            </w:r>
          </w:p>
        </w:tc>
        <w:tc>
          <w:tcPr>
            <w:tcW w:w="1559" w:type="dxa"/>
          </w:tcPr>
          <w:p w:rsidR="00EB6F53" w:rsidRPr="00DB2C3E" w:rsidRDefault="00EB6F53">
            <w:pPr>
              <w:jc w:val="center"/>
              <w:rPr>
                <w:u w:val="single"/>
              </w:rPr>
            </w:pPr>
          </w:p>
        </w:tc>
        <w:tc>
          <w:tcPr>
            <w:tcW w:w="1418" w:type="dxa"/>
          </w:tcPr>
          <w:p w:rsidR="00EB6F53" w:rsidRPr="00DB2C3E" w:rsidRDefault="00EB6F53">
            <w:pPr>
              <w:jc w:val="center"/>
              <w:rPr>
                <w:u w:val="single"/>
              </w:rPr>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526" w:type="dxa"/>
          </w:tcPr>
          <w:p w:rsidR="00EB6F53" w:rsidRPr="00DB2C3E" w:rsidRDefault="00EB6F53">
            <w:pPr>
              <w:spacing w:before="0"/>
              <w:rPr>
                <w:u w:val="single"/>
              </w:rPr>
            </w:pPr>
          </w:p>
        </w:tc>
        <w:tc>
          <w:tcPr>
            <w:tcW w:w="1559" w:type="dxa"/>
          </w:tcPr>
          <w:p w:rsidR="00EB6F53" w:rsidRPr="00DB2C3E" w:rsidRDefault="00EB6F53">
            <w:pPr>
              <w:spacing w:before="0"/>
              <w:jc w:val="right"/>
              <w:rPr>
                <w:b/>
              </w:rPr>
            </w:pPr>
            <w:r w:rsidRPr="00DB2C3E">
              <w:rPr>
                <w:b/>
              </w:rPr>
              <w:t>1999</w:t>
            </w:r>
          </w:p>
        </w:tc>
        <w:tc>
          <w:tcPr>
            <w:tcW w:w="1418" w:type="dxa"/>
          </w:tcPr>
          <w:p w:rsidR="00EB6F53" w:rsidRPr="00DB2C3E" w:rsidRDefault="00EB6F53">
            <w:pPr>
              <w:spacing w:before="0"/>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r w:rsidRPr="00DB2C3E">
              <w:t>Anskaffningsvärde, byggnader</w:t>
            </w:r>
          </w:p>
        </w:tc>
        <w:tc>
          <w:tcPr>
            <w:tcW w:w="1559" w:type="dxa"/>
          </w:tcPr>
          <w:p w:rsidR="00EB6F53" w:rsidRPr="00DB2C3E" w:rsidRDefault="00EB6F53">
            <w:pPr>
              <w:tabs>
                <w:tab w:val="right" w:pos="1914"/>
              </w:tabs>
              <w:jc w:val="right"/>
            </w:pPr>
            <w:r w:rsidRPr="00DB2C3E">
              <w:t>353.040</w:t>
            </w:r>
          </w:p>
        </w:tc>
        <w:tc>
          <w:tcPr>
            <w:tcW w:w="1418" w:type="dxa"/>
          </w:tcPr>
          <w:p w:rsidR="00EB6F53" w:rsidRPr="00DB2C3E" w:rsidRDefault="00EB6F53">
            <w:pPr>
              <w:jc w:val="right"/>
            </w:pPr>
            <w:r w:rsidRPr="00DB2C3E">
              <w:t>353.040</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r w:rsidRPr="00DB2C3E">
              <w:t>Ackumulerad avskrivning</w:t>
            </w:r>
          </w:p>
        </w:tc>
        <w:tc>
          <w:tcPr>
            <w:tcW w:w="1559" w:type="dxa"/>
          </w:tcPr>
          <w:p w:rsidR="00EB6F53" w:rsidRPr="00DB2C3E" w:rsidRDefault="00EB6F53">
            <w:pPr>
              <w:tabs>
                <w:tab w:val="right" w:pos="1914"/>
              </w:tabs>
              <w:jc w:val="right"/>
            </w:pPr>
            <w:r w:rsidRPr="00DB2C3E">
              <w:t>-49.457</w:t>
            </w:r>
          </w:p>
        </w:tc>
        <w:tc>
          <w:tcPr>
            <w:tcW w:w="1418" w:type="dxa"/>
          </w:tcPr>
          <w:p w:rsidR="00EB6F53" w:rsidRPr="00DB2C3E" w:rsidRDefault="00EB6F53">
            <w:pPr>
              <w:jc w:val="right"/>
            </w:pPr>
            <w:r w:rsidRPr="00DB2C3E">
              <w:t>-42.396</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pStyle w:val="Logo"/>
              <w:spacing w:before="122" w:line="245" w:lineRule="exact"/>
            </w:pPr>
            <w:r w:rsidRPr="00DB2C3E">
              <w:t>Ackumulerad nedskrivning, byggnader</w:t>
            </w:r>
          </w:p>
        </w:tc>
        <w:tc>
          <w:tcPr>
            <w:tcW w:w="1559" w:type="dxa"/>
            <w:vAlign w:val="bottom"/>
          </w:tcPr>
          <w:p w:rsidR="00EB6F53" w:rsidRPr="00DB2C3E" w:rsidRDefault="00EB6F53">
            <w:pPr>
              <w:tabs>
                <w:tab w:val="right" w:pos="1914"/>
              </w:tabs>
              <w:jc w:val="right"/>
            </w:pPr>
            <w:r w:rsidRPr="00DB2C3E">
              <w:t>-58.258</w:t>
            </w:r>
          </w:p>
        </w:tc>
        <w:tc>
          <w:tcPr>
            <w:tcW w:w="1418" w:type="dxa"/>
            <w:vAlign w:val="bottom"/>
          </w:tcPr>
          <w:p w:rsidR="00EB6F53" w:rsidRPr="00DB2C3E" w:rsidRDefault="00EB6F53">
            <w:pPr>
              <w:jc w:val="right"/>
            </w:pPr>
            <w:r w:rsidRPr="00DB2C3E">
              <w:t>-58.258</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b/>
              </w:rPr>
            </w:pPr>
            <w:r w:rsidRPr="00DB2C3E">
              <w:rPr>
                <w:b/>
              </w:rPr>
              <w:t>Byggnader, bokfört värde</w:t>
            </w:r>
          </w:p>
        </w:tc>
        <w:tc>
          <w:tcPr>
            <w:tcW w:w="1559" w:type="dxa"/>
          </w:tcPr>
          <w:p w:rsidR="00EB6F53" w:rsidRPr="00DB2C3E" w:rsidRDefault="00EB6F53">
            <w:pPr>
              <w:tabs>
                <w:tab w:val="right" w:pos="1914"/>
              </w:tabs>
              <w:jc w:val="right"/>
              <w:rPr>
                <w:b/>
              </w:rPr>
            </w:pPr>
            <w:r w:rsidRPr="00DB2C3E">
              <w:rPr>
                <w:b/>
              </w:rPr>
              <w:t>245.325</w:t>
            </w:r>
          </w:p>
        </w:tc>
        <w:tc>
          <w:tcPr>
            <w:tcW w:w="1418" w:type="dxa"/>
          </w:tcPr>
          <w:p w:rsidR="00EB6F53" w:rsidRPr="00DB2C3E" w:rsidRDefault="00EB6F53">
            <w:pPr>
              <w:jc w:val="right"/>
              <w:rPr>
                <w:b/>
              </w:rPr>
            </w:pPr>
            <w:r w:rsidRPr="00DB2C3E">
              <w:rPr>
                <w:b/>
              </w:rPr>
              <w:t>252.386</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r w:rsidRPr="00DB2C3E">
              <w:t>Anskaffningsvärde, mark</w:t>
            </w:r>
          </w:p>
        </w:tc>
        <w:tc>
          <w:tcPr>
            <w:tcW w:w="1559" w:type="dxa"/>
          </w:tcPr>
          <w:p w:rsidR="00EB6F53" w:rsidRPr="00DB2C3E" w:rsidRDefault="00EB6F53">
            <w:pPr>
              <w:tabs>
                <w:tab w:val="right" w:pos="1914"/>
              </w:tabs>
              <w:jc w:val="right"/>
            </w:pPr>
            <w:r w:rsidRPr="00DB2C3E">
              <w:t>192.305</w:t>
            </w:r>
          </w:p>
        </w:tc>
        <w:tc>
          <w:tcPr>
            <w:tcW w:w="1418" w:type="dxa"/>
          </w:tcPr>
          <w:p w:rsidR="00EB6F53" w:rsidRPr="00DB2C3E" w:rsidRDefault="00EB6F53">
            <w:pPr>
              <w:jc w:val="right"/>
            </w:pPr>
            <w:r w:rsidRPr="00DB2C3E">
              <w:t>192.305</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pStyle w:val="Logo"/>
              <w:spacing w:before="122" w:line="245" w:lineRule="exact"/>
            </w:pPr>
            <w:r w:rsidRPr="00DB2C3E">
              <w:t>Ackumulerad nedskrivning, mark</w:t>
            </w:r>
          </w:p>
        </w:tc>
        <w:tc>
          <w:tcPr>
            <w:tcW w:w="1559" w:type="dxa"/>
            <w:vAlign w:val="bottom"/>
          </w:tcPr>
          <w:p w:rsidR="00EB6F53" w:rsidRPr="00DB2C3E" w:rsidRDefault="00EB6F53">
            <w:pPr>
              <w:tabs>
                <w:tab w:val="right" w:pos="1914"/>
              </w:tabs>
              <w:jc w:val="right"/>
              <w:rPr>
                <w:u w:val="single"/>
              </w:rPr>
            </w:pPr>
            <w:r w:rsidRPr="00DB2C3E">
              <w:rPr>
                <w:u w:val="single"/>
              </w:rPr>
              <w:t>-44.742</w:t>
            </w:r>
          </w:p>
        </w:tc>
        <w:tc>
          <w:tcPr>
            <w:tcW w:w="1418" w:type="dxa"/>
            <w:vAlign w:val="bottom"/>
          </w:tcPr>
          <w:p w:rsidR="00EB6F53" w:rsidRPr="00DB2C3E" w:rsidRDefault="00EB6F53">
            <w:pPr>
              <w:jc w:val="right"/>
              <w:rPr>
                <w:u w:val="single"/>
              </w:rPr>
            </w:pPr>
            <w:r w:rsidRPr="00DB2C3E">
              <w:rPr>
                <w:u w:val="single"/>
              </w:rPr>
              <w:t>-44.742</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b/>
              </w:rPr>
            </w:pPr>
            <w:r w:rsidRPr="00DB2C3E">
              <w:rPr>
                <w:b/>
              </w:rPr>
              <w:t>Mark, bokfört värde</w:t>
            </w:r>
          </w:p>
        </w:tc>
        <w:tc>
          <w:tcPr>
            <w:tcW w:w="1559" w:type="dxa"/>
          </w:tcPr>
          <w:p w:rsidR="00EB6F53" w:rsidRPr="00DB2C3E" w:rsidRDefault="00EB6F53">
            <w:pPr>
              <w:tabs>
                <w:tab w:val="right" w:pos="1914"/>
              </w:tabs>
              <w:jc w:val="right"/>
              <w:rPr>
                <w:b/>
              </w:rPr>
            </w:pPr>
            <w:r w:rsidRPr="00DB2C3E">
              <w:rPr>
                <w:b/>
              </w:rPr>
              <w:t>147.563</w:t>
            </w:r>
          </w:p>
        </w:tc>
        <w:tc>
          <w:tcPr>
            <w:tcW w:w="1418" w:type="dxa"/>
          </w:tcPr>
          <w:p w:rsidR="00EB6F53" w:rsidRPr="00DB2C3E" w:rsidRDefault="00EB6F53">
            <w:pPr>
              <w:jc w:val="right"/>
              <w:rPr>
                <w:b/>
              </w:rPr>
            </w:pPr>
            <w:r w:rsidRPr="00DB2C3E">
              <w:rPr>
                <w:b/>
              </w:rPr>
              <w:t>147.563</w:t>
            </w:r>
          </w:p>
        </w:tc>
      </w:tr>
      <w:tr w:rsidR="00000000" w:rsidRPr="00DB2C3E">
        <w:tblPrEx>
          <w:tblCellMar>
            <w:top w:w="0" w:type="dxa"/>
            <w:bottom w:w="0" w:type="dxa"/>
          </w:tblCellMar>
        </w:tblPrEx>
        <w:tc>
          <w:tcPr>
            <w:tcW w:w="663" w:type="dxa"/>
          </w:tcPr>
          <w:p w:rsidR="00EB6F53" w:rsidRPr="00DB2C3E" w:rsidRDefault="00EB6F53">
            <w:pPr>
              <w:spacing w:before="0"/>
            </w:pPr>
          </w:p>
        </w:tc>
        <w:tc>
          <w:tcPr>
            <w:tcW w:w="2526" w:type="dxa"/>
          </w:tcPr>
          <w:p w:rsidR="00EB6F53" w:rsidRPr="00DB2C3E" w:rsidRDefault="00EB6F53">
            <w:pPr>
              <w:spacing w:before="0"/>
            </w:pPr>
          </w:p>
        </w:tc>
        <w:tc>
          <w:tcPr>
            <w:tcW w:w="1559" w:type="dxa"/>
          </w:tcPr>
          <w:p w:rsidR="00EB6F53" w:rsidRPr="00DB2C3E" w:rsidRDefault="00EB6F53">
            <w:pPr>
              <w:tabs>
                <w:tab w:val="right" w:pos="1914"/>
              </w:tabs>
              <w:spacing w:before="0"/>
              <w:jc w:val="right"/>
            </w:pPr>
          </w:p>
        </w:tc>
        <w:tc>
          <w:tcPr>
            <w:tcW w:w="1418" w:type="dxa"/>
          </w:tcPr>
          <w:p w:rsidR="00EB6F53" w:rsidRPr="00DB2C3E" w:rsidRDefault="00EB6F53">
            <w:pPr>
              <w:spacing w:before="0"/>
              <w:jc w:val="right"/>
            </w:pP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b/>
              </w:rPr>
            </w:pPr>
            <w:r w:rsidRPr="00DB2C3E">
              <w:rPr>
                <w:b/>
              </w:rPr>
              <w:t>Summa bokfört värde</w:t>
            </w:r>
          </w:p>
        </w:tc>
        <w:tc>
          <w:tcPr>
            <w:tcW w:w="1559" w:type="dxa"/>
          </w:tcPr>
          <w:p w:rsidR="00EB6F53" w:rsidRPr="00DB2C3E" w:rsidRDefault="00EB6F53">
            <w:pPr>
              <w:tabs>
                <w:tab w:val="right" w:pos="1914"/>
              </w:tabs>
              <w:jc w:val="right"/>
              <w:rPr>
                <w:b/>
              </w:rPr>
            </w:pPr>
            <w:r w:rsidRPr="00DB2C3E">
              <w:rPr>
                <w:b/>
              </w:rPr>
              <w:t>392.888</w:t>
            </w:r>
          </w:p>
        </w:tc>
        <w:tc>
          <w:tcPr>
            <w:tcW w:w="1418" w:type="dxa"/>
          </w:tcPr>
          <w:p w:rsidR="00EB6F53" w:rsidRPr="00DB2C3E" w:rsidRDefault="00EB6F53">
            <w:pPr>
              <w:jc w:val="right"/>
              <w:rPr>
                <w:b/>
              </w:rPr>
            </w:pPr>
            <w:r w:rsidRPr="00DB2C3E">
              <w:rPr>
                <w:b/>
              </w:rPr>
              <w:t>399.949</w:t>
            </w:r>
          </w:p>
        </w:tc>
      </w:tr>
      <w:tr w:rsidR="00000000" w:rsidRPr="00DB2C3E">
        <w:tblPrEx>
          <w:tblCellMar>
            <w:top w:w="0" w:type="dxa"/>
            <w:bottom w:w="0" w:type="dxa"/>
          </w:tblCellMar>
        </w:tblPrEx>
        <w:tc>
          <w:tcPr>
            <w:tcW w:w="663" w:type="dxa"/>
          </w:tcPr>
          <w:p w:rsidR="00EB6F53" w:rsidRPr="00DB2C3E" w:rsidRDefault="00EB6F53">
            <w:pPr>
              <w:spacing w:before="0"/>
            </w:pPr>
          </w:p>
        </w:tc>
        <w:tc>
          <w:tcPr>
            <w:tcW w:w="2526" w:type="dxa"/>
          </w:tcPr>
          <w:p w:rsidR="00EB6F53" w:rsidRPr="00DB2C3E" w:rsidRDefault="00EB6F53">
            <w:pPr>
              <w:spacing w:before="0"/>
            </w:pPr>
          </w:p>
        </w:tc>
        <w:tc>
          <w:tcPr>
            <w:tcW w:w="1559" w:type="dxa"/>
          </w:tcPr>
          <w:p w:rsidR="00EB6F53" w:rsidRPr="00DB2C3E" w:rsidRDefault="00EB6F53">
            <w:pPr>
              <w:tabs>
                <w:tab w:val="right" w:pos="1914"/>
              </w:tabs>
              <w:spacing w:before="0"/>
              <w:jc w:val="right"/>
            </w:pPr>
          </w:p>
        </w:tc>
        <w:tc>
          <w:tcPr>
            <w:tcW w:w="1418" w:type="dxa"/>
          </w:tcPr>
          <w:p w:rsidR="00EB6F53" w:rsidRPr="00DB2C3E" w:rsidRDefault="00EB6F53">
            <w:pPr>
              <w:spacing w:before="0"/>
              <w:jc w:val="right"/>
            </w:pP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pStyle w:val="Rubrik7"/>
              <w:spacing w:line="245" w:lineRule="exact"/>
            </w:pPr>
            <w:r w:rsidRPr="00DB2C3E">
              <w:t>Taxeringsvärden</w:t>
            </w:r>
          </w:p>
        </w:tc>
        <w:tc>
          <w:tcPr>
            <w:tcW w:w="1559" w:type="dxa"/>
          </w:tcPr>
          <w:p w:rsidR="00EB6F53" w:rsidRPr="00DB2C3E" w:rsidRDefault="00EB6F53">
            <w:pPr>
              <w:tabs>
                <w:tab w:val="right" w:pos="1914"/>
              </w:tabs>
              <w:jc w:val="right"/>
            </w:pPr>
          </w:p>
        </w:tc>
        <w:tc>
          <w:tcPr>
            <w:tcW w:w="1418" w:type="dxa"/>
          </w:tcPr>
          <w:p w:rsidR="00EB6F53" w:rsidRPr="00DB2C3E" w:rsidRDefault="00EB6F53">
            <w:pPr>
              <w:jc w:val="right"/>
            </w:pP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r w:rsidRPr="00DB2C3E">
              <w:t>Byggnader</w:t>
            </w:r>
          </w:p>
        </w:tc>
        <w:tc>
          <w:tcPr>
            <w:tcW w:w="1559" w:type="dxa"/>
          </w:tcPr>
          <w:p w:rsidR="00EB6F53" w:rsidRPr="00DB2C3E" w:rsidRDefault="00EB6F53">
            <w:pPr>
              <w:tabs>
                <w:tab w:val="right" w:pos="1914"/>
              </w:tabs>
              <w:jc w:val="right"/>
            </w:pPr>
            <w:r w:rsidRPr="00DB2C3E">
              <w:t>223.867</w:t>
            </w:r>
          </w:p>
        </w:tc>
        <w:tc>
          <w:tcPr>
            <w:tcW w:w="1418" w:type="dxa"/>
          </w:tcPr>
          <w:p w:rsidR="00EB6F53" w:rsidRPr="00DB2C3E" w:rsidRDefault="00EB6F53">
            <w:pPr>
              <w:jc w:val="right"/>
            </w:pPr>
            <w:r w:rsidRPr="00DB2C3E">
              <w:t>219.073</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r w:rsidRPr="00DB2C3E">
              <w:t>Mark</w:t>
            </w:r>
          </w:p>
        </w:tc>
        <w:tc>
          <w:tcPr>
            <w:tcW w:w="1559" w:type="dxa"/>
            <w:tcBorders>
              <w:bottom w:val="single" w:sz="4" w:space="0" w:color="auto"/>
            </w:tcBorders>
          </w:tcPr>
          <w:p w:rsidR="00EB6F53" w:rsidRPr="00DB2C3E" w:rsidRDefault="00EB6F53">
            <w:pPr>
              <w:tabs>
                <w:tab w:val="right" w:pos="1914"/>
              </w:tabs>
              <w:jc w:val="right"/>
            </w:pPr>
            <w:r w:rsidRPr="00DB2C3E">
              <w:t>82.984</w:t>
            </w:r>
          </w:p>
        </w:tc>
        <w:tc>
          <w:tcPr>
            <w:tcW w:w="1418" w:type="dxa"/>
            <w:tcBorders>
              <w:bottom w:val="single" w:sz="4" w:space="0" w:color="auto"/>
            </w:tcBorders>
          </w:tcPr>
          <w:p w:rsidR="00EB6F53" w:rsidRPr="00DB2C3E" w:rsidRDefault="00EB6F53">
            <w:pPr>
              <w:jc w:val="right"/>
            </w:pPr>
            <w:r w:rsidRPr="00DB2C3E">
              <w:t>80.951</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b/>
              </w:rPr>
            </w:pPr>
            <w:r w:rsidRPr="00DB2C3E">
              <w:rPr>
                <w:b/>
              </w:rPr>
              <w:t>Summa</w:t>
            </w:r>
          </w:p>
        </w:tc>
        <w:tc>
          <w:tcPr>
            <w:tcW w:w="1559" w:type="dxa"/>
          </w:tcPr>
          <w:p w:rsidR="00EB6F53" w:rsidRPr="00DB2C3E" w:rsidRDefault="00EB6F53">
            <w:pPr>
              <w:tabs>
                <w:tab w:val="right" w:pos="1914"/>
              </w:tabs>
              <w:jc w:val="right"/>
              <w:rPr>
                <w:b/>
              </w:rPr>
            </w:pPr>
            <w:r w:rsidRPr="00DB2C3E">
              <w:rPr>
                <w:b/>
              </w:rPr>
              <w:t>306.851</w:t>
            </w:r>
          </w:p>
        </w:tc>
        <w:tc>
          <w:tcPr>
            <w:tcW w:w="1418" w:type="dxa"/>
          </w:tcPr>
          <w:p w:rsidR="00EB6F53" w:rsidRPr="00DB2C3E" w:rsidRDefault="00EB6F53">
            <w:pPr>
              <w:jc w:val="right"/>
              <w:rPr>
                <w:b/>
              </w:rPr>
            </w:pPr>
            <w:r w:rsidRPr="00DB2C3E">
              <w:rPr>
                <w:b/>
              </w:rPr>
              <w:t>300.024</w:t>
            </w:r>
          </w:p>
        </w:tc>
      </w:tr>
      <w:tr w:rsidR="00000000" w:rsidRPr="00DB2C3E">
        <w:tblPrEx>
          <w:tblCellMar>
            <w:top w:w="0" w:type="dxa"/>
            <w:bottom w:w="0" w:type="dxa"/>
          </w:tblCellMar>
        </w:tblPrEx>
        <w:trPr>
          <w:cantSplit/>
        </w:trPr>
        <w:tc>
          <w:tcPr>
            <w:tcW w:w="663" w:type="dxa"/>
          </w:tcPr>
          <w:p w:rsidR="00EB6F53" w:rsidRPr="00DB2C3E" w:rsidRDefault="00EB6F53"/>
        </w:tc>
        <w:tc>
          <w:tcPr>
            <w:tcW w:w="5503" w:type="dxa"/>
            <w:gridSpan w:val="3"/>
          </w:tcPr>
          <w:p w:rsidR="00EB6F53" w:rsidRPr="00DB2C3E" w:rsidRDefault="00EB6F53">
            <w:r w:rsidRPr="00DB2C3E">
              <w:t xml:space="preserve">Fastigheternas marknadsvärden framgår av not 12. Se även not 2. </w:t>
            </w:r>
          </w:p>
        </w:tc>
      </w:tr>
    </w:tbl>
    <w:p w:rsidR="00EB6F53" w:rsidRPr="00DB2C3E" w:rsidRDefault="00EB6F53">
      <w:pPr>
        <w:spacing w:before="0"/>
        <w:jc w:val="right"/>
      </w:pPr>
    </w:p>
    <w:tbl>
      <w:tblPr>
        <w:tblW w:w="0" w:type="auto"/>
        <w:tblInd w:w="-70" w:type="dxa"/>
        <w:tblLayout w:type="fixed"/>
        <w:tblCellMar>
          <w:left w:w="70" w:type="dxa"/>
          <w:right w:w="70" w:type="dxa"/>
        </w:tblCellMar>
        <w:tblLook w:val="0000" w:firstRow="0" w:lastRow="0" w:firstColumn="0" w:lastColumn="0" w:noHBand="0" w:noVBand="0"/>
      </w:tblPr>
      <w:tblGrid>
        <w:gridCol w:w="663"/>
        <w:gridCol w:w="2526"/>
        <w:gridCol w:w="1559"/>
        <w:gridCol w:w="1418"/>
      </w:tblGrid>
      <w:tr w:rsidR="00000000" w:rsidRPr="00DB2C3E">
        <w:tblPrEx>
          <w:tblCellMar>
            <w:top w:w="0" w:type="dxa"/>
            <w:bottom w:w="0" w:type="dxa"/>
          </w:tblCellMar>
        </w:tblPrEx>
        <w:tc>
          <w:tcPr>
            <w:tcW w:w="663" w:type="dxa"/>
          </w:tcPr>
          <w:p w:rsidR="00EB6F53" w:rsidRPr="00DB2C3E" w:rsidRDefault="00EB6F53">
            <w:r w:rsidRPr="00DB2C3E">
              <w:t>Not 14</w:t>
            </w:r>
          </w:p>
        </w:tc>
        <w:tc>
          <w:tcPr>
            <w:tcW w:w="2526" w:type="dxa"/>
          </w:tcPr>
          <w:p w:rsidR="00EB6F53" w:rsidRPr="00DB2C3E" w:rsidRDefault="00EB6F53">
            <w:pPr>
              <w:pStyle w:val="Rubrik7"/>
              <w:spacing w:line="245" w:lineRule="exact"/>
            </w:pPr>
            <w:r w:rsidRPr="00DB2C3E">
              <w:t>Inventarier</w:t>
            </w:r>
          </w:p>
        </w:tc>
        <w:tc>
          <w:tcPr>
            <w:tcW w:w="1559" w:type="dxa"/>
          </w:tcPr>
          <w:p w:rsidR="00EB6F53" w:rsidRPr="00DB2C3E" w:rsidRDefault="00EB6F53">
            <w:pPr>
              <w:tabs>
                <w:tab w:val="right" w:pos="1631"/>
              </w:tabs>
            </w:pPr>
          </w:p>
        </w:tc>
        <w:tc>
          <w:tcPr>
            <w:tcW w:w="1418" w:type="dxa"/>
          </w:tcPr>
          <w:p w:rsidR="00EB6F53" w:rsidRPr="00DB2C3E" w:rsidRDefault="00EB6F53">
            <w:pPr>
              <w:tabs>
                <w:tab w:val="right" w:pos="1667"/>
              </w:tabs>
            </w:pPr>
          </w:p>
        </w:tc>
      </w:tr>
      <w:tr w:rsidR="00000000" w:rsidRPr="00DB2C3E">
        <w:tblPrEx>
          <w:tblCellMar>
            <w:top w:w="0" w:type="dxa"/>
            <w:bottom w:w="0" w:type="dxa"/>
          </w:tblCellMar>
        </w:tblPrEx>
        <w:tc>
          <w:tcPr>
            <w:tcW w:w="663" w:type="dxa"/>
          </w:tcPr>
          <w:p w:rsidR="00EB6F53" w:rsidRPr="00DB2C3E" w:rsidRDefault="00EB6F53">
            <w:pPr>
              <w:spacing w:before="0"/>
              <w:rPr>
                <w:b/>
              </w:rPr>
            </w:pPr>
          </w:p>
        </w:tc>
        <w:tc>
          <w:tcPr>
            <w:tcW w:w="2526" w:type="dxa"/>
          </w:tcPr>
          <w:p w:rsidR="00EB6F53" w:rsidRPr="00DB2C3E" w:rsidRDefault="00EB6F53">
            <w:pPr>
              <w:spacing w:before="0"/>
              <w:rPr>
                <w:b/>
              </w:rPr>
            </w:pPr>
          </w:p>
        </w:tc>
        <w:tc>
          <w:tcPr>
            <w:tcW w:w="1559" w:type="dxa"/>
          </w:tcPr>
          <w:p w:rsidR="00EB6F53" w:rsidRPr="00DB2C3E" w:rsidRDefault="00EB6F53">
            <w:pPr>
              <w:tabs>
                <w:tab w:val="right" w:pos="1631"/>
                <w:tab w:val="right" w:pos="1916"/>
              </w:tabs>
              <w:spacing w:before="0"/>
              <w:jc w:val="right"/>
              <w:rPr>
                <w:b/>
              </w:rPr>
            </w:pPr>
            <w:r w:rsidRPr="00DB2C3E">
              <w:rPr>
                <w:b/>
              </w:rPr>
              <w:t>1999</w:t>
            </w:r>
          </w:p>
        </w:tc>
        <w:tc>
          <w:tcPr>
            <w:tcW w:w="1418" w:type="dxa"/>
          </w:tcPr>
          <w:p w:rsidR="00EB6F53" w:rsidRPr="00DB2C3E" w:rsidRDefault="00EB6F53">
            <w:pPr>
              <w:tabs>
                <w:tab w:val="right" w:pos="1631"/>
                <w:tab w:val="right" w:pos="1916"/>
              </w:tabs>
              <w:spacing w:before="0"/>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u w:val="single"/>
              </w:rPr>
            </w:pPr>
            <w:r w:rsidRPr="00DB2C3E">
              <w:t>Anskaffningsvärde</w:t>
            </w:r>
          </w:p>
        </w:tc>
        <w:tc>
          <w:tcPr>
            <w:tcW w:w="1559" w:type="dxa"/>
          </w:tcPr>
          <w:p w:rsidR="00EB6F53" w:rsidRPr="00DB2C3E" w:rsidRDefault="00EB6F53">
            <w:pPr>
              <w:tabs>
                <w:tab w:val="right" w:pos="1631"/>
                <w:tab w:val="right" w:pos="1916"/>
              </w:tabs>
              <w:jc w:val="right"/>
            </w:pPr>
            <w:r w:rsidRPr="00DB2C3E">
              <w:t>3.114</w:t>
            </w:r>
          </w:p>
        </w:tc>
        <w:tc>
          <w:tcPr>
            <w:tcW w:w="1418" w:type="dxa"/>
          </w:tcPr>
          <w:p w:rsidR="00EB6F53" w:rsidRPr="00DB2C3E" w:rsidRDefault="00EB6F53">
            <w:pPr>
              <w:tabs>
                <w:tab w:val="right" w:pos="1631"/>
                <w:tab w:val="right" w:pos="1916"/>
              </w:tabs>
              <w:jc w:val="right"/>
            </w:pPr>
            <w:r w:rsidRPr="00DB2C3E">
              <w:t>2.852</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u w:val="single"/>
              </w:rPr>
            </w:pPr>
            <w:r w:rsidRPr="00DB2C3E">
              <w:t>Ackumulerad avskrivning</w:t>
            </w:r>
          </w:p>
        </w:tc>
        <w:tc>
          <w:tcPr>
            <w:tcW w:w="1559" w:type="dxa"/>
            <w:tcBorders>
              <w:bottom w:val="single" w:sz="4" w:space="0" w:color="auto"/>
            </w:tcBorders>
          </w:tcPr>
          <w:p w:rsidR="00EB6F53" w:rsidRPr="00DB2C3E" w:rsidRDefault="00EB6F53">
            <w:pPr>
              <w:tabs>
                <w:tab w:val="right" w:pos="1631"/>
                <w:tab w:val="right" w:pos="1916"/>
              </w:tabs>
              <w:jc w:val="right"/>
            </w:pPr>
            <w:r w:rsidRPr="00DB2C3E">
              <w:t>-2.401</w:t>
            </w:r>
          </w:p>
        </w:tc>
        <w:tc>
          <w:tcPr>
            <w:tcW w:w="1418" w:type="dxa"/>
            <w:tcBorders>
              <w:bottom w:val="single" w:sz="4" w:space="0" w:color="auto"/>
            </w:tcBorders>
          </w:tcPr>
          <w:p w:rsidR="00EB6F53" w:rsidRPr="00DB2C3E" w:rsidRDefault="00EB6F53">
            <w:pPr>
              <w:tabs>
                <w:tab w:val="right" w:pos="1631"/>
                <w:tab w:val="right" w:pos="1916"/>
              </w:tabs>
              <w:jc w:val="right"/>
            </w:pPr>
            <w:r w:rsidRPr="00DB2C3E">
              <w:t>-1.923</w:t>
            </w:r>
          </w:p>
        </w:tc>
      </w:tr>
      <w:tr w:rsidR="00000000" w:rsidRPr="00DB2C3E">
        <w:tblPrEx>
          <w:tblCellMar>
            <w:top w:w="0" w:type="dxa"/>
            <w:bottom w:w="0" w:type="dxa"/>
          </w:tblCellMar>
        </w:tblPrEx>
        <w:tc>
          <w:tcPr>
            <w:tcW w:w="663" w:type="dxa"/>
          </w:tcPr>
          <w:p w:rsidR="00EB6F53" w:rsidRPr="00DB2C3E" w:rsidRDefault="00EB6F53">
            <w:pPr>
              <w:rPr>
                <w:b/>
              </w:rPr>
            </w:pPr>
          </w:p>
        </w:tc>
        <w:tc>
          <w:tcPr>
            <w:tcW w:w="2526" w:type="dxa"/>
          </w:tcPr>
          <w:p w:rsidR="00EB6F53" w:rsidRPr="00DB2C3E" w:rsidRDefault="00EB6F53">
            <w:pPr>
              <w:rPr>
                <w:b/>
                <w:u w:val="single"/>
              </w:rPr>
            </w:pPr>
            <w:r w:rsidRPr="00DB2C3E">
              <w:rPr>
                <w:b/>
              </w:rPr>
              <w:t>Bokfört värde</w:t>
            </w:r>
          </w:p>
        </w:tc>
        <w:tc>
          <w:tcPr>
            <w:tcW w:w="1559" w:type="dxa"/>
          </w:tcPr>
          <w:p w:rsidR="00EB6F53" w:rsidRPr="00DB2C3E" w:rsidRDefault="00EB6F53">
            <w:pPr>
              <w:tabs>
                <w:tab w:val="right" w:pos="1631"/>
                <w:tab w:val="right" w:pos="1916"/>
              </w:tabs>
              <w:jc w:val="right"/>
              <w:rPr>
                <w:b/>
              </w:rPr>
            </w:pPr>
            <w:r w:rsidRPr="00DB2C3E">
              <w:rPr>
                <w:b/>
              </w:rPr>
              <w:t>713</w:t>
            </w:r>
          </w:p>
        </w:tc>
        <w:tc>
          <w:tcPr>
            <w:tcW w:w="1418" w:type="dxa"/>
          </w:tcPr>
          <w:p w:rsidR="00EB6F53" w:rsidRPr="00DB2C3E" w:rsidRDefault="00EB6F53">
            <w:pPr>
              <w:tabs>
                <w:tab w:val="right" w:pos="1631"/>
                <w:tab w:val="right" w:pos="1916"/>
              </w:tabs>
              <w:jc w:val="right"/>
              <w:rPr>
                <w:b/>
              </w:rPr>
            </w:pPr>
            <w:r w:rsidRPr="00DB2C3E">
              <w:rPr>
                <w:b/>
              </w:rPr>
              <w:t>929</w:t>
            </w:r>
          </w:p>
        </w:tc>
      </w:tr>
      <w:tr w:rsidR="00000000" w:rsidRPr="00DB2C3E">
        <w:tblPrEx>
          <w:tblCellMar>
            <w:top w:w="0" w:type="dxa"/>
            <w:bottom w:w="0" w:type="dxa"/>
          </w:tblCellMar>
        </w:tblPrEx>
        <w:tc>
          <w:tcPr>
            <w:tcW w:w="663" w:type="dxa"/>
          </w:tcPr>
          <w:p w:rsidR="00EB6F53" w:rsidRPr="00DB2C3E" w:rsidRDefault="00EB6F53"/>
        </w:tc>
        <w:tc>
          <w:tcPr>
            <w:tcW w:w="2526" w:type="dxa"/>
          </w:tcPr>
          <w:p w:rsidR="00EB6F53" w:rsidRPr="00DB2C3E" w:rsidRDefault="00EB6F53">
            <w:pPr>
              <w:rPr>
                <w:u w:val="single"/>
              </w:rPr>
            </w:pPr>
          </w:p>
        </w:tc>
        <w:tc>
          <w:tcPr>
            <w:tcW w:w="1559" w:type="dxa"/>
          </w:tcPr>
          <w:p w:rsidR="00EB6F53" w:rsidRPr="00DB2C3E" w:rsidRDefault="00EB6F53">
            <w:pPr>
              <w:tabs>
                <w:tab w:val="right" w:pos="1916"/>
              </w:tabs>
            </w:pPr>
          </w:p>
        </w:tc>
        <w:tc>
          <w:tcPr>
            <w:tcW w:w="1418" w:type="dxa"/>
          </w:tcPr>
          <w:p w:rsidR="00EB6F53" w:rsidRPr="00DB2C3E" w:rsidRDefault="00EB6F53">
            <w:pPr>
              <w:tabs>
                <w:tab w:val="right" w:pos="1667"/>
                <w:tab w:val="right" w:pos="1916"/>
              </w:tabs>
            </w:pPr>
          </w:p>
        </w:tc>
      </w:tr>
      <w:tr w:rsidR="00000000" w:rsidRPr="00DB2C3E">
        <w:tblPrEx>
          <w:tblCellMar>
            <w:top w:w="0" w:type="dxa"/>
            <w:bottom w:w="0" w:type="dxa"/>
          </w:tblCellMar>
        </w:tblPrEx>
        <w:tc>
          <w:tcPr>
            <w:tcW w:w="663" w:type="dxa"/>
          </w:tcPr>
          <w:p w:rsidR="00EB6F53" w:rsidRPr="00DB2C3E" w:rsidRDefault="00EB6F53"/>
        </w:tc>
        <w:tc>
          <w:tcPr>
            <w:tcW w:w="5503" w:type="dxa"/>
            <w:gridSpan w:val="3"/>
          </w:tcPr>
          <w:p w:rsidR="00EB6F53" w:rsidRPr="00DB2C3E" w:rsidRDefault="00EB6F53">
            <w:pPr>
              <w:tabs>
                <w:tab w:val="right" w:pos="1667"/>
              </w:tabs>
            </w:pPr>
            <w:r w:rsidRPr="00DB2C3E">
              <w:t>För inventarier tillämpas en avskrivningsplan om 20 % per år. Datorer som anskaffats efter 1998 skrivs av med 33,33 % per år.</w:t>
            </w:r>
          </w:p>
        </w:tc>
      </w:tr>
    </w:tbl>
    <w:p w:rsidR="00EB6F53" w:rsidRPr="00DB2C3E" w:rsidRDefault="00EB6F53">
      <w:pPr>
        <w:pStyle w:val="Vinkelkoder"/>
      </w:pPr>
    </w:p>
    <w:p w:rsidR="00EB6F53" w:rsidRPr="00DB2C3E" w:rsidRDefault="00EB6F53">
      <w:pPr>
        <w:pStyle w:val="Vinkelkoder"/>
        <w:spacing w:line="20" w:lineRule="exact"/>
      </w:pPr>
      <w:r w:rsidRPr="00DB2C3E">
        <w:br w:type="page"/>
      </w:r>
    </w:p>
    <w:tbl>
      <w:tblPr>
        <w:tblW w:w="0" w:type="auto"/>
        <w:tblInd w:w="-70" w:type="dxa"/>
        <w:tblLayout w:type="fixed"/>
        <w:tblCellMar>
          <w:left w:w="70" w:type="dxa"/>
          <w:right w:w="70" w:type="dxa"/>
        </w:tblCellMar>
        <w:tblLook w:val="0000" w:firstRow="0" w:lastRow="0" w:firstColumn="0" w:lastColumn="0" w:noHBand="0" w:noVBand="0"/>
      </w:tblPr>
      <w:tblGrid>
        <w:gridCol w:w="663"/>
        <w:gridCol w:w="2809"/>
        <w:gridCol w:w="1276"/>
        <w:gridCol w:w="1418"/>
      </w:tblGrid>
      <w:tr w:rsidR="00000000" w:rsidRPr="00DB2C3E">
        <w:tblPrEx>
          <w:tblCellMar>
            <w:top w:w="0" w:type="dxa"/>
            <w:bottom w:w="0" w:type="dxa"/>
          </w:tblCellMar>
        </w:tblPrEx>
        <w:tc>
          <w:tcPr>
            <w:tcW w:w="663" w:type="dxa"/>
          </w:tcPr>
          <w:p w:rsidR="00EB6F53" w:rsidRPr="00DB2C3E" w:rsidRDefault="00EB6F53">
            <w:r w:rsidRPr="00DB2C3E">
              <w:t>Not 15</w:t>
            </w:r>
          </w:p>
        </w:tc>
        <w:tc>
          <w:tcPr>
            <w:tcW w:w="2809" w:type="dxa"/>
          </w:tcPr>
          <w:p w:rsidR="00EB6F53" w:rsidRPr="00DB2C3E" w:rsidRDefault="00EB6F53">
            <w:pPr>
              <w:pStyle w:val="R3"/>
              <w:keepNext w:val="0"/>
              <w:keepLines w:val="0"/>
              <w:suppressAutoHyphens w:val="0"/>
              <w:spacing w:before="122" w:line="245" w:lineRule="exact"/>
            </w:pPr>
            <w:r w:rsidRPr="00DB2C3E">
              <w:t>Upplupna kostnader och föru</w:t>
            </w:r>
            <w:r w:rsidRPr="00DB2C3E">
              <w:t>t</w:t>
            </w:r>
            <w:r w:rsidRPr="00DB2C3E">
              <w:softHyphen/>
              <w:t>betalda intäkter</w:t>
            </w:r>
          </w:p>
        </w:tc>
        <w:tc>
          <w:tcPr>
            <w:tcW w:w="1276" w:type="dxa"/>
          </w:tcPr>
          <w:p w:rsidR="00EB6F53" w:rsidRPr="00DB2C3E" w:rsidRDefault="00EB6F53">
            <w:pPr>
              <w:tabs>
                <w:tab w:val="right" w:pos="1206"/>
              </w:tabs>
              <w:ind w:right="227"/>
              <w:jc w:val="right"/>
            </w:pPr>
          </w:p>
        </w:tc>
        <w:tc>
          <w:tcPr>
            <w:tcW w:w="1418" w:type="dxa"/>
          </w:tcPr>
          <w:p w:rsidR="00EB6F53" w:rsidRPr="00DB2C3E" w:rsidRDefault="00EB6F53">
            <w:pPr>
              <w:tabs>
                <w:tab w:val="right" w:pos="1206"/>
              </w:tabs>
              <w:ind w:right="227"/>
              <w:jc w:val="right"/>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809" w:type="dxa"/>
          </w:tcPr>
          <w:p w:rsidR="00EB6F53" w:rsidRPr="00DB2C3E" w:rsidRDefault="00EB6F53">
            <w:pPr>
              <w:spacing w:before="0"/>
              <w:jc w:val="left"/>
              <w:rPr>
                <w:u w:val="single"/>
              </w:rPr>
            </w:pPr>
          </w:p>
        </w:tc>
        <w:tc>
          <w:tcPr>
            <w:tcW w:w="1276" w:type="dxa"/>
          </w:tcPr>
          <w:p w:rsidR="00EB6F53" w:rsidRPr="00DB2C3E" w:rsidRDefault="00EB6F53">
            <w:pPr>
              <w:tabs>
                <w:tab w:val="right" w:pos="1206"/>
              </w:tabs>
              <w:spacing w:before="0"/>
              <w:jc w:val="right"/>
              <w:rPr>
                <w:b/>
              </w:rPr>
            </w:pPr>
            <w:r w:rsidRPr="00DB2C3E">
              <w:rPr>
                <w:b/>
              </w:rPr>
              <w:t>1999</w:t>
            </w:r>
          </w:p>
        </w:tc>
        <w:tc>
          <w:tcPr>
            <w:tcW w:w="1418" w:type="dxa"/>
          </w:tcPr>
          <w:p w:rsidR="00EB6F53" w:rsidRPr="00DB2C3E" w:rsidRDefault="00EB6F53">
            <w:pPr>
              <w:tabs>
                <w:tab w:val="right" w:pos="1206"/>
              </w:tabs>
              <w:spacing w:before="0"/>
              <w:jc w:val="right"/>
              <w:rPr>
                <w:b/>
              </w:rPr>
            </w:pPr>
            <w:r w:rsidRPr="00DB2C3E">
              <w:rPr>
                <w:b/>
              </w:rPr>
              <w:t>1998</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Sociala avgifter</w:t>
            </w:r>
          </w:p>
        </w:tc>
        <w:tc>
          <w:tcPr>
            <w:tcW w:w="1276" w:type="dxa"/>
          </w:tcPr>
          <w:p w:rsidR="00EB6F53" w:rsidRPr="00DB2C3E" w:rsidRDefault="00EB6F53">
            <w:pPr>
              <w:tabs>
                <w:tab w:val="right" w:pos="1206"/>
              </w:tabs>
              <w:jc w:val="right"/>
            </w:pPr>
            <w:r w:rsidRPr="00DB2C3E">
              <w:t>399</w:t>
            </w:r>
          </w:p>
        </w:tc>
        <w:tc>
          <w:tcPr>
            <w:tcW w:w="1418" w:type="dxa"/>
          </w:tcPr>
          <w:p w:rsidR="00EB6F53" w:rsidRPr="00DB2C3E" w:rsidRDefault="00EB6F53">
            <w:pPr>
              <w:tabs>
                <w:tab w:val="right" w:pos="1206"/>
              </w:tabs>
              <w:jc w:val="right"/>
            </w:pPr>
            <w:r w:rsidRPr="00DB2C3E">
              <w:t>366</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Intjänade ej uttagna semeste</w:t>
            </w:r>
            <w:r w:rsidRPr="00DB2C3E">
              <w:t>r</w:t>
            </w:r>
            <w:r w:rsidRPr="00DB2C3E">
              <w:t>dagar</w:t>
            </w:r>
          </w:p>
        </w:tc>
        <w:tc>
          <w:tcPr>
            <w:tcW w:w="1276" w:type="dxa"/>
            <w:vAlign w:val="bottom"/>
          </w:tcPr>
          <w:p w:rsidR="00EB6F53" w:rsidRPr="00DB2C3E" w:rsidRDefault="00EB6F53">
            <w:pPr>
              <w:tabs>
                <w:tab w:val="right" w:pos="1206"/>
              </w:tabs>
              <w:jc w:val="right"/>
            </w:pPr>
            <w:r w:rsidRPr="00DB2C3E">
              <w:t>308</w:t>
            </w:r>
          </w:p>
        </w:tc>
        <w:tc>
          <w:tcPr>
            <w:tcW w:w="1418" w:type="dxa"/>
            <w:vAlign w:val="bottom"/>
          </w:tcPr>
          <w:p w:rsidR="00EB6F53" w:rsidRPr="00DB2C3E" w:rsidRDefault="00EB6F53">
            <w:pPr>
              <w:tabs>
                <w:tab w:val="right" w:pos="1206"/>
              </w:tabs>
              <w:jc w:val="right"/>
            </w:pPr>
            <w:r w:rsidRPr="00DB2C3E">
              <w:t>191</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Särskild löneskatt på pension</w:t>
            </w:r>
            <w:r w:rsidRPr="00DB2C3E">
              <w:t>s</w:t>
            </w:r>
            <w:r w:rsidRPr="00DB2C3E">
              <w:t>förs.premier</w:t>
            </w:r>
          </w:p>
        </w:tc>
        <w:tc>
          <w:tcPr>
            <w:tcW w:w="1276" w:type="dxa"/>
            <w:vAlign w:val="bottom"/>
          </w:tcPr>
          <w:p w:rsidR="00EB6F53" w:rsidRPr="00DB2C3E" w:rsidRDefault="00EB6F53">
            <w:pPr>
              <w:tabs>
                <w:tab w:val="right" w:pos="1206"/>
              </w:tabs>
              <w:jc w:val="right"/>
            </w:pPr>
            <w:r w:rsidRPr="00DB2C3E">
              <w:t>324</w:t>
            </w:r>
          </w:p>
        </w:tc>
        <w:tc>
          <w:tcPr>
            <w:tcW w:w="1418" w:type="dxa"/>
            <w:vAlign w:val="bottom"/>
          </w:tcPr>
          <w:p w:rsidR="00EB6F53" w:rsidRPr="00DB2C3E" w:rsidRDefault="00EB6F53">
            <w:pPr>
              <w:tabs>
                <w:tab w:val="right" w:pos="1206"/>
              </w:tabs>
              <w:jc w:val="right"/>
            </w:pPr>
            <w:r w:rsidRPr="00DB2C3E">
              <w:t>262</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pStyle w:val="Logo"/>
              <w:spacing w:before="122" w:line="245" w:lineRule="exact"/>
              <w:rPr>
                <w:spacing w:val="-6"/>
              </w:rPr>
            </w:pPr>
            <w:r w:rsidRPr="00DB2C3E">
              <w:rPr>
                <w:spacing w:val="-6"/>
              </w:rPr>
              <w:t>Upplupna räntor inteckning</w:t>
            </w:r>
            <w:r w:rsidRPr="00DB2C3E">
              <w:rPr>
                <w:spacing w:val="-6"/>
              </w:rPr>
              <w:t>s</w:t>
            </w:r>
            <w:r w:rsidRPr="00DB2C3E">
              <w:rPr>
                <w:spacing w:val="-6"/>
              </w:rPr>
              <w:t>lån</w:t>
            </w:r>
          </w:p>
        </w:tc>
        <w:tc>
          <w:tcPr>
            <w:tcW w:w="1276" w:type="dxa"/>
            <w:vAlign w:val="bottom"/>
          </w:tcPr>
          <w:p w:rsidR="00EB6F53" w:rsidRPr="00DB2C3E" w:rsidRDefault="00EB6F53">
            <w:pPr>
              <w:tabs>
                <w:tab w:val="right" w:pos="1206"/>
              </w:tabs>
              <w:jc w:val="right"/>
            </w:pPr>
            <w:r w:rsidRPr="00DB2C3E">
              <w:t>510</w:t>
            </w:r>
          </w:p>
        </w:tc>
        <w:tc>
          <w:tcPr>
            <w:tcW w:w="1418" w:type="dxa"/>
            <w:vAlign w:val="bottom"/>
          </w:tcPr>
          <w:p w:rsidR="00EB6F53" w:rsidRPr="00DB2C3E" w:rsidRDefault="00EB6F53">
            <w:pPr>
              <w:tabs>
                <w:tab w:val="right" w:pos="1206"/>
              </w:tabs>
              <w:jc w:val="right"/>
            </w:pPr>
            <w:r w:rsidRPr="00DB2C3E">
              <w:t>656</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Förutbetald hyresintäkt</w:t>
            </w:r>
          </w:p>
        </w:tc>
        <w:tc>
          <w:tcPr>
            <w:tcW w:w="1276" w:type="dxa"/>
          </w:tcPr>
          <w:p w:rsidR="00EB6F53" w:rsidRPr="00DB2C3E" w:rsidRDefault="00EB6F53">
            <w:pPr>
              <w:tabs>
                <w:tab w:val="right" w:pos="1206"/>
              </w:tabs>
              <w:jc w:val="right"/>
            </w:pPr>
            <w:r w:rsidRPr="00DB2C3E">
              <w:t>6.510</w:t>
            </w:r>
          </w:p>
        </w:tc>
        <w:tc>
          <w:tcPr>
            <w:tcW w:w="1418" w:type="dxa"/>
          </w:tcPr>
          <w:p w:rsidR="00EB6F53" w:rsidRPr="00DB2C3E" w:rsidRDefault="00EB6F53">
            <w:pPr>
              <w:tabs>
                <w:tab w:val="right" w:pos="1206"/>
              </w:tabs>
              <w:jc w:val="right"/>
            </w:pPr>
            <w:r w:rsidRPr="00DB2C3E">
              <w:t>6.310</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Övrigt, fastigheter</w:t>
            </w:r>
          </w:p>
        </w:tc>
        <w:tc>
          <w:tcPr>
            <w:tcW w:w="1276" w:type="dxa"/>
          </w:tcPr>
          <w:p w:rsidR="00EB6F53" w:rsidRPr="00DB2C3E" w:rsidRDefault="00EB6F53">
            <w:pPr>
              <w:tabs>
                <w:tab w:val="right" w:pos="1206"/>
              </w:tabs>
              <w:jc w:val="right"/>
            </w:pPr>
            <w:r w:rsidRPr="00DB2C3E">
              <w:t>963</w:t>
            </w:r>
          </w:p>
        </w:tc>
        <w:tc>
          <w:tcPr>
            <w:tcW w:w="1418" w:type="dxa"/>
          </w:tcPr>
          <w:p w:rsidR="00EB6F53" w:rsidRPr="00DB2C3E" w:rsidRDefault="00EB6F53">
            <w:pPr>
              <w:tabs>
                <w:tab w:val="right" w:pos="1206"/>
              </w:tabs>
              <w:jc w:val="right"/>
            </w:pPr>
            <w:r w:rsidRPr="00DB2C3E">
              <w:t>708</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r w:rsidRPr="00DB2C3E">
              <w:t>Övriga upplupna kostnader</w:t>
            </w:r>
          </w:p>
        </w:tc>
        <w:tc>
          <w:tcPr>
            <w:tcW w:w="1276" w:type="dxa"/>
            <w:tcBorders>
              <w:bottom w:val="single" w:sz="4" w:space="0" w:color="auto"/>
            </w:tcBorders>
          </w:tcPr>
          <w:p w:rsidR="00EB6F53" w:rsidRPr="00DB2C3E" w:rsidRDefault="00EB6F53">
            <w:pPr>
              <w:tabs>
                <w:tab w:val="right" w:pos="1206"/>
              </w:tabs>
              <w:jc w:val="right"/>
            </w:pPr>
            <w:r w:rsidRPr="00DB2C3E">
              <w:t>22.322</w:t>
            </w:r>
          </w:p>
        </w:tc>
        <w:tc>
          <w:tcPr>
            <w:tcW w:w="1418" w:type="dxa"/>
            <w:tcBorders>
              <w:bottom w:val="single" w:sz="4" w:space="0" w:color="auto"/>
            </w:tcBorders>
          </w:tcPr>
          <w:p w:rsidR="00EB6F53" w:rsidRPr="00DB2C3E" w:rsidRDefault="00EB6F53">
            <w:pPr>
              <w:tabs>
                <w:tab w:val="right" w:pos="1206"/>
              </w:tabs>
              <w:jc w:val="right"/>
            </w:pPr>
            <w:r w:rsidRPr="00DB2C3E">
              <w:t>510</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p>
        </w:tc>
        <w:tc>
          <w:tcPr>
            <w:tcW w:w="1276" w:type="dxa"/>
          </w:tcPr>
          <w:p w:rsidR="00EB6F53" w:rsidRPr="00DB2C3E" w:rsidRDefault="00EB6F53">
            <w:pPr>
              <w:tabs>
                <w:tab w:val="right" w:pos="1206"/>
              </w:tabs>
              <w:jc w:val="right"/>
              <w:rPr>
                <w:b/>
              </w:rPr>
            </w:pPr>
            <w:r w:rsidRPr="00DB2C3E">
              <w:rPr>
                <w:b/>
              </w:rPr>
              <w:t>31.336</w:t>
            </w:r>
          </w:p>
        </w:tc>
        <w:tc>
          <w:tcPr>
            <w:tcW w:w="1418" w:type="dxa"/>
          </w:tcPr>
          <w:p w:rsidR="00EB6F53" w:rsidRPr="00DB2C3E" w:rsidRDefault="00EB6F53">
            <w:pPr>
              <w:tabs>
                <w:tab w:val="right" w:pos="1206"/>
              </w:tabs>
              <w:jc w:val="right"/>
              <w:rPr>
                <w:b/>
              </w:rPr>
            </w:pPr>
            <w:r w:rsidRPr="00DB2C3E">
              <w:rPr>
                <w:b/>
              </w:rPr>
              <w:t>9.003</w:t>
            </w:r>
          </w:p>
        </w:tc>
      </w:tr>
      <w:tr w:rsidR="00000000" w:rsidRPr="00DB2C3E">
        <w:tblPrEx>
          <w:tblCellMar>
            <w:top w:w="0" w:type="dxa"/>
            <w:bottom w:w="0" w:type="dxa"/>
          </w:tblCellMar>
        </w:tblPrEx>
        <w:tc>
          <w:tcPr>
            <w:tcW w:w="663" w:type="dxa"/>
          </w:tcPr>
          <w:p w:rsidR="00EB6F53" w:rsidRPr="00DB2C3E" w:rsidRDefault="00EB6F53"/>
        </w:tc>
        <w:tc>
          <w:tcPr>
            <w:tcW w:w="2809" w:type="dxa"/>
          </w:tcPr>
          <w:p w:rsidR="00EB6F53" w:rsidRPr="00DB2C3E" w:rsidRDefault="00EB6F53">
            <w:pPr>
              <w:jc w:val="left"/>
            </w:pPr>
          </w:p>
        </w:tc>
        <w:tc>
          <w:tcPr>
            <w:tcW w:w="1276" w:type="dxa"/>
          </w:tcPr>
          <w:p w:rsidR="00EB6F53" w:rsidRPr="00DB2C3E" w:rsidRDefault="00EB6F53">
            <w:pPr>
              <w:tabs>
                <w:tab w:val="right" w:pos="1206"/>
              </w:tabs>
              <w:jc w:val="right"/>
              <w:rPr>
                <w:b/>
              </w:rPr>
            </w:pPr>
          </w:p>
        </w:tc>
        <w:tc>
          <w:tcPr>
            <w:tcW w:w="1418" w:type="dxa"/>
          </w:tcPr>
          <w:p w:rsidR="00EB6F53" w:rsidRPr="00DB2C3E" w:rsidRDefault="00EB6F53">
            <w:pPr>
              <w:tabs>
                <w:tab w:val="right" w:pos="1206"/>
              </w:tabs>
              <w:jc w:val="right"/>
              <w:rPr>
                <w:b/>
              </w:rPr>
            </w:pPr>
          </w:p>
        </w:tc>
      </w:tr>
    </w:tbl>
    <w:p w:rsidR="00EB6F53" w:rsidRPr="00DB2C3E" w:rsidRDefault="00EB6F53">
      <w:pPr>
        <w:spacing w:before="0" w:line="20" w:lineRule="exact"/>
        <w:jc w:val="right"/>
      </w:pPr>
    </w:p>
    <w:tbl>
      <w:tblPr>
        <w:tblW w:w="0" w:type="auto"/>
        <w:tblInd w:w="-70" w:type="dxa"/>
        <w:tblLayout w:type="fixed"/>
        <w:tblCellMar>
          <w:left w:w="70" w:type="dxa"/>
          <w:right w:w="70" w:type="dxa"/>
        </w:tblCellMar>
        <w:tblLook w:val="0000" w:firstRow="0" w:lastRow="0" w:firstColumn="0" w:lastColumn="0" w:noHBand="0" w:noVBand="0"/>
      </w:tblPr>
      <w:tblGrid>
        <w:gridCol w:w="702"/>
        <w:gridCol w:w="2755"/>
        <w:gridCol w:w="1290"/>
        <w:gridCol w:w="1419"/>
      </w:tblGrid>
      <w:tr w:rsidR="00000000" w:rsidRPr="00DB2C3E">
        <w:tblPrEx>
          <w:tblCellMar>
            <w:top w:w="0" w:type="dxa"/>
            <w:bottom w:w="0" w:type="dxa"/>
          </w:tblCellMar>
        </w:tblPrEx>
        <w:tc>
          <w:tcPr>
            <w:tcW w:w="702" w:type="dxa"/>
          </w:tcPr>
          <w:p w:rsidR="00EB6F53" w:rsidRPr="00DB2C3E" w:rsidRDefault="00EB6F53">
            <w:r w:rsidRPr="00DB2C3E">
              <w:t>Not 16</w:t>
            </w:r>
          </w:p>
        </w:tc>
        <w:tc>
          <w:tcPr>
            <w:tcW w:w="2755" w:type="dxa"/>
          </w:tcPr>
          <w:p w:rsidR="00EB6F53" w:rsidRPr="00DB2C3E" w:rsidRDefault="00EB6F53">
            <w:pPr>
              <w:pStyle w:val="Rubrik7"/>
              <w:spacing w:line="245" w:lineRule="exact"/>
            </w:pPr>
            <w:r w:rsidRPr="00DB2C3E">
              <w:t>Övriga kortfristiga skulder</w:t>
            </w:r>
          </w:p>
        </w:tc>
        <w:tc>
          <w:tcPr>
            <w:tcW w:w="1290" w:type="dxa"/>
          </w:tcPr>
          <w:p w:rsidR="00EB6F53" w:rsidRPr="00DB2C3E" w:rsidRDefault="00EB6F53">
            <w:pPr>
              <w:tabs>
                <w:tab w:val="right" w:pos="1206"/>
              </w:tabs>
              <w:jc w:val="center"/>
            </w:pPr>
          </w:p>
        </w:tc>
        <w:tc>
          <w:tcPr>
            <w:tcW w:w="1419" w:type="dxa"/>
          </w:tcPr>
          <w:p w:rsidR="00EB6F53" w:rsidRPr="00DB2C3E" w:rsidRDefault="00EB6F53">
            <w:pPr>
              <w:tabs>
                <w:tab w:val="right" w:pos="1206"/>
              </w:tabs>
              <w:jc w:val="center"/>
            </w:pPr>
          </w:p>
        </w:tc>
      </w:tr>
      <w:tr w:rsidR="00000000" w:rsidRPr="00DB2C3E">
        <w:tblPrEx>
          <w:tblCellMar>
            <w:top w:w="0" w:type="dxa"/>
            <w:bottom w:w="0" w:type="dxa"/>
          </w:tblCellMar>
        </w:tblPrEx>
        <w:tc>
          <w:tcPr>
            <w:tcW w:w="702" w:type="dxa"/>
          </w:tcPr>
          <w:p w:rsidR="00EB6F53" w:rsidRPr="00DB2C3E" w:rsidRDefault="00EB6F53">
            <w:pPr>
              <w:spacing w:before="0"/>
            </w:pPr>
          </w:p>
        </w:tc>
        <w:tc>
          <w:tcPr>
            <w:tcW w:w="2755" w:type="dxa"/>
          </w:tcPr>
          <w:p w:rsidR="00EB6F53" w:rsidRPr="00DB2C3E" w:rsidRDefault="00EB6F53">
            <w:pPr>
              <w:spacing w:before="0"/>
              <w:jc w:val="left"/>
              <w:rPr>
                <w:u w:val="single"/>
              </w:rPr>
            </w:pPr>
          </w:p>
        </w:tc>
        <w:tc>
          <w:tcPr>
            <w:tcW w:w="1290" w:type="dxa"/>
          </w:tcPr>
          <w:p w:rsidR="00EB6F53" w:rsidRPr="00DB2C3E" w:rsidRDefault="00EB6F53">
            <w:pPr>
              <w:tabs>
                <w:tab w:val="right" w:pos="1206"/>
              </w:tabs>
              <w:spacing w:before="0"/>
              <w:jc w:val="right"/>
              <w:rPr>
                <w:b/>
              </w:rPr>
            </w:pPr>
            <w:r w:rsidRPr="00DB2C3E">
              <w:rPr>
                <w:b/>
              </w:rPr>
              <w:t>1999</w:t>
            </w:r>
          </w:p>
        </w:tc>
        <w:tc>
          <w:tcPr>
            <w:tcW w:w="1419" w:type="dxa"/>
          </w:tcPr>
          <w:p w:rsidR="00EB6F53" w:rsidRPr="00DB2C3E" w:rsidRDefault="00EB6F53">
            <w:pPr>
              <w:tabs>
                <w:tab w:val="right" w:pos="1206"/>
              </w:tabs>
              <w:spacing w:before="0"/>
              <w:jc w:val="right"/>
              <w:rPr>
                <w:b/>
              </w:rPr>
            </w:pPr>
            <w:r w:rsidRPr="00DB2C3E">
              <w:rPr>
                <w:b/>
              </w:rPr>
              <w:t>1998</w:t>
            </w:r>
          </w:p>
        </w:tc>
      </w:tr>
      <w:tr w:rsidR="00000000" w:rsidRPr="00DB2C3E">
        <w:tblPrEx>
          <w:tblCellMar>
            <w:top w:w="0" w:type="dxa"/>
            <w:bottom w:w="0" w:type="dxa"/>
          </w:tblCellMar>
        </w:tblPrEx>
        <w:tc>
          <w:tcPr>
            <w:tcW w:w="702" w:type="dxa"/>
          </w:tcPr>
          <w:p w:rsidR="00EB6F53" w:rsidRPr="00DB2C3E" w:rsidRDefault="00EB6F53"/>
        </w:tc>
        <w:tc>
          <w:tcPr>
            <w:tcW w:w="2755" w:type="dxa"/>
          </w:tcPr>
          <w:p w:rsidR="00EB6F53" w:rsidRPr="00DB2C3E" w:rsidRDefault="00EB6F53">
            <w:pPr>
              <w:jc w:val="left"/>
            </w:pPr>
            <w:r w:rsidRPr="00DB2C3E">
              <w:t>Personalens källskatt</w:t>
            </w:r>
          </w:p>
        </w:tc>
        <w:tc>
          <w:tcPr>
            <w:tcW w:w="1290" w:type="dxa"/>
          </w:tcPr>
          <w:p w:rsidR="00EB6F53" w:rsidRPr="00DB2C3E" w:rsidRDefault="00EB6F53">
            <w:pPr>
              <w:tabs>
                <w:tab w:val="right" w:pos="1206"/>
              </w:tabs>
              <w:jc w:val="right"/>
            </w:pPr>
            <w:r w:rsidRPr="00DB2C3E">
              <w:t>485</w:t>
            </w:r>
          </w:p>
        </w:tc>
        <w:tc>
          <w:tcPr>
            <w:tcW w:w="1419" w:type="dxa"/>
          </w:tcPr>
          <w:p w:rsidR="00EB6F53" w:rsidRPr="00DB2C3E" w:rsidRDefault="00EB6F53">
            <w:pPr>
              <w:tabs>
                <w:tab w:val="right" w:pos="1206"/>
              </w:tabs>
              <w:jc w:val="right"/>
            </w:pPr>
            <w:r w:rsidRPr="00DB2C3E">
              <w:t>421</w:t>
            </w:r>
          </w:p>
        </w:tc>
      </w:tr>
      <w:tr w:rsidR="00000000" w:rsidRPr="00DB2C3E">
        <w:tblPrEx>
          <w:tblCellMar>
            <w:top w:w="0" w:type="dxa"/>
            <w:bottom w:w="0" w:type="dxa"/>
          </w:tblCellMar>
        </w:tblPrEx>
        <w:tc>
          <w:tcPr>
            <w:tcW w:w="702" w:type="dxa"/>
          </w:tcPr>
          <w:p w:rsidR="00EB6F53" w:rsidRPr="00DB2C3E" w:rsidRDefault="00EB6F53"/>
        </w:tc>
        <w:tc>
          <w:tcPr>
            <w:tcW w:w="2755" w:type="dxa"/>
          </w:tcPr>
          <w:p w:rsidR="00EB6F53" w:rsidRPr="00DB2C3E" w:rsidRDefault="00EB6F53">
            <w:pPr>
              <w:jc w:val="left"/>
            </w:pPr>
            <w:r w:rsidRPr="00DB2C3E">
              <w:t>Utgående moms på hyror</w:t>
            </w:r>
          </w:p>
        </w:tc>
        <w:tc>
          <w:tcPr>
            <w:tcW w:w="1290" w:type="dxa"/>
          </w:tcPr>
          <w:p w:rsidR="00EB6F53" w:rsidRPr="00DB2C3E" w:rsidRDefault="00EB6F53">
            <w:pPr>
              <w:tabs>
                <w:tab w:val="right" w:pos="1206"/>
              </w:tabs>
              <w:jc w:val="right"/>
            </w:pPr>
            <w:r w:rsidRPr="00DB2C3E">
              <w:t>-</w:t>
            </w:r>
          </w:p>
        </w:tc>
        <w:tc>
          <w:tcPr>
            <w:tcW w:w="1419" w:type="dxa"/>
          </w:tcPr>
          <w:p w:rsidR="00EB6F53" w:rsidRPr="00DB2C3E" w:rsidRDefault="00EB6F53">
            <w:pPr>
              <w:tabs>
                <w:tab w:val="right" w:pos="1206"/>
              </w:tabs>
              <w:jc w:val="right"/>
            </w:pPr>
            <w:r w:rsidRPr="00DB2C3E">
              <w:t>47</w:t>
            </w:r>
          </w:p>
        </w:tc>
      </w:tr>
      <w:tr w:rsidR="00000000" w:rsidRPr="00DB2C3E">
        <w:tblPrEx>
          <w:tblCellMar>
            <w:top w:w="0" w:type="dxa"/>
            <w:bottom w:w="0" w:type="dxa"/>
          </w:tblCellMar>
        </w:tblPrEx>
        <w:tc>
          <w:tcPr>
            <w:tcW w:w="702" w:type="dxa"/>
          </w:tcPr>
          <w:p w:rsidR="00EB6F53" w:rsidRPr="00DB2C3E" w:rsidRDefault="00EB6F53"/>
        </w:tc>
        <w:tc>
          <w:tcPr>
            <w:tcW w:w="2755" w:type="dxa"/>
          </w:tcPr>
          <w:p w:rsidR="00EB6F53" w:rsidRPr="00DB2C3E" w:rsidRDefault="00EB6F53">
            <w:pPr>
              <w:jc w:val="left"/>
            </w:pPr>
            <w:r w:rsidRPr="00DB2C3E">
              <w:t>Deposition av hyra</w:t>
            </w:r>
          </w:p>
        </w:tc>
        <w:tc>
          <w:tcPr>
            <w:tcW w:w="1290" w:type="dxa"/>
          </w:tcPr>
          <w:p w:rsidR="00EB6F53" w:rsidRPr="00DB2C3E" w:rsidRDefault="00EB6F53">
            <w:pPr>
              <w:tabs>
                <w:tab w:val="right" w:pos="1206"/>
              </w:tabs>
              <w:jc w:val="right"/>
            </w:pPr>
            <w:r w:rsidRPr="00DB2C3E">
              <w:t>-</w:t>
            </w:r>
          </w:p>
        </w:tc>
        <w:tc>
          <w:tcPr>
            <w:tcW w:w="1419" w:type="dxa"/>
          </w:tcPr>
          <w:p w:rsidR="00EB6F53" w:rsidRPr="00DB2C3E" w:rsidRDefault="00EB6F53">
            <w:pPr>
              <w:tabs>
                <w:tab w:val="right" w:pos="1206"/>
              </w:tabs>
              <w:jc w:val="right"/>
            </w:pPr>
            <w:r w:rsidRPr="00DB2C3E">
              <w:t>25</w:t>
            </w:r>
          </w:p>
        </w:tc>
      </w:tr>
      <w:tr w:rsidR="00000000" w:rsidRPr="00DB2C3E">
        <w:tblPrEx>
          <w:tblCellMar>
            <w:top w:w="0" w:type="dxa"/>
            <w:bottom w:w="0" w:type="dxa"/>
          </w:tblCellMar>
        </w:tblPrEx>
        <w:tc>
          <w:tcPr>
            <w:tcW w:w="702" w:type="dxa"/>
          </w:tcPr>
          <w:p w:rsidR="00EB6F53" w:rsidRPr="00DB2C3E" w:rsidRDefault="00EB6F53"/>
        </w:tc>
        <w:tc>
          <w:tcPr>
            <w:tcW w:w="2755" w:type="dxa"/>
          </w:tcPr>
          <w:p w:rsidR="00EB6F53" w:rsidRPr="00DB2C3E" w:rsidRDefault="00EB6F53">
            <w:pPr>
              <w:jc w:val="left"/>
            </w:pPr>
            <w:r w:rsidRPr="00DB2C3E">
              <w:t>Förvaltning av medel – konsort</w:t>
            </w:r>
            <w:r w:rsidRPr="00DB2C3E">
              <w:t>i</w:t>
            </w:r>
            <w:r w:rsidRPr="00DB2C3E">
              <w:t>al</w:t>
            </w:r>
            <w:r w:rsidRPr="00DB2C3E">
              <w:softHyphen/>
              <w:t>avtal</w:t>
            </w:r>
          </w:p>
        </w:tc>
        <w:tc>
          <w:tcPr>
            <w:tcW w:w="1290" w:type="dxa"/>
            <w:vAlign w:val="bottom"/>
          </w:tcPr>
          <w:p w:rsidR="00EB6F53" w:rsidRPr="00DB2C3E" w:rsidRDefault="00EB6F53">
            <w:pPr>
              <w:tabs>
                <w:tab w:val="right" w:pos="1206"/>
              </w:tabs>
              <w:jc w:val="right"/>
            </w:pPr>
            <w:r w:rsidRPr="00DB2C3E">
              <w:t>-</w:t>
            </w:r>
          </w:p>
        </w:tc>
        <w:tc>
          <w:tcPr>
            <w:tcW w:w="1419" w:type="dxa"/>
            <w:vAlign w:val="bottom"/>
          </w:tcPr>
          <w:p w:rsidR="00EB6F53" w:rsidRPr="00DB2C3E" w:rsidRDefault="00EB6F53">
            <w:pPr>
              <w:tabs>
                <w:tab w:val="right" w:pos="1206"/>
              </w:tabs>
              <w:jc w:val="right"/>
            </w:pPr>
            <w:r w:rsidRPr="00DB2C3E">
              <w:t>40</w:t>
            </w:r>
          </w:p>
        </w:tc>
      </w:tr>
      <w:tr w:rsidR="00000000" w:rsidRPr="00DB2C3E">
        <w:tblPrEx>
          <w:tblCellMar>
            <w:top w:w="0" w:type="dxa"/>
            <w:bottom w:w="0" w:type="dxa"/>
          </w:tblCellMar>
        </w:tblPrEx>
        <w:tc>
          <w:tcPr>
            <w:tcW w:w="702" w:type="dxa"/>
          </w:tcPr>
          <w:p w:rsidR="00EB6F53" w:rsidRPr="00DB2C3E" w:rsidRDefault="00EB6F53"/>
        </w:tc>
        <w:tc>
          <w:tcPr>
            <w:tcW w:w="2755" w:type="dxa"/>
          </w:tcPr>
          <w:p w:rsidR="00EB6F53" w:rsidRPr="00DB2C3E" w:rsidRDefault="00EB6F53">
            <w:pPr>
              <w:pStyle w:val="Logo"/>
              <w:spacing w:before="122" w:line="245" w:lineRule="exact"/>
              <w:rPr>
                <w:spacing w:val="-6"/>
              </w:rPr>
            </w:pPr>
            <w:r w:rsidRPr="00DB2C3E">
              <w:rPr>
                <w:spacing w:val="-6"/>
              </w:rPr>
              <w:t>Förvaltning av medel från riksd</w:t>
            </w:r>
            <w:r w:rsidRPr="00DB2C3E">
              <w:rPr>
                <w:spacing w:val="-6"/>
              </w:rPr>
              <w:t>a</w:t>
            </w:r>
            <w:r w:rsidRPr="00DB2C3E">
              <w:rPr>
                <w:spacing w:val="-6"/>
              </w:rPr>
              <w:t>gen</w:t>
            </w:r>
          </w:p>
        </w:tc>
        <w:tc>
          <w:tcPr>
            <w:tcW w:w="1290" w:type="dxa"/>
            <w:tcBorders>
              <w:bottom w:val="single" w:sz="4" w:space="0" w:color="auto"/>
            </w:tcBorders>
          </w:tcPr>
          <w:p w:rsidR="00EB6F53" w:rsidRPr="00DB2C3E" w:rsidRDefault="00EB6F53">
            <w:pPr>
              <w:tabs>
                <w:tab w:val="right" w:pos="1206"/>
              </w:tabs>
              <w:jc w:val="right"/>
            </w:pPr>
            <w:r w:rsidRPr="00DB2C3E">
              <w:t>425</w:t>
            </w:r>
          </w:p>
        </w:tc>
        <w:tc>
          <w:tcPr>
            <w:tcW w:w="1419" w:type="dxa"/>
            <w:tcBorders>
              <w:bottom w:val="single" w:sz="4" w:space="0" w:color="auto"/>
            </w:tcBorders>
          </w:tcPr>
          <w:p w:rsidR="00EB6F53" w:rsidRPr="00DB2C3E" w:rsidRDefault="00EB6F53">
            <w:pPr>
              <w:tabs>
                <w:tab w:val="right" w:pos="1206"/>
              </w:tabs>
              <w:jc w:val="right"/>
            </w:pPr>
            <w:r w:rsidRPr="00DB2C3E">
              <w:t>425</w:t>
            </w:r>
          </w:p>
        </w:tc>
      </w:tr>
      <w:tr w:rsidR="00000000" w:rsidRPr="00DB2C3E">
        <w:tblPrEx>
          <w:tblCellMar>
            <w:top w:w="0" w:type="dxa"/>
            <w:bottom w:w="0" w:type="dxa"/>
          </w:tblCellMar>
        </w:tblPrEx>
        <w:tc>
          <w:tcPr>
            <w:tcW w:w="702" w:type="dxa"/>
          </w:tcPr>
          <w:p w:rsidR="00EB6F53" w:rsidRPr="00DB2C3E" w:rsidRDefault="00EB6F53">
            <w:pPr>
              <w:rPr>
                <w:b/>
              </w:rPr>
            </w:pPr>
          </w:p>
        </w:tc>
        <w:tc>
          <w:tcPr>
            <w:tcW w:w="2755" w:type="dxa"/>
          </w:tcPr>
          <w:p w:rsidR="00EB6F53" w:rsidRPr="00DB2C3E" w:rsidRDefault="00EB6F53">
            <w:pPr>
              <w:rPr>
                <w:b/>
              </w:rPr>
            </w:pPr>
          </w:p>
        </w:tc>
        <w:tc>
          <w:tcPr>
            <w:tcW w:w="1290" w:type="dxa"/>
          </w:tcPr>
          <w:p w:rsidR="00EB6F53" w:rsidRPr="00DB2C3E" w:rsidRDefault="00EB6F53">
            <w:pPr>
              <w:tabs>
                <w:tab w:val="right" w:pos="1206"/>
              </w:tabs>
              <w:jc w:val="right"/>
              <w:rPr>
                <w:b/>
              </w:rPr>
            </w:pPr>
            <w:r w:rsidRPr="00DB2C3E">
              <w:rPr>
                <w:b/>
              </w:rPr>
              <w:t>910</w:t>
            </w:r>
          </w:p>
        </w:tc>
        <w:tc>
          <w:tcPr>
            <w:tcW w:w="1419" w:type="dxa"/>
          </w:tcPr>
          <w:p w:rsidR="00EB6F53" w:rsidRPr="00DB2C3E" w:rsidRDefault="00EB6F53">
            <w:pPr>
              <w:tabs>
                <w:tab w:val="right" w:pos="1206"/>
              </w:tabs>
              <w:jc w:val="right"/>
              <w:rPr>
                <w:b/>
              </w:rPr>
            </w:pPr>
            <w:r w:rsidRPr="00DB2C3E">
              <w:rPr>
                <w:b/>
              </w:rPr>
              <w:t>958</w:t>
            </w:r>
          </w:p>
        </w:tc>
      </w:tr>
    </w:tbl>
    <w:p w:rsidR="00EB6F53" w:rsidRPr="00DB2C3E" w:rsidRDefault="00EB6F53">
      <w:pPr>
        <w:pStyle w:val="Odefinierat"/>
      </w:pPr>
    </w:p>
    <w:p w:rsidR="00EB6F53" w:rsidRPr="00DB2C3E" w:rsidRDefault="00EB6F53">
      <w:pPr>
        <w:pStyle w:val="Odefinierat"/>
        <w:spacing w:before="0" w:line="20" w:lineRule="exact"/>
      </w:pPr>
      <w:r w:rsidRPr="00DB2C3E">
        <w:br w:type="page"/>
      </w:r>
    </w:p>
    <w:tbl>
      <w:tblPr>
        <w:tblW w:w="0" w:type="auto"/>
        <w:tblInd w:w="-70" w:type="dxa"/>
        <w:tblLayout w:type="fixed"/>
        <w:tblCellMar>
          <w:left w:w="70" w:type="dxa"/>
          <w:right w:w="70" w:type="dxa"/>
        </w:tblCellMar>
        <w:tblLook w:val="0000" w:firstRow="0" w:lastRow="0" w:firstColumn="0" w:lastColumn="0" w:noHBand="0" w:noVBand="0"/>
      </w:tblPr>
      <w:tblGrid>
        <w:gridCol w:w="663"/>
        <w:gridCol w:w="2141"/>
        <w:gridCol w:w="1134"/>
        <w:gridCol w:w="1322"/>
        <w:gridCol w:w="1190"/>
      </w:tblGrid>
      <w:tr w:rsidR="00000000" w:rsidRPr="00DB2C3E">
        <w:tblPrEx>
          <w:tblCellMar>
            <w:top w:w="0" w:type="dxa"/>
            <w:bottom w:w="0" w:type="dxa"/>
          </w:tblCellMar>
        </w:tblPrEx>
        <w:tc>
          <w:tcPr>
            <w:tcW w:w="663" w:type="dxa"/>
          </w:tcPr>
          <w:p w:rsidR="00EB6F53" w:rsidRPr="00DB2C3E" w:rsidRDefault="00EB6F53">
            <w:r w:rsidRPr="00DB2C3E">
              <w:br w:type="page"/>
              <w:t>Not 17</w:t>
            </w:r>
          </w:p>
        </w:tc>
        <w:tc>
          <w:tcPr>
            <w:tcW w:w="2141" w:type="dxa"/>
          </w:tcPr>
          <w:p w:rsidR="00EB6F53" w:rsidRPr="00DB2C3E" w:rsidRDefault="00EB6F53">
            <w:pPr>
              <w:pStyle w:val="Rubrik7"/>
              <w:spacing w:line="245" w:lineRule="exact"/>
            </w:pPr>
            <w:r w:rsidRPr="00DB2C3E">
              <w:t>Eget kapital</w:t>
            </w:r>
          </w:p>
        </w:tc>
        <w:tc>
          <w:tcPr>
            <w:tcW w:w="1134" w:type="dxa"/>
          </w:tcPr>
          <w:p w:rsidR="00EB6F53" w:rsidRPr="00DB2C3E" w:rsidRDefault="00EB6F53">
            <w:pPr>
              <w:tabs>
                <w:tab w:val="right" w:pos="1534"/>
              </w:tabs>
              <w:jc w:val="right"/>
            </w:pPr>
          </w:p>
        </w:tc>
        <w:tc>
          <w:tcPr>
            <w:tcW w:w="1322" w:type="dxa"/>
          </w:tcPr>
          <w:p w:rsidR="00EB6F53" w:rsidRPr="00DB2C3E" w:rsidRDefault="00EB6F53">
            <w:pPr>
              <w:tabs>
                <w:tab w:val="right" w:pos="1496"/>
              </w:tabs>
              <w:jc w:val="right"/>
            </w:pPr>
          </w:p>
        </w:tc>
        <w:tc>
          <w:tcPr>
            <w:tcW w:w="1190" w:type="dxa"/>
          </w:tcPr>
          <w:p w:rsidR="00EB6F53" w:rsidRPr="00DB2C3E" w:rsidRDefault="00EB6F53">
            <w:pPr>
              <w:tabs>
                <w:tab w:val="right" w:pos="1600"/>
              </w:tabs>
              <w:jc w:val="right"/>
            </w:pPr>
          </w:p>
        </w:tc>
      </w:tr>
      <w:tr w:rsidR="00000000" w:rsidRPr="00DB2C3E">
        <w:tblPrEx>
          <w:tblCellMar>
            <w:top w:w="0" w:type="dxa"/>
            <w:bottom w:w="0" w:type="dxa"/>
          </w:tblCellMar>
        </w:tblPrEx>
        <w:tc>
          <w:tcPr>
            <w:tcW w:w="663" w:type="dxa"/>
          </w:tcPr>
          <w:p w:rsidR="00EB6F53" w:rsidRPr="00DB2C3E" w:rsidRDefault="00EB6F53">
            <w:pPr>
              <w:spacing w:before="0"/>
            </w:pPr>
          </w:p>
        </w:tc>
        <w:tc>
          <w:tcPr>
            <w:tcW w:w="2141" w:type="dxa"/>
          </w:tcPr>
          <w:p w:rsidR="00EB6F53" w:rsidRPr="00DB2C3E" w:rsidRDefault="00EB6F53">
            <w:pPr>
              <w:spacing w:before="0"/>
            </w:pPr>
          </w:p>
        </w:tc>
        <w:tc>
          <w:tcPr>
            <w:tcW w:w="1134" w:type="dxa"/>
            <w:tcBorders>
              <w:bottom w:val="single" w:sz="4" w:space="0" w:color="auto"/>
            </w:tcBorders>
          </w:tcPr>
          <w:p w:rsidR="00EB6F53" w:rsidRPr="00DB2C3E" w:rsidRDefault="00EB6F53">
            <w:pPr>
              <w:tabs>
                <w:tab w:val="right" w:pos="1534"/>
              </w:tabs>
              <w:spacing w:before="0"/>
              <w:jc w:val="left"/>
            </w:pPr>
            <w:r w:rsidRPr="00DB2C3E">
              <w:t xml:space="preserve">      Stiftelse-</w:t>
            </w:r>
            <w:r w:rsidRPr="00DB2C3E">
              <w:br/>
              <w:t xml:space="preserve">      kapital</w:t>
            </w:r>
          </w:p>
        </w:tc>
        <w:tc>
          <w:tcPr>
            <w:tcW w:w="1322" w:type="dxa"/>
            <w:tcBorders>
              <w:bottom w:val="single" w:sz="4" w:space="0" w:color="auto"/>
            </w:tcBorders>
          </w:tcPr>
          <w:p w:rsidR="00EB6F53" w:rsidRPr="00DB2C3E" w:rsidRDefault="00EB6F53">
            <w:pPr>
              <w:tabs>
                <w:tab w:val="right" w:pos="1496"/>
              </w:tabs>
              <w:spacing w:before="0"/>
              <w:jc w:val="left"/>
            </w:pPr>
            <w:r w:rsidRPr="00DB2C3E">
              <w:t xml:space="preserve">   Vinstregl</w:t>
            </w:r>
            <w:r w:rsidRPr="00DB2C3E">
              <w:t>e</w:t>
            </w:r>
            <w:r w:rsidRPr="00DB2C3E">
              <w:t>-</w:t>
            </w:r>
            <w:r w:rsidRPr="00DB2C3E">
              <w:br/>
              <w:t xml:space="preserve">    rings</w:t>
            </w:r>
            <w:r w:rsidRPr="00DB2C3E">
              <w:softHyphen/>
              <w:t>fond</w:t>
            </w:r>
          </w:p>
        </w:tc>
        <w:tc>
          <w:tcPr>
            <w:tcW w:w="1190" w:type="dxa"/>
            <w:tcBorders>
              <w:bottom w:val="single" w:sz="4" w:space="0" w:color="auto"/>
            </w:tcBorders>
          </w:tcPr>
          <w:p w:rsidR="00EB6F53" w:rsidRPr="00DB2C3E" w:rsidRDefault="00EB6F53">
            <w:pPr>
              <w:tabs>
                <w:tab w:val="right" w:pos="1600"/>
              </w:tabs>
              <w:spacing w:before="0"/>
              <w:jc w:val="left"/>
            </w:pPr>
            <w:r w:rsidRPr="00DB2C3E">
              <w:t xml:space="preserve">   Totalt eget</w:t>
            </w:r>
            <w:r w:rsidRPr="00DB2C3E">
              <w:br/>
              <w:t xml:space="preserve">   kapital</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pPr>
            <w:r w:rsidRPr="00DB2C3E">
              <w:rPr>
                <w:u w:val="single"/>
              </w:rPr>
              <w:t>Nominellt kapital</w:t>
            </w:r>
          </w:p>
        </w:tc>
        <w:tc>
          <w:tcPr>
            <w:tcW w:w="1134" w:type="dxa"/>
          </w:tcPr>
          <w:p w:rsidR="00EB6F53" w:rsidRPr="00DB2C3E" w:rsidRDefault="00EB6F53">
            <w:pPr>
              <w:tabs>
                <w:tab w:val="right" w:pos="1534"/>
              </w:tabs>
              <w:jc w:val="right"/>
            </w:pPr>
          </w:p>
        </w:tc>
        <w:tc>
          <w:tcPr>
            <w:tcW w:w="1322" w:type="dxa"/>
          </w:tcPr>
          <w:p w:rsidR="00EB6F53" w:rsidRPr="00DB2C3E" w:rsidRDefault="00EB6F53">
            <w:pPr>
              <w:tabs>
                <w:tab w:val="right" w:pos="1496"/>
              </w:tabs>
              <w:jc w:val="right"/>
            </w:pPr>
          </w:p>
        </w:tc>
        <w:tc>
          <w:tcPr>
            <w:tcW w:w="1190" w:type="dxa"/>
          </w:tcPr>
          <w:p w:rsidR="00EB6F53" w:rsidRPr="00DB2C3E" w:rsidRDefault="00EB6F53">
            <w:pPr>
              <w:tabs>
                <w:tab w:val="right" w:pos="1600"/>
              </w:tabs>
              <w:jc w:val="right"/>
            </w:pP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pPr>
            <w:r w:rsidRPr="00DB2C3E">
              <w:t>Eget kapital 1998-12-31</w:t>
            </w:r>
          </w:p>
        </w:tc>
        <w:tc>
          <w:tcPr>
            <w:tcW w:w="1134" w:type="dxa"/>
          </w:tcPr>
          <w:p w:rsidR="00EB6F53" w:rsidRPr="00DB2C3E" w:rsidRDefault="00EB6F53">
            <w:pPr>
              <w:tabs>
                <w:tab w:val="right" w:pos="1534"/>
              </w:tabs>
              <w:jc w:val="right"/>
            </w:pPr>
            <w:r w:rsidRPr="00DB2C3E">
              <w:t>3.009.419</w:t>
            </w:r>
          </w:p>
        </w:tc>
        <w:tc>
          <w:tcPr>
            <w:tcW w:w="1322" w:type="dxa"/>
          </w:tcPr>
          <w:p w:rsidR="00EB6F53" w:rsidRPr="00DB2C3E" w:rsidRDefault="00EB6F53">
            <w:pPr>
              <w:tabs>
                <w:tab w:val="right" w:pos="1496"/>
              </w:tabs>
              <w:jc w:val="right"/>
            </w:pPr>
            <w:r w:rsidRPr="00DB2C3E">
              <w:t>2.243.976</w:t>
            </w:r>
          </w:p>
        </w:tc>
        <w:tc>
          <w:tcPr>
            <w:tcW w:w="1190" w:type="dxa"/>
          </w:tcPr>
          <w:p w:rsidR="00EB6F53" w:rsidRPr="00DB2C3E" w:rsidRDefault="00EB6F53">
            <w:pPr>
              <w:tabs>
                <w:tab w:val="right" w:pos="1600"/>
              </w:tabs>
              <w:jc w:val="right"/>
            </w:pPr>
            <w:r w:rsidRPr="00DB2C3E">
              <w:t>5.253.395</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pPr>
            <w:r w:rsidRPr="00DB2C3E">
              <w:t>Redovisat årsresultat</w:t>
            </w:r>
          </w:p>
        </w:tc>
        <w:tc>
          <w:tcPr>
            <w:tcW w:w="1134" w:type="dxa"/>
          </w:tcPr>
          <w:p w:rsidR="00EB6F53" w:rsidRPr="00DB2C3E" w:rsidRDefault="00EB6F53">
            <w:pPr>
              <w:tabs>
                <w:tab w:val="right" w:pos="1534"/>
              </w:tabs>
              <w:jc w:val="right"/>
            </w:pPr>
            <w:r w:rsidRPr="00DB2C3E">
              <w:t>-</w:t>
            </w:r>
          </w:p>
        </w:tc>
        <w:tc>
          <w:tcPr>
            <w:tcW w:w="1322" w:type="dxa"/>
          </w:tcPr>
          <w:p w:rsidR="00EB6F53" w:rsidRPr="00DB2C3E" w:rsidRDefault="00EB6F53">
            <w:pPr>
              <w:tabs>
                <w:tab w:val="right" w:pos="1496"/>
              </w:tabs>
              <w:jc w:val="right"/>
            </w:pPr>
            <w:r w:rsidRPr="00DB2C3E">
              <w:t>931.680</w:t>
            </w:r>
          </w:p>
        </w:tc>
        <w:tc>
          <w:tcPr>
            <w:tcW w:w="1190" w:type="dxa"/>
          </w:tcPr>
          <w:p w:rsidR="00EB6F53" w:rsidRPr="00DB2C3E" w:rsidRDefault="00EB6F53">
            <w:pPr>
              <w:tabs>
                <w:tab w:val="right" w:pos="1600"/>
              </w:tabs>
              <w:jc w:val="right"/>
            </w:pPr>
            <w:r w:rsidRPr="00DB2C3E">
              <w:t>931.680</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pPr>
            <w:r w:rsidRPr="00DB2C3E">
              <w:t>Beviljade anslag till forskning</w:t>
            </w:r>
          </w:p>
        </w:tc>
        <w:tc>
          <w:tcPr>
            <w:tcW w:w="1134" w:type="dxa"/>
          </w:tcPr>
          <w:p w:rsidR="00EB6F53" w:rsidRPr="00DB2C3E" w:rsidRDefault="00EB6F53">
            <w:pPr>
              <w:tabs>
                <w:tab w:val="right" w:pos="1534"/>
              </w:tabs>
              <w:jc w:val="right"/>
            </w:pPr>
            <w:r w:rsidRPr="00DB2C3E">
              <w:t>-</w:t>
            </w:r>
          </w:p>
        </w:tc>
        <w:tc>
          <w:tcPr>
            <w:tcW w:w="1322" w:type="dxa"/>
          </w:tcPr>
          <w:p w:rsidR="00EB6F53" w:rsidRPr="00DB2C3E" w:rsidRDefault="00EB6F53">
            <w:pPr>
              <w:tabs>
                <w:tab w:val="right" w:pos="1496"/>
              </w:tabs>
              <w:jc w:val="right"/>
            </w:pPr>
            <w:r w:rsidRPr="00DB2C3E">
              <w:t>-422.582</w:t>
            </w:r>
          </w:p>
        </w:tc>
        <w:tc>
          <w:tcPr>
            <w:tcW w:w="1190" w:type="dxa"/>
          </w:tcPr>
          <w:p w:rsidR="00EB6F53" w:rsidRPr="00DB2C3E" w:rsidRDefault="00EB6F53">
            <w:pPr>
              <w:tabs>
                <w:tab w:val="right" w:pos="1600"/>
              </w:tabs>
              <w:jc w:val="right"/>
            </w:pPr>
            <w:r w:rsidRPr="00DB2C3E">
              <w:t>-422.582</w:t>
            </w:r>
          </w:p>
        </w:tc>
      </w:tr>
      <w:tr w:rsidR="00000000" w:rsidRPr="00DB2C3E">
        <w:tblPrEx>
          <w:tblCellMar>
            <w:top w:w="0" w:type="dxa"/>
            <w:bottom w:w="0" w:type="dxa"/>
          </w:tblCellMar>
        </w:tblPrEx>
        <w:tc>
          <w:tcPr>
            <w:tcW w:w="663" w:type="dxa"/>
          </w:tcPr>
          <w:p w:rsidR="00EB6F53" w:rsidRPr="00DB2C3E" w:rsidRDefault="00EB6F53">
            <w:pPr>
              <w:jc w:val="left"/>
              <w:rPr>
                <w:b/>
              </w:rPr>
            </w:pPr>
          </w:p>
        </w:tc>
        <w:tc>
          <w:tcPr>
            <w:tcW w:w="2141" w:type="dxa"/>
          </w:tcPr>
          <w:p w:rsidR="00EB6F53" w:rsidRPr="00DB2C3E" w:rsidRDefault="00EB6F53">
            <w:pPr>
              <w:jc w:val="left"/>
              <w:rPr>
                <w:b/>
              </w:rPr>
            </w:pPr>
            <w:r w:rsidRPr="00DB2C3E">
              <w:rPr>
                <w:b/>
              </w:rPr>
              <w:t>Eget kapital 1999-12-31</w:t>
            </w:r>
          </w:p>
        </w:tc>
        <w:tc>
          <w:tcPr>
            <w:tcW w:w="1134" w:type="dxa"/>
          </w:tcPr>
          <w:p w:rsidR="00EB6F53" w:rsidRPr="00DB2C3E" w:rsidRDefault="00EB6F53">
            <w:pPr>
              <w:tabs>
                <w:tab w:val="right" w:pos="1534"/>
              </w:tabs>
              <w:jc w:val="right"/>
              <w:rPr>
                <w:b/>
              </w:rPr>
            </w:pPr>
            <w:r w:rsidRPr="00DB2C3E">
              <w:rPr>
                <w:b/>
              </w:rPr>
              <w:t>3.009.419</w:t>
            </w:r>
          </w:p>
        </w:tc>
        <w:tc>
          <w:tcPr>
            <w:tcW w:w="1322" w:type="dxa"/>
          </w:tcPr>
          <w:p w:rsidR="00EB6F53" w:rsidRPr="00DB2C3E" w:rsidRDefault="00EB6F53">
            <w:pPr>
              <w:tabs>
                <w:tab w:val="right" w:pos="1496"/>
              </w:tabs>
              <w:jc w:val="right"/>
              <w:rPr>
                <w:b/>
              </w:rPr>
            </w:pPr>
            <w:r w:rsidRPr="00DB2C3E">
              <w:rPr>
                <w:b/>
              </w:rPr>
              <w:t>2.753.074</w:t>
            </w:r>
          </w:p>
        </w:tc>
        <w:tc>
          <w:tcPr>
            <w:tcW w:w="1190" w:type="dxa"/>
          </w:tcPr>
          <w:p w:rsidR="00EB6F53" w:rsidRPr="00DB2C3E" w:rsidRDefault="00EB6F53">
            <w:pPr>
              <w:tabs>
                <w:tab w:val="right" w:pos="1600"/>
              </w:tabs>
              <w:jc w:val="right"/>
              <w:rPr>
                <w:b/>
              </w:rPr>
            </w:pPr>
            <w:r w:rsidRPr="00DB2C3E">
              <w:rPr>
                <w:b/>
              </w:rPr>
              <w:t>5.762.493</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rPr>
                <w:u w:val="single"/>
              </w:rPr>
            </w:pPr>
            <w:r w:rsidRPr="00DB2C3E">
              <w:rPr>
                <w:u w:val="single"/>
              </w:rPr>
              <w:t xml:space="preserve">Realt kapital </w:t>
            </w:r>
          </w:p>
        </w:tc>
        <w:tc>
          <w:tcPr>
            <w:tcW w:w="1134" w:type="dxa"/>
          </w:tcPr>
          <w:p w:rsidR="00EB6F53" w:rsidRPr="00DB2C3E" w:rsidRDefault="00EB6F53">
            <w:pPr>
              <w:tabs>
                <w:tab w:val="right" w:pos="1534"/>
              </w:tabs>
              <w:jc w:val="right"/>
            </w:pPr>
          </w:p>
        </w:tc>
        <w:tc>
          <w:tcPr>
            <w:tcW w:w="1322" w:type="dxa"/>
          </w:tcPr>
          <w:p w:rsidR="00EB6F53" w:rsidRPr="00DB2C3E" w:rsidRDefault="00EB6F53">
            <w:pPr>
              <w:tabs>
                <w:tab w:val="right" w:pos="1496"/>
              </w:tabs>
              <w:jc w:val="right"/>
            </w:pPr>
          </w:p>
        </w:tc>
        <w:tc>
          <w:tcPr>
            <w:tcW w:w="1190" w:type="dxa"/>
          </w:tcPr>
          <w:p w:rsidR="00EB6F53" w:rsidRPr="00DB2C3E" w:rsidRDefault="00EB6F53">
            <w:pPr>
              <w:tabs>
                <w:tab w:val="right" w:pos="1600"/>
              </w:tabs>
              <w:jc w:val="right"/>
            </w:pP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pPr>
            <w:r w:rsidRPr="00DB2C3E">
              <w:t>Eget kapital 1998-12-31</w:t>
            </w:r>
          </w:p>
        </w:tc>
        <w:tc>
          <w:tcPr>
            <w:tcW w:w="1134" w:type="dxa"/>
          </w:tcPr>
          <w:p w:rsidR="00EB6F53" w:rsidRPr="00DB2C3E" w:rsidRDefault="00EB6F53">
            <w:pPr>
              <w:tabs>
                <w:tab w:val="right" w:pos="1534"/>
              </w:tabs>
              <w:jc w:val="right"/>
            </w:pPr>
            <w:r w:rsidRPr="00DB2C3E">
              <w:t>3.777.997</w:t>
            </w:r>
          </w:p>
        </w:tc>
        <w:tc>
          <w:tcPr>
            <w:tcW w:w="1322" w:type="dxa"/>
          </w:tcPr>
          <w:p w:rsidR="00EB6F53" w:rsidRPr="00DB2C3E" w:rsidRDefault="00EB6F53">
            <w:pPr>
              <w:tabs>
                <w:tab w:val="right" w:pos="1496"/>
              </w:tabs>
              <w:jc w:val="right"/>
            </w:pPr>
            <w:r w:rsidRPr="00DB2C3E">
              <w:t>2.751.680</w:t>
            </w:r>
          </w:p>
        </w:tc>
        <w:tc>
          <w:tcPr>
            <w:tcW w:w="1190" w:type="dxa"/>
          </w:tcPr>
          <w:p w:rsidR="00EB6F53" w:rsidRPr="00DB2C3E" w:rsidRDefault="00EB6F53">
            <w:pPr>
              <w:tabs>
                <w:tab w:val="right" w:pos="1600"/>
              </w:tabs>
              <w:jc w:val="right"/>
            </w:pPr>
            <w:r w:rsidRPr="00DB2C3E">
              <w:t>6.529.677</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vAlign w:val="bottom"/>
          </w:tcPr>
          <w:p w:rsidR="00EB6F53" w:rsidRPr="00DB2C3E" w:rsidRDefault="00EB6F53">
            <w:pPr>
              <w:spacing w:line="220" w:lineRule="exact"/>
              <w:jc w:val="left"/>
            </w:pPr>
            <w:r w:rsidRPr="00DB2C3E">
              <w:t>Avsättning för bevarande av stiftelsekapitalets real</w:t>
            </w:r>
            <w:r w:rsidRPr="00DB2C3E">
              <w:softHyphen/>
              <w:t>värde (se not 8)</w:t>
            </w:r>
          </w:p>
        </w:tc>
        <w:tc>
          <w:tcPr>
            <w:tcW w:w="1134" w:type="dxa"/>
            <w:vAlign w:val="bottom"/>
          </w:tcPr>
          <w:p w:rsidR="00EB6F53" w:rsidRPr="00DB2C3E" w:rsidRDefault="00EB6F53">
            <w:pPr>
              <w:tabs>
                <w:tab w:val="right" w:pos="1534"/>
              </w:tabs>
              <w:jc w:val="right"/>
            </w:pPr>
            <w:r w:rsidRPr="00DB2C3E">
              <w:t>16.245</w:t>
            </w:r>
          </w:p>
        </w:tc>
        <w:tc>
          <w:tcPr>
            <w:tcW w:w="1322" w:type="dxa"/>
            <w:vAlign w:val="bottom"/>
          </w:tcPr>
          <w:p w:rsidR="00EB6F53" w:rsidRPr="00DB2C3E" w:rsidRDefault="00EB6F53">
            <w:pPr>
              <w:tabs>
                <w:tab w:val="right" w:pos="1496"/>
              </w:tabs>
              <w:jc w:val="right"/>
            </w:pPr>
            <w:r w:rsidRPr="00DB2C3E">
              <w:t>-</w:t>
            </w:r>
          </w:p>
        </w:tc>
        <w:tc>
          <w:tcPr>
            <w:tcW w:w="1190" w:type="dxa"/>
            <w:vAlign w:val="bottom"/>
          </w:tcPr>
          <w:p w:rsidR="00EB6F53" w:rsidRPr="00DB2C3E" w:rsidRDefault="00EB6F53">
            <w:pPr>
              <w:tabs>
                <w:tab w:val="right" w:pos="1600"/>
              </w:tabs>
              <w:jc w:val="right"/>
            </w:pPr>
            <w:r w:rsidRPr="00DB2C3E">
              <w:t>16.245</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vAlign w:val="bottom"/>
          </w:tcPr>
          <w:p w:rsidR="00EB6F53" w:rsidRPr="00DB2C3E" w:rsidRDefault="00EB6F53">
            <w:pPr>
              <w:jc w:val="left"/>
            </w:pPr>
            <w:r w:rsidRPr="00DB2C3E">
              <w:t xml:space="preserve">Real ökning av eget </w:t>
            </w:r>
            <w:r w:rsidRPr="00DB2C3E">
              <w:br/>
              <w:t>k</w:t>
            </w:r>
            <w:r w:rsidRPr="00DB2C3E">
              <w:t>a</w:t>
            </w:r>
            <w:r w:rsidRPr="00DB2C3E">
              <w:t>pital</w:t>
            </w:r>
          </w:p>
        </w:tc>
        <w:tc>
          <w:tcPr>
            <w:tcW w:w="1134" w:type="dxa"/>
            <w:vAlign w:val="bottom"/>
          </w:tcPr>
          <w:p w:rsidR="00EB6F53" w:rsidRPr="00DB2C3E" w:rsidRDefault="00EB6F53">
            <w:pPr>
              <w:tabs>
                <w:tab w:val="right" w:pos="1534"/>
              </w:tabs>
              <w:jc w:val="right"/>
            </w:pPr>
            <w:r w:rsidRPr="00DB2C3E">
              <w:t>-</w:t>
            </w:r>
          </w:p>
        </w:tc>
        <w:tc>
          <w:tcPr>
            <w:tcW w:w="1322" w:type="dxa"/>
            <w:vAlign w:val="bottom"/>
          </w:tcPr>
          <w:p w:rsidR="00EB6F53" w:rsidRPr="00DB2C3E" w:rsidRDefault="00EB6F53">
            <w:pPr>
              <w:tabs>
                <w:tab w:val="right" w:pos="1496"/>
              </w:tabs>
              <w:jc w:val="right"/>
            </w:pPr>
            <w:r w:rsidRPr="00DB2C3E">
              <w:t>3.188.545</w:t>
            </w:r>
          </w:p>
        </w:tc>
        <w:tc>
          <w:tcPr>
            <w:tcW w:w="1190" w:type="dxa"/>
            <w:vAlign w:val="bottom"/>
          </w:tcPr>
          <w:p w:rsidR="00EB6F53" w:rsidRPr="00DB2C3E" w:rsidRDefault="00EB6F53">
            <w:pPr>
              <w:tabs>
                <w:tab w:val="right" w:pos="1600"/>
              </w:tabs>
              <w:jc w:val="right"/>
            </w:pPr>
            <w:r w:rsidRPr="00DB2C3E">
              <w:t>3.188.545</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vAlign w:val="bottom"/>
          </w:tcPr>
          <w:p w:rsidR="00EB6F53" w:rsidRPr="00DB2C3E" w:rsidRDefault="00EB6F53">
            <w:pPr>
              <w:jc w:val="left"/>
            </w:pPr>
            <w:r w:rsidRPr="00DB2C3E">
              <w:t>Beviljade anslag till forskning</w:t>
            </w:r>
          </w:p>
        </w:tc>
        <w:tc>
          <w:tcPr>
            <w:tcW w:w="1134" w:type="dxa"/>
            <w:vAlign w:val="bottom"/>
          </w:tcPr>
          <w:p w:rsidR="00EB6F53" w:rsidRPr="00DB2C3E" w:rsidRDefault="00EB6F53">
            <w:pPr>
              <w:tabs>
                <w:tab w:val="right" w:pos="1534"/>
              </w:tabs>
              <w:jc w:val="right"/>
            </w:pPr>
            <w:r w:rsidRPr="00DB2C3E">
              <w:t>-</w:t>
            </w:r>
          </w:p>
        </w:tc>
        <w:tc>
          <w:tcPr>
            <w:tcW w:w="1322" w:type="dxa"/>
            <w:vAlign w:val="bottom"/>
          </w:tcPr>
          <w:p w:rsidR="00EB6F53" w:rsidRPr="00DB2C3E" w:rsidRDefault="00EB6F53">
            <w:pPr>
              <w:tabs>
                <w:tab w:val="right" w:pos="1496"/>
              </w:tabs>
              <w:jc w:val="right"/>
            </w:pPr>
            <w:r w:rsidRPr="00DB2C3E">
              <w:t>-422.582</w:t>
            </w:r>
          </w:p>
        </w:tc>
        <w:tc>
          <w:tcPr>
            <w:tcW w:w="1190" w:type="dxa"/>
            <w:vAlign w:val="bottom"/>
          </w:tcPr>
          <w:p w:rsidR="00EB6F53" w:rsidRPr="00DB2C3E" w:rsidRDefault="00EB6F53">
            <w:pPr>
              <w:tabs>
                <w:tab w:val="right" w:pos="1600"/>
              </w:tabs>
              <w:jc w:val="right"/>
            </w:pPr>
            <w:r w:rsidRPr="00DB2C3E">
              <w:t>-422.582</w:t>
            </w:r>
          </w:p>
        </w:tc>
      </w:tr>
      <w:tr w:rsidR="00000000" w:rsidRPr="00DB2C3E">
        <w:tblPrEx>
          <w:tblCellMar>
            <w:top w:w="0" w:type="dxa"/>
            <w:bottom w:w="0" w:type="dxa"/>
          </w:tblCellMar>
        </w:tblPrEx>
        <w:tc>
          <w:tcPr>
            <w:tcW w:w="663" w:type="dxa"/>
          </w:tcPr>
          <w:p w:rsidR="00EB6F53" w:rsidRPr="00DB2C3E" w:rsidRDefault="00EB6F53">
            <w:pPr>
              <w:jc w:val="left"/>
            </w:pPr>
          </w:p>
        </w:tc>
        <w:tc>
          <w:tcPr>
            <w:tcW w:w="2141" w:type="dxa"/>
          </w:tcPr>
          <w:p w:rsidR="00EB6F53" w:rsidRPr="00DB2C3E" w:rsidRDefault="00EB6F53">
            <w:pPr>
              <w:jc w:val="left"/>
              <w:rPr>
                <w:b/>
              </w:rPr>
            </w:pPr>
            <w:r w:rsidRPr="00DB2C3E">
              <w:rPr>
                <w:b/>
              </w:rPr>
              <w:t>Eget kapital 1999-12-31</w:t>
            </w:r>
          </w:p>
        </w:tc>
        <w:tc>
          <w:tcPr>
            <w:tcW w:w="1134" w:type="dxa"/>
          </w:tcPr>
          <w:p w:rsidR="00EB6F53" w:rsidRPr="00DB2C3E" w:rsidRDefault="00EB6F53">
            <w:pPr>
              <w:tabs>
                <w:tab w:val="right" w:pos="1534"/>
              </w:tabs>
              <w:jc w:val="right"/>
              <w:rPr>
                <w:b/>
              </w:rPr>
            </w:pPr>
            <w:r w:rsidRPr="00DB2C3E">
              <w:rPr>
                <w:b/>
              </w:rPr>
              <w:t>3.794.242</w:t>
            </w:r>
          </w:p>
        </w:tc>
        <w:tc>
          <w:tcPr>
            <w:tcW w:w="1322" w:type="dxa"/>
          </w:tcPr>
          <w:p w:rsidR="00EB6F53" w:rsidRPr="00DB2C3E" w:rsidRDefault="00EB6F53">
            <w:pPr>
              <w:tabs>
                <w:tab w:val="right" w:pos="1496"/>
              </w:tabs>
              <w:jc w:val="right"/>
              <w:rPr>
                <w:b/>
              </w:rPr>
            </w:pPr>
            <w:r w:rsidRPr="00DB2C3E">
              <w:rPr>
                <w:b/>
              </w:rPr>
              <w:t>5.517.643</w:t>
            </w:r>
          </w:p>
        </w:tc>
        <w:tc>
          <w:tcPr>
            <w:tcW w:w="1190" w:type="dxa"/>
          </w:tcPr>
          <w:p w:rsidR="00EB6F53" w:rsidRPr="00DB2C3E" w:rsidRDefault="00EB6F53">
            <w:pPr>
              <w:tabs>
                <w:tab w:val="right" w:pos="1600"/>
              </w:tabs>
              <w:jc w:val="right"/>
              <w:rPr>
                <w:b/>
              </w:rPr>
            </w:pPr>
            <w:r w:rsidRPr="00DB2C3E">
              <w:rPr>
                <w:b/>
              </w:rPr>
              <w:t>9.311.885</w:t>
            </w:r>
          </w:p>
        </w:tc>
      </w:tr>
    </w:tbl>
    <w:p w:rsidR="00EB6F53" w:rsidRPr="00DB2C3E" w:rsidRDefault="00EB6F53">
      <w:pPr>
        <w:pStyle w:val="Logo"/>
        <w:spacing w:before="122" w:line="245" w:lineRule="exact"/>
      </w:pPr>
    </w:p>
    <w:p w:rsidR="00EB6F53" w:rsidRPr="00DB2C3E" w:rsidRDefault="00EB6F53">
      <w:pPr>
        <w:pStyle w:val="Logo"/>
        <w:spacing w:line="20" w:lineRule="exact"/>
      </w:pPr>
    </w:p>
    <w:tbl>
      <w:tblPr>
        <w:tblW w:w="0" w:type="auto"/>
        <w:tblInd w:w="-70" w:type="dxa"/>
        <w:tblLayout w:type="fixed"/>
        <w:tblCellMar>
          <w:left w:w="70" w:type="dxa"/>
          <w:right w:w="70" w:type="dxa"/>
        </w:tblCellMar>
        <w:tblLook w:val="0000" w:firstRow="0" w:lastRow="0" w:firstColumn="0" w:lastColumn="0" w:noHBand="0" w:noVBand="0"/>
      </w:tblPr>
      <w:tblGrid>
        <w:gridCol w:w="6024"/>
      </w:tblGrid>
      <w:tr w:rsidR="00000000" w:rsidRPr="00DB2C3E">
        <w:tblPrEx>
          <w:tblCellMar>
            <w:top w:w="0" w:type="dxa"/>
            <w:bottom w:w="0" w:type="dxa"/>
          </w:tblCellMar>
        </w:tblPrEx>
        <w:tc>
          <w:tcPr>
            <w:tcW w:w="6024" w:type="dxa"/>
          </w:tcPr>
          <w:p w:rsidR="00EB6F53" w:rsidRPr="00DB2C3E" w:rsidRDefault="00EB6F53">
            <w:pPr>
              <w:tabs>
                <w:tab w:val="right" w:pos="1600"/>
              </w:tabs>
              <w:jc w:val="left"/>
              <w:rPr>
                <w:b/>
              </w:rPr>
            </w:pPr>
            <w:r w:rsidRPr="00DB2C3E">
              <w:br w:type="page"/>
            </w:r>
            <w:r w:rsidRPr="00DB2C3E">
              <w:rPr>
                <w:b/>
              </w:rPr>
              <w:t>Bundet och fritt eget kapital</w:t>
            </w:r>
          </w:p>
          <w:p w:rsidR="00EB6F53" w:rsidRPr="00DB2C3E" w:rsidRDefault="00EB6F53">
            <w:pPr>
              <w:tabs>
                <w:tab w:val="right" w:pos="1600"/>
              </w:tabs>
              <w:rPr>
                <w:i/>
              </w:rPr>
            </w:pPr>
            <w:r w:rsidRPr="00DB2C3E">
              <w:t>Av förarbetena till Riksbankens donation framgår att donationens realvärde skall upprätthållas över tiden. Samma grundläggande bestämmelse gäller för de båda privata donationer, som Riksbankens Jubileumsfond erhållit (Erik Rönnbergs donationer). Kapitalet hänförligt till dessa donationer bör närmast ses som bundet</w:t>
            </w:r>
            <w:r w:rsidRPr="00DB2C3E">
              <w:rPr>
                <w:i/>
              </w:rPr>
              <w:t>.</w:t>
            </w:r>
          </w:p>
          <w:p w:rsidR="00EB6F53" w:rsidRPr="00DB2C3E" w:rsidRDefault="00EB6F53">
            <w:pPr>
              <w:pStyle w:val="Citat"/>
              <w:tabs>
                <w:tab w:val="right" w:pos="1600"/>
              </w:tabs>
              <w:spacing w:before="122" w:line="245" w:lineRule="exact"/>
              <w:rPr>
                <w:u w:val="single"/>
              </w:rPr>
            </w:pPr>
            <w:r w:rsidRPr="00DB2C3E">
              <w:t>För Kulturvetenskapliga donationen har förhållandet formulerats något a</w:t>
            </w:r>
            <w:r w:rsidRPr="00DB2C3E">
              <w:t>n</w:t>
            </w:r>
            <w:r w:rsidRPr="00DB2C3E">
              <w:t>norlunda. Av donationsvillkoren framgår att det egna kapitalet får användas för anslag till forskning. Det framhålles dock att med en framgångsrik kap</w:t>
            </w:r>
            <w:r w:rsidRPr="00DB2C3E">
              <w:t>i</w:t>
            </w:r>
            <w:r w:rsidRPr="00DB2C3E">
              <w:t>talförvaltning kan en ändamålsenlig nivå på forskningsanslagen upprätthållas utan att det egna kapitalet behöver tas i anspråk. Kapitalet hänförligt till denna donation bör närmast ses som fritt.</w:t>
            </w:r>
          </w:p>
        </w:tc>
      </w:tr>
    </w:tbl>
    <w:p w:rsidR="00EB6F53" w:rsidRPr="00DB2C3E" w:rsidRDefault="00EB6F53">
      <w:pPr>
        <w:pStyle w:val="Rubrik2"/>
      </w:pPr>
      <w:bookmarkStart w:id="261" w:name="_Toc473874378"/>
      <w:bookmarkStart w:id="262" w:name="_Toc473876815"/>
      <w:bookmarkStart w:id="263" w:name="_Toc473877147"/>
      <w:bookmarkStart w:id="264" w:name="_Toc474311109"/>
      <w:bookmarkStart w:id="265" w:name="_Toc474830647"/>
    </w:p>
    <w:p w:rsidR="00EB6F53" w:rsidRPr="00DB2C3E" w:rsidRDefault="00EB6F53">
      <w:pPr>
        <w:pStyle w:val="Rubrik2"/>
      </w:pPr>
      <w:r w:rsidRPr="00DB2C3E">
        <w:br w:type="page"/>
        <w:t>Anslag till forskning</w:t>
      </w:r>
      <w:bookmarkEnd w:id="261"/>
      <w:bookmarkEnd w:id="262"/>
      <w:bookmarkEnd w:id="263"/>
      <w:bookmarkEnd w:id="264"/>
      <w:bookmarkEnd w:id="265"/>
    </w:p>
    <w:p w:rsidR="00EB6F53" w:rsidRPr="00DB2C3E" w:rsidRDefault="00EB6F53">
      <w:r w:rsidRPr="00DB2C3E">
        <w:t>Under år 1999 har Riksbankens Jubileumsfond beviljat anslag till forskning enligt nedan (1998 års uppgifter redovisas parallellt).</w:t>
      </w:r>
    </w:p>
    <w:tbl>
      <w:tblPr>
        <w:tblW w:w="0" w:type="auto"/>
        <w:tblInd w:w="-70" w:type="dxa"/>
        <w:tblLayout w:type="fixed"/>
        <w:tblCellMar>
          <w:left w:w="70" w:type="dxa"/>
          <w:right w:w="70" w:type="dxa"/>
        </w:tblCellMar>
        <w:tblLook w:val="0000" w:firstRow="0" w:lastRow="0" w:firstColumn="0" w:lastColumn="0" w:noHBand="0" w:noVBand="0"/>
      </w:tblPr>
      <w:tblGrid>
        <w:gridCol w:w="3189"/>
        <w:gridCol w:w="1701"/>
        <w:gridCol w:w="1417"/>
      </w:tblGrid>
      <w:tr w:rsidR="00000000" w:rsidRPr="00DB2C3E">
        <w:tblPrEx>
          <w:tblCellMar>
            <w:top w:w="0" w:type="dxa"/>
            <w:bottom w:w="0" w:type="dxa"/>
          </w:tblCellMar>
        </w:tblPrEx>
        <w:tc>
          <w:tcPr>
            <w:tcW w:w="3189" w:type="dxa"/>
          </w:tcPr>
          <w:p w:rsidR="00EB6F53" w:rsidRPr="00DB2C3E" w:rsidRDefault="00EB6F53"/>
        </w:tc>
        <w:tc>
          <w:tcPr>
            <w:tcW w:w="1701" w:type="dxa"/>
          </w:tcPr>
          <w:p w:rsidR="00EB6F53" w:rsidRPr="00DB2C3E" w:rsidRDefault="00EB6F53">
            <w:pPr>
              <w:tabs>
                <w:tab w:val="right" w:pos="1631"/>
              </w:tabs>
              <w:ind w:right="454"/>
              <w:jc w:val="right"/>
              <w:rPr>
                <w:b/>
              </w:rPr>
            </w:pPr>
            <w:r w:rsidRPr="00DB2C3E">
              <w:rPr>
                <w:b/>
              </w:rPr>
              <w:t>1999</w:t>
            </w:r>
          </w:p>
        </w:tc>
        <w:tc>
          <w:tcPr>
            <w:tcW w:w="1417" w:type="dxa"/>
          </w:tcPr>
          <w:p w:rsidR="00EB6F53" w:rsidRPr="00DB2C3E" w:rsidRDefault="00EB6F53">
            <w:pPr>
              <w:tabs>
                <w:tab w:val="right" w:pos="1348"/>
              </w:tabs>
              <w:ind w:right="454"/>
              <w:jc w:val="right"/>
              <w:rPr>
                <w:b/>
              </w:rPr>
            </w:pPr>
            <w:r w:rsidRPr="00DB2C3E">
              <w:rPr>
                <w:b/>
              </w:rPr>
              <w:t>1998</w:t>
            </w:r>
          </w:p>
        </w:tc>
      </w:tr>
      <w:tr w:rsidR="00000000" w:rsidRPr="00DB2C3E">
        <w:tblPrEx>
          <w:tblCellMar>
            <w:top w:w="0" w:type="dxa"/>
            <w:bottom w:w="0" w:type="dxa"/>
          </w:tblCellMar>
        </w:tblPrEx>
        <w:tc>
          <w:tcPr>
            <w:tcW w:w="3189" w:type="dxa"/>
          </w:tcPr>
          <w:p w:rsidR="00EB6F53" w:rsidRPr="00DB2C3E" w:rsidRDefault="00EB6F53">
            <w:r w:rsidRPr="00DB2C3E">
              <w:t>Anslag från Jubileumsdonationen</w:t>
            </w:r>
          </w:p>
        </w:tc>
        <w:tc>
          <w:tcPr>
            <w:tcW w:w="1701" w:type="dxa"/>
            <w:vAlign w:val="bottom"/>
          </w:tcPr>
          <w:p w:rsidR="00EB6F53" w:rsidRPr="00DB2C3E" w:rsidRDefault="00EB6F53">
            <w:pPr>
              <w:tabs>
                <w:tab w:val="right" w:pos="1631"/>
              </w:tabs>
              <w:ind w:right="454"/>
              <w:jc w:val="right"/>
            </w:pPr>
            <w:r w:rsidRPr="00DB2C3E">
              <w:t>211.602</w:t>
            </w:r>
          </w:p>
        </w:tc>
        <w:tc>
          <w:tcPr>
            <w:tcW w:w="1417" w:type="dxa"/>
            <w:vAlign w:val="bottom"/>
          </w:tcPr>
          <w:p w:rsidR="00EB6F53" w:rsidRPr="00DB2C3E" w:rsidRDefault="00EB6F53">
            <w:pPr>
              <w:tabs>
                <w:tab w:val="right" w:pos="1348"/>
              </w:tabs>
              <w:ind w:right="454"/>
              <w:jc w:val="right"/>
            </w:pPr>
            <w:r w:rsidRPr="00DB2C3E">
              <w:t>86.363</w:t>
            </w:r>
          </w:p>
        </w:tc>
      </w:tr>
      <w:tr w:rsidR="00000000" w:rsidRPr="00DB2C3E">
        <w:tblPrEx>
          <w:tblCellMar>
            <w:top w:w="0" w:type="dxa"/>
            <w:bottom w:w="0" w:type="dxa"/>
          </w:tblCellMar>
        </w:tblPrEx>
        <w:tc>
          <w:tcPr>
            <w:tcW w:w="3189" w:type="dxa"/>
          </w:tcPr>
          <w:p w:rsidR="00EB6F53" w:rsidRPr="00DB2C3E" w:rsidRDefault="00EB6F53">
            <w:pPr>
              <w:pStyle w:val="Logo"/>
              <w:spacing w:before="122" w:line="245" w:lineRule="exact"/>
            </w:pPr>
            <w:r w:rsidRPr="00DB2C3E">
              <w:t>Anslag från Nils-Eric Svenssons don</w:t>
            </w:r>
            <w:r w:rsidRPr="00DB2C3E">
              <w:t>a</w:t>
            </w:r>
            <w:r w:rsidRPr="00DB2C3E">
              <w:t>tion</w:t>
            </w:r>
          </w:p>
        </w:tc>
        <w:tc>
          <w:tcPr>
            <w:tcW w:w="1701" w:type="dxa"/>
            <w:vAlign w:val="bottom"/>
          </w:tcPr>
          <w:p w:rsidR="00EB6F53" w:rsidRPr="00DB2C3E" w:rsidRDefault="00EB6F53">
            <w:pPr>
              <w:tabs>
                <w:tab w:val="right" w:pos="1631"/>
              </w:tabs>
              <w:ind w:right="454"/>
              <w:jc w:val="right"/>
            </w:pPr>
            <w:r w:rsidRPr="00DB2C3E">
              <w:t>300</w:t>
            </w:r>
          </w:p>
        </w:tc>
        <w:tc>
          <w:tcPr>
            <w:tcW w:w="1417" w:type="dxa"/>
            <w:vAlign w:val="bottom"/>
          </w:tcPr>
          <w:p w:rsidR="00EB6F53" w:rsidRPr="00DB2C3E" w:rsidRDefault="00EB6F53">
            <w:pPr>
              <w:tabs>
                <w:tab w:val="right" w:pos="1348"/>
              </w:tabs>
              <w:ind w:right="454"/>
              <w:jc w:val="right"/>
            </w:pPr>
            <w:r w:rsidRPr="00DB2C3E">
              <w:t>270</w:t>
            </w:r>
          </w:p>
        </w:tc>
      </w:tr>
      <w:tr w:rsidR="00000000" w:rsidRPr="00DB2C3E">
        <w:tblPrEx>
          <w:tblCellMar>
            <w:top w:w="0" w:type="dxa"/>
            <w:bottom w:w="0" w:type="dxa"/>
          </w:tblCellMar>
        </w:tblPrEx>
        <w:tc>
          <w:tcPr>
            <w:tcW w:w="3189" w:type="dxa"/>
          </w:tcPr>
          <w:p w:rsidR="00EB6F53" w:rsidRPr="00DB2C3E" w:rsidRDefault="00EB6F53">
            <w:pPr>
              <w:jc w:val="left"/>
            </w:pPr>
            <w:r w:rsidRPr="00DB2C3E">
              <w:t>Anslag från Kulturvetenskapliga don</w:t>
            </w:r>
            <w:r w:rsidRPr="00DB2C3E">
              <w:t>a</w:t>
            </w:r>
            <w:r w:rsidRPr="00DB2C3E">
              <w:t>tionen</w:t>
            </w:r>
          </w:p>
        </w:tc>
        <w:tc>
          <w:tcPr>
            <w:tcW w:w="1701" w:type="dxa"/>
            <w:vAlign w:val="bottom"/>
          </w:tcPr>
          <w:p w:rsidR="00EB6F53" w:rsidRPr="00DB2C3E" w:rsidRDefault="00EB6F53">
            <w:pPr>
              <w:tabs>
                <w:tab w:val="right" w:pos="1631"/>
              </w:tabs>
              <w:ind w:right="454"/>
              <w:jc w:val="right"/>
            </w:pPr>
            <w:r w:rsidRPr="00DB2C3E">
              <w:t>209.890</w:t>
            </w:r>
          </w:p>
        </w:tc>
        <w:tc>
          <w:tcPr>
            <w:tcW w:w="1417" w:type="dxa"/>
            <w:vAlign w:val="bottom"/>
          </w:tcPr>
          <w:p w:rsidR="00EB6F53" w:rsidRPr="00DB2C3E" w:rsidRDefault="00EB6F53">
            <w:pPr>
              <w:tabs>
                <w:tab w:val="right" w:pos="1348"/>
              </w:tabs>
              <w:ind w:right="454"/>
              <w:jc w:val="right"/>
            </w:pPr>
            <w:r w:rsidRPr="00DB2C3E">
              <w:t>155.263</w:t>
            </w:r>
          </w:p>
        </w:tc>
      </w:tr>
      <w:tr w:rsidR="00000000" w:rsidRPr="00DB2C3E">
        <w:tblPrEx>
          <w:tblCellMar>
            <w:top w:w="0" w:type="dxa"/>
            <w:bottom w:w="0" w:type="dxa"/>
          </w:tblCellMar>
        </w:tblPrEx>
        <w:tc>
          <w:tcPr>
            <w:tcW w:w="3189" w:type="dxa"/>
          </w:tcPr>
          <w:p w:rsidR="00EB6F53" w:rsidRPr="00DB2C3E" w:rsidRDefault="00EB6F53">
            <w:pPr>
              <w:pStyle w:val="Logo"/>
              <w:spacing w:before="122" w:line="245" w:lineRule="exact"/>
            </w:pPr>
            <w:r w:rsidRPr="00DB2C3E">
              <w:t>Anslag från Erik Rönnbergs donation för forskning om åldrande och ålder</w:t>
            </w:r>
            <w:r w:rsidRPr="00DB2C3E">
              <w:t>s</w:t>
            </w:r>
            <w:r w:rsidRPr="00DB2C3E">
              <w:t>relaterade sjukdomar</w:t>
            </w:r>
          </w:p>
        </w:tc>
        <w:tc>
          <w:tcPr>
            <w:tcW w:w="1701" w:type="dxa"/>
            <w:vAlign w:val="bottom"/>
          </w:tcPr>
          <w:p w:rsidR="00EB6F53" w:rsidRPr="00DB2C3E" w:rsidRDefault="00EB6F53">
            <w:pPr>
              <w:tabs>
                <w:tab w:val="right" w:pos="1631"/>
              </w:tabs>
              <w:ind w:right="454"/>
              <w:jc w:val="right"/>
            </w:pPr>
            <w:r w:rsidRPr="00DB2C3E">
              <w:t>600</w:t>
            </w:r>
          </w:p>
        </w:tc>
        <w:tc>
          <w:tcPr>
            <w:tcW w:w="1417" w:type="dxa"/>
            <w:vAlign w:val="bottom"/>
          </w:tcPr>
          <w:p w:rsidR="00EB6F53" w:rsidRPr="00DB2C3E" w:rsidRDefault="00EB6F53">
            <w:pPr>
              <w:tabs>
                <w:tab w:val="left" w:pos="780"/>
                <w:tab w:val="right" w:pos="1348"/>
              </w:tabs>
              <w:ind w:right="454"/>
              <w:jc w:val="right"/>
            </w:pPr>
            <w:r w:rsidRPr="00DB2C3E">
              <w:t>500</w:t>
            </w:r>
          </w:p>
        </w:tc>
      </w:tr>
      <w:tr w:rsidR="00000000" w:rsidRPr="00DB2C3E">
        <w:tblPrEx>
          <w:tblCellMar>
            <w:top w:w="0" w:type="dxa"/>
            <w:bottom w:w="0" w:type="dxa"/>
          </w:tblCellMar>
        </w:tblPrEx>
        <w:tc>
          <w:tcPr>
            <w:tcW w:w="3189" w:type="dxa"/>
          </w:tcPr>
          <w:p w:rsidR="00EB6F53" w:rsidRPr="00DB2C3E" w:rsidRDefault="00EB6F53">
            <w:pPr>
              <w:jc w:val="left"/>
            </w:pPr>
            <w:r w:rsidRPr="00DB2C3E">
              <w:t>Anslag från Erik Rönnbergs donation för forskning om sjukdomar under de tidiga barnaåren</w:t>
            </w:r>
          </w:p>
        </w:tc>
        <w:tc>
          <w:tcPr>
            <w:tcW w:w="1701" w:type="dxa"/>
            <w:tcBorders>
              <w:bottom w:val="single" w:sz="4" w:space="0" w:color="auto"/>
            </w:tcBorders>
            <w:vAlign w:val="bottom"/>
          </w:tcPr>
          <w:p w:rsidR="00EB6F53" w:rsidRPr="00DB2C3E" w:rsidRDefault="00EB6F53">
            <w:pPr>
              <w:tabs>
                <w:tab w:val="right" w:pos="1631"/>
              </w:tabs>
              <w:ind w:right="454"/>
              <w:jc w:val="right"/>
            </w:pPr>
            <w:r w:rsidRPr="00DB2C3E">
              <w:t>190</w:t>
            </w:r>
          </w:p>
        </w:tc>
        <w:tc>
          <w:tcPr>
            <w:tcW w:w="1417" w:type="dxa"/>
            <w:tcBorders>
              <w:bottom w:val="single" w:sz="4" w:space="0" w:color="auto"/>
            </w:tcBorders>
            <w:vAlign w:val="bottom"/>
          </w:tcPr>
          <w:p w:rsidR="00EB6F53" w:rsidRPr="00DB2C3E" w:rsidRDefault="00EB6F53">
            <w:pPr>
              <w:tabs>
                <w:tab w:val="left" w:pos="780"/>
              </w:tabs>
              <w:ind w:right="457"/>
              <w:jc w:val="right"/>
            </w:pPr>
            <w:r w:rsidRPr="00DB2C3E">
              <w:t>155</w:t>
            </w:r>
          </w:p>
        </w:tc>
      </w:tr>
      <w:tr w:rsidR="00000000" w:rsidRPr="00DB2C3E">
        <w:tblPrEx>
          <w:tblCellMar>
            <w:top w:w="0" w:type="dxa"/>
            <w:bottom w:w="0" w:type="dxa"/>
          </w:tblCellMar>
        </w:tblPrEx>
        <w:tc>
          <w:tcPr>
            <w:tcW w:w="3189" w:type="dxa"/>
          </w:tcPr>
          <w:p w:rsidR="00EB6F53" w:rsidRPr="00DB2C3E" w:rsidRDefault="00EB6F53"/>
        </w:tc>
        <w:tc>
          <w:tcPr>
            <w:tcW w:w="1701" w:type="dxa"/>
          </w:tcPr>
          <w:p w:rsidR="00EB6F53" w:rsidRPr="00DB2C3E" w:rsidRDefault="00EB6F53">
            <w:pPr>
              <w:tabs>
                <w:tab w:val="right" w:pos="1631"/>
              </w:tabs>
              <w:ind w:right="454"/>
              <w:jc w:val="right"/>
              <w:rPr>
                <w:b/>
              </w:rPr>
            </w:pPr>
            <w:r w:rsidRPr="00DB2C3E">
              <w:rPr>
                <w:b/>
              </w:rPr>
              <w:t>422.582</w:t>
            </w:r>
          </w:p>
        </w:tc>
        <w:tc>
          <w:tcPr>
            <w:tcW w:w="1417" w:type="dxa"/>
          </w:tcPr>
          <w:p w:rsidR="00EB6F53" w:rsidRPr="00DB2C3E" w:rsidRDefault="00EB6F53">
            <w:pPr>
              <w:tabs>
                <w:tab w:val="left" w:pos="780"/>
                <w:tab w:val="right" w:pos="1348"/>
              </w:tabs>
              <w:ind w:right="459"/>
              <w:jc w:val="right"/>
              <w:rPr>
                <w:b/>
              </w:rPr>
            </w:pPr>
            <w:r w:rsidRPr="00DB2C3E">
              <w:rPr>
                <w:b/>
              </w:rPr>
              <w:t>242.551</w:t>
            </w:r>
          </w:p>
        </w:tc>
      </w:tr>
    </w:tbl>
    <w:p w:rsidR="00EB6F53" w:rsidRPr="00DB2C3E" w:rsidRDefault="00EB6F53">
      <w:r w:rsidRPr="00DB2C3E">
        <w:t>I ovanstående angivna belopp ingår även medel till konferenser, område</w:t>
      </w:r>
      <w:r w:rsidRPr="00DB2C3E">
        <w:t>s</w:t>
      </w:r>
      <w:r w:rsidRPr="00DB2C3E">
        <w:t xml:space="preserve">grupper och sakkunniga. Fördelning av beviljade anslag se tabeller 7–10 (s. 64–65). </w:t>
      </w:r>
    </w:p>
    <w:p w:rsidR="00EB6F53" w:rsidRPr="00DB2C3E" w:rsidRDefault="00EB6F53">
      <w:pPr>
        <w:pStyle w:val="Rubrik2"/>
        <w:spacing w:before="0"/>
      </w:pPr>
      <w:r w:rsidRPr="00DB2C3E">
        <w:br w:type="page"/>
      </w:r>
      <w:bookmarkStart w:id="266" w:name="_Toc473874379"/>
      <w:bookmarkStart w:id="267" w:name="_Toc473876816"/>
      <w:bookmarkStart w:id="268" w:name="_Toc473877148"/>
      <w:bookmarkStart w:id="269" w:name="_Toc474311110"/>
      <w:bookmarkStart w:id="270" w:name="_Toc474830648"/>
      <w:r w:rsidRPr="00DB2C3E">
        <w:t>Donationer</w:t>
      </w:r>
      <w:bookmarkEnd w:id="266"/>
      <w:bookmarkEnd w:id="267"/>
      <w:bookmarkEnd w:id="268"/>
      <w:bookmarkEnd w:id="269"/>
      <w:bookmarkEnd w:id="270"/>
    </w:p>
    <w:p w:rsidR="00EB6F53" w:rsidRPr="00DB2C3E" w:rsidRDefault="00EB6F53">
      <w:r w:rsidRPr="00DB2C3E">
        <w:t>De medel som Stiftelsen Riksbankens Jubileumsfond förvaltar härrör från fem olika donationer.</w:t>
      </w:r>
    </w:p>
    <w:p w:rsidR="00EB6F53" w:rsidRPr="00DB2C3E" w:rsidRDefault="00EB6F53">
      <w:pPr>
        <w:numPr>
          <w:ilvl w:val="0"/>
          <w:numId w:val="2"/>
        </w:numPr>
      </w:pPr>
      <w:r w:rsidRPr="00DB2C3E">
        <w:t>Donation från Sveriges Riksbank för att främja och understödja vete</w:t>
      </w:r>
      <w:r w:rsidRPr="00DB2C3E">
        <w:t>n</w:t>
      </w:r>
      <w:r w:rsidRPr="00DB2C3E">
        <w:t>skaplig forskning (Jubileumsdonationen)</w:t>
      </w:r>
    </w:p>
    <w:p w:rsidR="00EB6F53" w:rsidRPr="00DB2C3E" w:rsidRDefault="00EB6F53">
      <w:pPr>
        <w:numPr>
          <w:ilvl w:val="0"/>
          <w:numId w:val="2"/>
        </w:numPr>
      </w:pPr>
      <w:r w:rsidRPr="00DB2C3E">
        <w:t>Nils-Eric Svenssons fond</w:t>
      </w:r>
    </w:p>
    <w:p w:rsidR="00EB6F53" w:rsidRPr="00DB2C3E" w:rsidRDefault="00EB6F53">
      <w:pPr>
        <w:numPr>
          <w:ilvl w:val="0"/>
          <w:numId w:val="2"/>
        </w:numPr>
      </w:pPr>
      <w:r w:rsidRPr="00DB2C3E">
        <w:t>Kulturvetenskaplig donation</w:t>
      </w:r>
    </w:p>
    <w:p w:rsidR="00EB6F53" w:rsidRPr="00DB2C3E" w:rsidRDefault="00EB6F53">
      <w:pPr>
        <w:numPr>
          <w:ilvl w:val="0"/>
          <w:numId w:val="2"/>
        </w:numPr>
      </w:pPr>
      <w:r w:rsidRPr="00DB2C3E">
        <w:t>Erik Rönnbergs donation för forskning om åldrande och åldersrelaterade sjukdomar</w:t>
      </w:r>
    </w:p>
    <w:p w:rsidR="00EB6F53" w:rsidRPr="00DB2C3E" w:rsidRDefault="00EB6F53">
      <w:pPr>
        <w:numPr>
          <w:ilvl w:val="0"/>
          <w:numId w:val="2"/>
        </w:numPr>
      </w:pPr>
      <w:r w:rsidRPr="00DB2C3E">
        <w:t>Erik Rönnbergs donation för forskning om sjukdomar under de tidiga barnaåren</w:t>
      </w:r>
    </w:p>
    <w:p w:rsidR="00EB6F53" w:rsidRPr="00DB2C3E" w:rsidRDefault="00EB6F53">
      <w:r w:rsidRPr="00DB2C3E">
        <w:t xml:space="preserve"> (För en mer utförlig beskrivning av ändamålen för de olika donationerna hänvisas till avsnittet Den forskningsstödjande verksamheten).</w:t>
      </w:r>
    </w:p>
    <w:p w:rsidR="00EB6F53" w:rsidRPr="00DB2C3E" w:rsidRDefault="00EB6F53">
      <w:pPr>
        <w:pStyle w:val="Normaltindrag"/>
      </w:pPr>
      <w:r w:rsidRPr="00DB2C3E">
        <w:t>Samtliga medel som donerats till Riksbankens Jubileumsfond samförva</w:t>
      </w:r>
      <w:r w:rsidRPr="00DB2C3E">
        <w:t>l</w:t>
      </w:r>
      <w:r w:rsidRPr="00DB2C3E">
        <w:t>tas. Avkastningen från de olika donationerna skall emellertid gå till olika ändamål. Stiftelsens totala avkastning på förvaltade medel måste därför fördelas på de olika donationerna.</w:t>
      </w:r>
    </w:p>
    <w:p w:rsidR="00EB6F53" w:rsidRPr="00DB2C3E" w:rsidRDefault="00EB6F53">
      <w:pPr>
        <w:pStyle w:val="Normaltindrag"/>
      </w:pPr>
      <w:r w:rsidRPr="00DB2C3E">
        <w:t>Vid ingången av 1999 var marknadsvärdet för de olika donationerna fö</w:t>
      </w:r>
      <w:r w:rsidRPr="00DB2C3E">
        <w:t>l</w:t>
      </w:r>
      <w:r w:rsidRPr="00DB2C3E">
        <w:t>jande:</w:t>
      </w:r>
    </w:p>
    <w:tbl>
      <w:tblPr>
        <w:tblW w:w="0" w:type="auto"/>
        <w:tblInd w:w="-70" w:type="dxa"/>
        <w:tblLayout w:type="fixed"/>
        <w:tblCellMar>
          <w:left w:w="70" w:type="dxa"/>
          <w:right w:w="70" w:type="dxa"/>
        </w:tblCellMar>
        <w:tblLook w:val="0000" w:firstRow="0" w:lastRow="0" w:firstColumn="0" w:lastColumn="0" w:noHBand="0" w:noVBand="0"/>
      </w:tblPr>
      <w:tblGrid>
        <w:gridCol w:w="496"/>
        <w:gridCol w:w="3260"/>
        <w:gridCol w:w="1049"/>
        <w:gridCol w:w="1219"/>
      </w:tblGrid>
      <w:tr w:rsidR="00000000" w:rsidRPr="00DB2C3E">
        <w:tblPrEx>
          <w:tblCellMar>
            <w:top w:w="0" w:type="dxa"/>
            <w:bottom w:w="0" w:type="dxa"/>
          </w:tblCellMar>
        </w:tblPrEx>
        <w:trPr>
          <w:cantSplit/>
        </w:trPr>
        <w:tc>
          <w:tcPr>
            <w:tcW w:w="496" w:type="dxa"/>
          </w:tcPr>
          <w:p w:rsidR="00EB6F53" w:rsidRPr="00DB2C3E" w:rsidRDefault="00EB6F53">
            <w:r w:rsidRPr="00DB2C3E">
              <w:t>1.</w:t>
            </w:r>
          </w:p>
        </w:tc>
        <w:tc>
          <w:tcPr>
            <w:tcW w:w="3260" w:type="dxa"/>
          </w:tcPr>
          <w:p w:rsidR="00EB6F53" w:rsidRPr="00DB2C3E" w:rsidRDefault="00EB6F53">
            <w:pPr>
              <w:pStyle w:val="Logo"/>
              <w:spacing w:line="245" w:lineRule="exact"/>
            </w:pPr>
            <w:r w:rsidRPr="00DB2C3E">
              <w:t>Riksbankens donation inkl. Nils-Eric Svenssons fond</w:t>
            </w:r>
          </w:p>
        </w:tc>
        <w:tc>
          <w:tcPr>
            <w:tcW w:w="1049" w:type="dxa"/>
            <w:vAlign w:val="bottom"/>
          </w:tcPr>
          <w:p w:rsidR="00EB6F53" w:rsidRPr="00DB2C3E" w:rsidRDefault="00EB6F53">
            <w:pPr>
              <w:spacing w:before="0"/>
              <w:jc w:val="right"/>
            </w:pPr>
            <w:r w:rsidRPr="00DB2C3E">
              <w:t>4.024.091</w:t>
            </w:r>
          </w:p>
        </w:tc>
        <w:tc>
          <w:tcPr>
            <w:tcW w:w="1219" w:type="dxa"/>
            <w:vAlign w:val="bottom"/>
          </w:tcPr>
          <w:p w:rsidR="00EB6F53" w:rsidRPr="00DB2C3E" w:rsidRDefault="00EB6F53">
            <w:pPr>
              <w:spacing w:before="0"/>
              <w:jc w:val="right"/>
              <w:rPr>
                <w:sz w:val="26"/>
              </w:rPr>
            </w:pPr>
            <w:r w:rsidRPr="00DB2C3E">
              <w:t>(61,6277 %)</w:t>
            </w:r>
          </w:p>
        </w:tc>
      </w:tr>
      <w:tr w:rsidR="00000000" w:rsidRPr="00DB2C3E">
        <w:tblPrEx>
          <w:tblCellMar>
            <w:top w:w="0" w:type="dxa"/>
            <w:bottom w:w="0" w:type="dxa"/>
          </w:tblCellMar>
        </w:tblPrEx>
        <w:trPr>
          <w:cantSplit/>
        </w:trPr>
        <w:tc>
          <w:tcPr>
            <w:tcW w:w="496" w:type="dxa"/>
          </w:tcPr>
          <w:p w:rsidR="00EB6F53" w:rsidRPr="00DB2C3E" w:rsidRDefault="00EB6F53">
            <w:r w:rsidRPr="00DB2C3E">
              <w:t>2.</w:t>
            </w:r>
          </w:p>
        </w:tc>
        <w:tc>
          <w:tcPr>
            <w:tcW w:w="3260" w:type="dxa"/>
          </w:tcPr>
          <w:p w:rsidR="00EB6F53" w:rsidRPr="00DB2C3E" w:rsidRDefault="00EB6F53">
            <w:pPr>
              <w:jc w:val="left"/>
            </w:pPr>
            <w:r w:rsidRPr="00DB2C3E">
              <w:t>Kulturvetenskaplig donation</w:t>
            </w:r>
          </w:p>
        </w:tc>
        <w:tc>
          <w:tcPr>
            <w:tcW w:w="1049" w:type="dxa"/>
          </w:tcPr>
          <w:p w:rsidR="00EB6F53" w:rsidRPr="00DB2C3E" w:rsidRDefault="00EB6F53">
            <w:pPr>
              <w:jc w:val="right"/>
            </w:pPr>
            <w:r w:rsidRPr="00DB2C3E">
              <w:t>2.487.366</w:t>
            </w:r>
          </w:p>
        </w:tc>
        <w:tc>
          <w:tcPr>
            <w:tcW w:w="1219" w:type="dxa"/>
          </w:tcPr>
          <w:p w:rsidR="00EB6F53" w:rsidRPr="00DB2C3E" w:rsidRDefault="00EB6F53">
            <w:pPr>
              <w:jc w:val="right"/>
            </w:pPr>
            <w:r w:rsidRPr="00DB2C3E">
              <w:t>(38,0932 %)</w:t>
            </w:r>
          </w:p>
        </w:tc>
      </w:tr>
      <w:tr w:rsidR="00000000" w:rsidRPr="00DB2C3E">
        <w:tblPrEx>
          <w:tblCellMar>
            <w:top w:w="0" w:type="dxa"/>
            <w:bottom w:w="0" w:type="dxa"/>
          </w:tblCellMar>
        </w:tblPrEx>
        <w:trPr>
          <w:cantSplit/>
        </w:trPr>
        <w:tc>
          <w:tcPr>
            <w:tcW w:w="496" w:type="dxa"/>
          </w:tcPr>
          <w:p w:rsidR="00EB6F53" w:rsidRPr="00DB2C3E" w:rsidRDefault="00EB6F53">
            <w:r w:rsidRPr="00DB2C3E">
              <w:t>3.</w:t>
            </w:r>
          </w:p>
        </w:tc>
        <w:tc>
          <w:tcPr>
            <w:tcW w:w="3260" w:type="dxa"/>
          </w:tcPr>
          <w:p w:rsidR="00EB6F53" w:rsidRPr="00DB2C3E" w:rsidRDefault="00EB6F53">
            <w:pPr>
              <w:jc w:val="left"/>
            </w:pPr>
            <w:r w:rsidRPr="00DB2C3E">
              <w:t>Erik Rönnbergs donation för forsk</w:t>
            </w:r>
            <w:r w:rsidRPr="00DB2C3E">
              <w:softHyphen/>
              <w:t>ning om åldrande och ålders</w:t>
            </w:r>
            <w:r w:rsidRPr="00DB2C3E">
              <w:softHyphen/>
              <w:t>rela</w:t>
            </w:r>
            <w:r w:rsidRPr="00DB2C3E">
              <w:softHyphen/>
              <w:t>terade sju</w:t>
            </w:r>
            <w:r w:rsidRPr="00DB2C3E">
              <w:t>k</w:t>
            </w:r>
            <w:r w:rsidRPr="00DB2C3E">
              <w:t>domar</w:t>
            </w:r>
          </w:p>
        </w:tc>
        <w:tc>
          <w:tcPr>
            <w:tcW w:w="1049" w:type="dxa"/>
            <w:vAlign w:val="bottom"/>
          </w:tcPr>
          <w:p w:rsidR="00EB6F53" w:rsidRPr="00DB2C3E" w:rsidRDefault="00EB6F53">
            <w:pPr>
              <w:jc w:val="right"/>
            </w:pPr>
          </w:p>
          <w:p w:rsidR="00EB6F53" w:rsidRPr="00DB2C3E" w:rsidRDefault="00EB6F53">
            <w:pPr>
              <w:jc w:val="right"/>
            </w:pPr>
            <w:r w:rsidRPr="00DB2C3E">
              <w:t>13.904</w:t>
            </w:r>
          </w:p>
        </w:tc>
        <w:tc>
          <w:tcPr>
            <w:tcW w:w="1219" w:type="dxa"/>
            <w:vAlign w:val="bottom"/>
          </w:tcPr>
          <w:p w:rsidR="00EB6F53" w:rsidRPr="00DB2C3E" w:rsidRDefault="00EB6F53">
            <w:pPr>
              <w:jc w:val="right"/>
            </w:pPr>
          </w:p>
          <w:p w:rsidR="00EB6F53" w:rsidRPr="00DB2C3E" w:rsidRDefault="00EB6F53">
            <w:pPr>
              <w:jc w:val="right"/>
            </w:pPr>
            <w:r w:rsidRPr="00DB2C3E">
              <w:t>(0,2130 %)</w:t>
            </w:r>
          </w:p>
        </w:tc>
      </w:tr>
      <w:tr w:rsidR="00000000" w:rsidRPr="00DB2C3E">
        <w:tblPrEx>
          <w:tblCellMar>
            <w:top w:w="0" w:type="dxa"/>
            <w:bottom w:w="0" w:type="dxa"/>
          </w:tblCellMar>
        </w:tblPrEx>
        <w:trPr>
          <w:cantSplit/>
        </w:trPr>
        <w:tc>
          <w:tcPr>
            <w:tcW w:w="496" w:type="dxa"/>
          </w:tcPr>
          <w:p w:rsidR="00EB6F53" w:rsidRPr="00DB2C3E" w:rsidRDefault="00EB6F53">
            <w:r w:rsidRPr="00DB2C3E">
              <w:t>4.</w:t>
            </w:r>
          </w:p>
        </w:tc>
        <w:tc>
          <w:tcPr>
            <w:tcW w:w="3260" w:type="dxa"/>
          </w:tcPr>
          <w:p w:rsidR="00EB6F53" w:rsidRPr="00DB2C3E" w:rsidRDefault="00EB6F53">
            <w:pPr>
              <w:jc w:val="left"/>
            </w:pPr>
            <w:r w:rsidRPr="00DB2C3E">
              <w:t>Erik Rönnbergs donation för forsk</w:t>
            </w:r>
            <w:r w:rsidRPr="00DB2C3E">
              <w:softHyphen/>
              <w:t>ning om sjukdomar under de tidiga barn</w:t>
            </w:r>
            <w:r w:rsidRPr="00DB2C3E">
              <w:t>a</w:t>
            </w:r>
            <w:r w:rsidRPr="00DB2C3E">
              <w:t>åren</w:t>
            </w:r>
          </w:p>
        </w:tc>
        <w:tc>
          <w:tcPr>
            <w:tcW w:w="1049" w:type="dxa"/>
            <w:vAlign w:val="bottom"/>
          </w:tcPr>
          <w:p w:rsidR="00EB6F53" w:rsidRPr="00DB2C3E" w:rsidRDefault="00EB6F53">
            <w:pPr>
              <w:ind w:left="-70" w:firstLine="70"/>
              <w:jc w:val="right"/>
            </w:pPr>
          </w:p>
          <w:p w:rsidR="00EB6F53" w:rsidRPr="00DB2C3E" w:rsidRDefault="00EB6F53">
            <w:pPr>
              <w:ind w:left="-70" w:firstLine="70"/>
              <w:jc w:val="right"/>
            </w:pPr>
            <w:r w:rsidRPr="00DB2C3E">
              <w:t>4.316</w:t>
            </w:r>
          </w:p>
        </w:tc>
        <w:tc>
          <w:tcPr>
            <w:tcW w:w="1219" w:type="dxa"/>
            <w:vAlign w:val="bottom"/>
          </w:tcPr>
          <w:p w:rsidR="00EB6F53" w:rsidRPr="00DB2C3E" w:rsidRDefault="00EB6F53">
            <w:pPr>
              <w:ind w:left="-70" w:firstLine="70"/>
              <w:jc w:val="right"/>
            </w:pPr>
          </w:p>
          <w:p w:rsidR="00EB6F53" w:rsidRPr="00DB2C3E" w:rsidRDefault="00EB6F53">
            <w:pPr>
              <w:ind w:left="-70" w:firstLine="70"/>
              <w:jc w:val="right"/>
            </w:pPr>
            <w:r w:rsidRPr="00DB2C3E">
              <w:t>(0,0661 %)</w:t>
            </w:r>
          </w:p>
        </w:tc>
      </w:tr>
      <w:tr w:rsidR="00000000" w:rsidRPr="00DB2C3E">
        <w:tblPrEx>
          <w:tblCellMar>
            <w:top w:w="0" w:type="dxa"/>
            <w:bottom w:w="0" w:type="dxa"/>
          </w:tblCellMar>
        </w:tblPrEx>
        <w:trPr>
          <w:cantSplit/>
        </w:trPr>
        <w:tc>
          <w:tcPr>
            <w:tcW w:w="3756" w:type="dxa"/>
            <w:gridSpan w:val="2"/>
          </w:tcPr>
          <w:p w:rsidR="00EB6F53" w:rsidRPr="00DB2C3E" w:rsidRDefault="00EB6F53">
            <w:pPr>
              <w:pStyle w:val="Rubrik7"/>
              <w:spacing w:line="245" w:lineRule="exact"/>
              <w:rPr>
                <w:spacing w:val="-4"/>
              </w:rPr>
            </w:pPr>
            <w:r w:rsidRPr="00DB2C3E">
              <w:rPr>
                <w:spacing w:val="-4"/>
              </w:rPr>
              <w:t>Totalt kapital till marknadsvärde 1998-12-31</w:t>
            </w:r>
          </w:p>
        </w:tc>
        <w:tc>
          <w:tcPr>
            <w:tcW w:w="1049" w:type="dxa"/>
            <w:tcBorders>
              <w:top w:val="single" w:sz="4" w:space="0" w:color="auto"/>
            </w:tcBorders>
          </w:tcPr>
          <w:p w:rsidR="00EB6F53" w:rsidRPr="00DB2C3E" w:rsidRDefault="00EB6F53">
            <w:pPr>
              <w:ind w:left="-70" w:firstLine="70"/>
              <w:jc w:val="right"/>
              <w:rPr>
                <w:b/>
              </w:rPr>
            </w:pPr>
            <w:r w:rsidRPr="00DB2C3E">
              <w:rPr>
                <w:b/>
              </w:rPr>
              <w:t>6.529.677</w:t>
            </w:r>
          </w:p>
        </w:tc>
        <w:tc>
          <w:tcPr>
            <w:tcW w:w="1219" w:type="dxa"/>
          </w:tcPr>
          <w:p w:rsidR="00EB6F53" w:rsidRPr="00DB2C3E" w:rsidRDefault="00EB6F53">
            <w:pPr>
              <w:ind w:left="-70" w:firstLine="70"/>
              <w:jc w:val="right"/>
            </w:pPr>
          </w:p>
        </w:tc>
      </w:tr>
    </w:tbl>
    <w:p w:rsidR="00EB6F53" w:rsidRPr="00DB2C3E" w:rsidRDefault="00EB6F53">
      <w:r w:rsidRPr="00DB2C3E">
        <w:t>Riksbankens Jubileumsfonds totala avkastning 1999 (bokföringsmässigt resultat + ökning av ej realiserade vinster = 931.680 + 2.273.110 = 3.204.790 tkr) skall proportioneras ut på de olika donationerna.</w:t>
      </w:r>
    </w:p>
    <w:tbl>
      <w:tblPr>
        <w:tblW w:w="0" w:type="auto"/>
        <w:tblInd w:w="-70" w:type="dxa"/>
        <w:tblLayout w:type="fixed"/>
        <w:tblCellMar>
          <w:left w:w="70" w:type="dxa"/>
          <w:right w:w="70" w:type="dxa"/>
        </w:tblCellMar>
        <w:tblLook w:val="0000" w:firstRow="0" w:lastRow="0" w:firstColumn="0" w:lastColumn="0" w:noHBand="0" w:noVBand="0"/>
      </w:tblPr>
      <w:tblGrid>
        <w:gridCol w:w="637"/>
        <w:gridCol w:w="2977"/>
        <w:gridCol w:w="992"/>
        <w:gridCol w:w="993"/>
      </w:tblGrid>
      <w:tr w:rsidR="00000000" w:rsidRPr="00DB2C3E">
        <w:tblPrEx>
          <w:tblCellMar>
            <w:top w:w="0" w:type="dxa"/>
            <w:bottom w:w="0" w:type="dxa"/>
          </w:tblCellMar>
        </w:tblPrEx>
        <w:tc>
          <w:tcPr>
            <w:tcW w:w="637" w:type="dxa"/>
          </w:tcPr>
          <w:p w:rsidR="00EB6F53" w:rsidRPr="00DB2C3E" w:rsidRDefault="00EB6F53">
            <w:r w:rsidRPr="00DB2C3E">
              <w:t>1.</w:t>
            </w:r>
          </w:p>
        </w:tc>
        <w:tc>
          <w:tcPr>
            <w:tcW w:w="4962" w:type="dxa"/>
            <w:gridSpan w:val="3"/>
          </w:tcPr>
          <w:p w:rsidR="00EB6F53" w:rsidRPr="00DB2C3E" w:rsidRDefault="00EB6F53">
            <w:pPr>
              <w:pStyle w:val="Rubrik7"/>
              <w:spacing w:line="245" w:lineRule="exact"/>
            </w:pPr>
            <w:r w:rsidRPr="00DB2C3E">
              <w:t xml:space="preserve">Jubileumsdonationen inkl. Nils-Eric Svenssons fond </w:t>
            </w:r>
          </w:p>
        </w:tc>
      </w:tr>
      <w:tr w:rsidR="00000000" w:rsidRPr="00DB2C3E">
        <w:tblPrEx>
          <w:tblCellMar>
            <w:top w:w="0" w:type="dxa"/>
            <w:bottom w:w="0" w:type="dxa"/>
          </w:tblCellMar>
        </w:tblPrEx>
        <w:trPr>
          <w:cantSplit/>
        </w:trPr>
        <w:tc>
          <w:tcPr>
            <w:tcW w:w="637" w:type="dxa"/>
          </w:tcPr>
          <w:p w:rsidR="00EB6F53" w:rsidRPr="00DB2C3E" w:rsidRDefault="00EB6F53"/>
        </w:tc>
        <w:tc>
          <w:tcPr>
            <w:tcW w:w="2977" w:type="dxa"/>
          </w:tcPr>
          <w:p w:rsidR="00EB6F53" w:rsidRPr="00DB2C3E" w:rsidRDefault="00EB6F53">
            <w:r w:rsidRPr="00DB2C3E">
              <w:t>Ingående värde</w:t>
            </w:r>
          </w:p>
        </w:tc>
        <w:tc>
          <w:tcPr>
            <w:tcW w:w="992" w:type="dxa"/>
          </w:tcPr>
          <w:p w:rsidR="00EB6F53" w:rsidRPr="00DB2C3E" w:rsidRDefault="00EB6F53">
            <w:pPr>
              <w:tabs>
                <w:tab w:val="right" w:pos="2022"/>
              </w:tabs>
              <w:jc w:val="right"/>
            </w:pPr>
            <w:r w:rsidRPr="00DB2C3E">
              <w:t>4.024.091</w:t>
            </w:r>
          </w:p>
        </w:tc>
        <w:tc>
          <w:tcPr>
            <w:tcW w:w="992" w:type="dxa"/>
          </w:tcPr>
          <w:p w:rsidR="00EB6F53" w:rsidRPr="00DB2C3E" w:rsidRDefault="00EB6F53">
            <w:pPr>
              <w:tabs>
                <w:tab w:val="right" w:pos="2022"/>
              </w:tabs>
              <w:jc w:val="right"/>
            </w:pPr>
          </w:p>
        </w:tc>
      </w:tr>
      <w:tr w:rsidR="00000000" w:rsidRPr="00DB2C3E">
        <w:tblPrEx>
          <w:tblCellMar>
            <w:top w:w="0" w:type="dxa"/>
            <w:bottom w:w="0" w:type="dxa"/>
          </w:tblCellMar>
        </w:tblPrEx>
        <w:trPr>
          <w:cantSplit/>
        </w:trPr>
        <w:tc>
          <w:tcPr>
            <w:tcW w:w="637" w:type="dxa"/>
          </w:tcPr>
          <w:p w:rsidR="00EB6F53" w:rsidRPr="00DB2C3E" w:rsidRDefault="00EB6F53"/>
        </w:tc>
        <w:tc>
          <w:tcPr>
            <w:tcW w:w="2977" w:type="dxa"/>
          </w:tcPr>
          <w:p w:rsidR="00EB6F53" w:rsidRPr="00DB2C3E" w:rsidRDefault="00EB6F53">
            <w:r w:rsidRPr="00DB2C3E">
              <w:t>Andel av årets totala avkastning</w:t>
            </w:r>
          </w:p>
        </w:tc>
        <w:tc>
          <w:tcPr>
            <w:tcW w:w="992" w:type="dxa"/>
          </w:tcPr>
          <w:p w:rsidR="00EB6F53" w:rsidRPr="00DB2C3E" w:rsidRDefault="00EB6F53">
            <w:pPr>
              <w:tabs>
                <w:tab w:val="right" w:pos="2022"/>
              </w:tabs>
              <w:jc w:val="right"/>
            </w:pPr>
            <w:r w:rsidRPr="00DB2C3E">
              <w:t>1.975.039</w:t>
            </w:r>
          </w:p>
        </w:tc>
        <w:tc>
          <w:tcPr>
            <w:tcW w:w="992" w:type="dxa"/>
          </w:tcPr>
          <w:p w:rsidR="00EB6F53" w:rsidRPr="00DB2C3E" w:rsidRDefault="00EB6F53">
            <w:pPr>
              <w:tabs>
                <w:tab w:val="right" w:pos="2022"/>
              </w:tabs>
              <w:jc w:val="right"/>
            </w:pPr>
          </w:p>
        </w:tc>
      </w:tr>
      <w:tr w:rsidR="00000000" w:rsidRPr="00DB2C3E">
        <w:tblPrEx>
          <w:tblCellMar>
            <w:top w:w="0" w:type="dxa"/>
            <w:bottom w:w="0" w:type="dxa"/>
          </w:tblCellMar>
        </w:tblPrEx>
        <w:trPr>
          <w:cantSplit/>
        </w:trPr>
        <w:tc>
          <w:tcPr>
            <w:tcW w:w="637" w:type="dxa"/>
          </w:tcPr>
          <w:p w:rsidR="00EB6F53" w:rsidRPr="00DB2C3E" w:rsidRDefault="00EB6F53"/>
        </w:tc>
        <w:tc>
          <w:tcPr>
            <w:tcW w:w="2977" w:type="dxa"/>
          </w:tcPr>
          <w:p w:rsidR="00EB6F53" w:rsidRPr="00DB2C3E" w:rsidRDefault="00EB6F53">
            <w:r w:rsidRPr="00DB2C3E">
              <w:t>Årets anslag</w:t>
            </w:r>
          </w:p>
        </w:tc>
        <w:tc>
          <w:tcPr>
            <w:tcW w:w="992" w:type="dxa"/>
            <w:tcBorders>
              <w:bottom w:val="single" w:sz="4" w:space="0" w:color="auto"/>
            </w:tcBorders>
          </w:tcPr>
          <w:p w:rsidR="00EB6F53" w:rsidRPr="00DB2C3E" w:rsidRDefault="00EB6F53">
            <w:pPr>
              <w:tabs>
                <w:tab w:val="right" w:pos="2022"/>
              </w:tabs>
              <w:jc w:val="right"/>
            </w:pPr>
            <w:r w:rsidRPr="00DB2C3E">
              <w:t>-211.902</w:t>
            </w:r>
          </w:p>
        </w:tc>
        <w:tc>
          <w:tcPr>
            <w:tcW w:w="992" w:type="dxa"/>
          </w:tcPr>
          <w:p w:rsidR="00EB6F53" w:rsidRPr="00DB2C3E" w:rsidRDefault="00EB6F53">
            <w:pPr>
              <w:tabs>
                <w:tab w:val="right" w:pos="2022"/>
              </w:tabs>
              <w:jc w:val="right"/>
            </w:pPr>
          </w:p>
        </w:tc>
      </w:tr>
      <w:tr w:rsidR="00000000" w:rsidRPr="00DB2C3E">
        <w:tblPrEx>
          <w:tblCellMar>
            <w:top w:w="0" w:type="dxa"/>
            <w:bottom w:w="0" w:type="dxa"/>
          </w:tblCellMar>
        </w:tblPrEx>
        <w:trPr>
          <w:cantSplit/>
        </w:trPr>
        <w:tc>
          <w:tcPr>
            <w:tcW w:w="637" w:type="dxa"/>
          </w:tcPr>
          <w:p w:rsidR="00EB6F53" w:rsidRPr="00DB2C3E" w:rsidRDefault="00EB6F53"/>
        </w:tc>
        <w:tc>
          <w:tcPr>
            <w:tcW w:w="2977" w:type="dxa"/>
          </w:tcPr>
          <w:p w:rsidR="00EB6F53" w:rsidRPr="00DB2C3E" w:rsidRDefault="00EB6F53">
            <w:pPr>
              <w:rPr>
                <w:b/>
              </w:rPr>
            </w:pPr>
            <w:r w:rsidRPr="00DB2C3E">
              <w:rPr>
                <w:b/>
              </w:rPr>
              <w:t>Marknadsvärde 1999-12-31</w:t>
            </w:r>
          </w:p>
        </w:tc>
        <w:tc>
          <w:tcPr>
            <w:tcW w:w="992" w:type="dxa"/>
          </w:tcPr>
          <w:p w:rsidR="00EB6F53" w:rsidRPr="00DB2C3E" w:rsidRDefault="00EB6F53">
            <w:pPr>
              <w:pStyle w:val="Citat"/>
              <w:tabs>
                <w:tab w:val="right" w:pos="2022"/>
              </w:tabs>
              <w:spacing w:before="122" w:line="245" w:lineRule="exact"/>
              <w:jc w:val="right"/>
              <w:rPr>
                <w:b/>
              </w:rPr>
            </w:pPr>
            <w:r w:rsidRPr="00DB2C3E">
              <w:rPr>
                <w:b/>
              </w:rPr>
              <w:t>5.787.228</w:t>
            </w:r>
          </w:p>
        </w:tc>
        <w:tc>
          <w:tcPr>
            <w:tcW w:w="993" w:type="dxa"/>
          </w:tcPr>
          <w:p w:rsidR="00EB6F53" w:rsidRPr="00DB2C3E" w:rsidRDefault="00EB6F53">
            <w:pPr>
              <w:tabs>
                <w:tab w:val="right" w:pos="2022"/>
              </w:tabs>
              <w:jc w:val="right"/>
              <w:rPr>
                <w:b/>
              </w:rPr>
            </w:pPr>
            <w:r w:rsidRPr="00DB2C3E">
              <w:rPr>
                <w:b/>
              </w:rPr>
              <w:t>5.787.228</w:t>
            </w:r>
          </w:p>
        </w:tc>
      </w:tr>
      <w:tr w:rsidR="00000000" w:rsidRPr="00DB2C3E">
        <w:tblPrEx>
          <w:tblCellMar>
            <w:top w:w="0" w:type="dxa"/>
            <w:bottom w:w="0" w:type="dxa"/>
          </w:tblCellMar>
        </w:tblPrEx>
        <w:tc>
          <w:tcPr>
            <w:tcW w:w="637" w:type="dxa"/>
          </w:tcPr>
          <w:p w:rsidR="00EB6F53" w:rsidRPr="00DB2C3E" w:rsidRDefault="00EB6F53"/>
        </w:tc>
        <w:tc>
          <w:tcPr>
            <w:tcW w:w="2977" w:type="dxa"/>
          </w:tcPr>
          <w:p w:rsidR="00EB6F53" w:rsidRPr="00DB2C3E" w:rsidRDefault="00EB6F53"/>
        </w:tc>
        <w:tc>
          <w:tcPr>
            <w:tcW w:w="1985" w:type="dxa"/>
            <w:gridSpan w:val="2"/>
          </w:tcPr>
          <w:p w:rsidR="00EB6F53" w:rsidRPr="00DB2C3E" w:rsidRDefault="00EB6F53">
            <w:pPr>
              <w:tabs>
                <w:tab w:val="right" w:pos="2022"/>
              </w:tabs>
            </w:pPr>
          </w:p>
        </w:tc>
      </w:tr>
      <w:tr w:rsidR="00000000" w:rsidRPr="00DB2C3E">
        <w:tblPrEx>
          <w:tblCellMar>
            <w:top w:w="0" w:type="dxa"/>
            <w:bottom w:w="0" w:type="dxa"/>
          </w:tblCellMar>
        </w:tblPrEx>
        <w:trPr>
          <w:cantSplit/>
        </w:trPr>
        <w:tc>
          <w:tcPr>
            <w:tcW w:w="5599" w:type="dxa"/>
            <w:gridSpan w:val="4"/>
          </w:tcPr>
          <w:p w:rsidR="00EB6F53" w:rsidRPr="00DB2C3E" w:rsidRDefault="00EB6F53">
            <w:pPr>
              <w:tabs>
                <w:tab w:val="right" w:pos="2022"/>
              </w:tabs>
            </w:pPr>
            <w:r w:rsidRPr="00DB2C3E">
              <w:t>Anslagen från Nils-Eric Svenssons fond har inte någon direkt koppling till avkastningen på förvaltade medel. Styrelsen för Riksbankens Jub</w:t>
            </w:r>
            <w:r w:rsidRPr="00DB2C3E">
              <w:t>i</w:t>
            </w:r>
            <w:r w:rsidRPr="00DB2C3E">
              <w:t>leumsfond har förbundit sig att se till att anslagen per år kan uppgå till ett visst belopp – som för 1999 är 300.000 kr. Donationen skall anses vara förbrukad vid utgången av år 2015. I denna sammanställning har därför Nils-Eric Svenssons fond slagits ihop med Riksbankens don</w:t>
            </w:r>
            <w:r w:rsidRPr="00DB2C3E">
              <w:t>a</w:t>
            </w:r>
            <w:r w:rsidRPr="00DB2C3E">
              <w:t>tion.</w:t>
            </w:r>
          </w:p>
        </w:tc>
      </w:tr>
    </w:tbl>
    <w:p w:rsidR="00EB6F53" w:rsidRPr="00DB2C3E" w:rsidRDefault="00EB6F53">
      <w:pPr>
        <w:spacing w:before="0"/>
        <w:jc w:val="right"/>
      </w:pPr>
    </w:p>
    <w:tbl>
      <w:tblPr>
        <w:tblW w:w="0" w:type="auto"/>
        <w:tblInd w:w="-70" w:type="dxa"/>
        <w:tblLayout w:type="fixed"/>
        <w:tblCellMar>
          <w:left w:w="70" w:type="dxa"/>
          <w:right w:w="70" w:type="dxa"/>
        </w:tblCellMar>
        <w:tblLook w:val="0000" w:firstRow="0" w:lastRow="0" w:firstColumn="0" w:lastColumn="0" w:noHBand="0" w:noVBand="0"/>
      </w:tblPr>
      <w:tblGrid>
        <w:gridCol w:w="637"/>
        <w:gridCol w:w="2835"/>
        <w:gridCol w:w="1276"/>
        <w:gridCol w:w="992"/>
      </w:tblGrid>
      <w:tr w:rsidR="00000000" w:rsidRPr="00DB2C3E">
        <w:tblPrEx>
          <w:tblCellMar>
            <w:top w:w="0" w:type="dxa"/>
            <w:bottom w:w="0" w:type="dxa"/>
          </w:tblCellMar>
        </w:tblPrEx>
        <w:tc>
          <w:tcPr>
            <w:tcW w:w="637" w:type="dxa"/>
          </w:tcPr>
          <w:p w:rsidR="00EB6F53" w:rsidRPr="00DB2C3E" w:rsidRDefault="00EB6F53">
            <w:r w:rsidRPr="00DB2C3E">
              <w:t>2.</w:t>
            </w:r>
          </w:p>
        </w:tc>
        <w:tc>
          <w:tcPr>
            <w:tcW w:w="2835" w:type="dxa"/>
          </w:tcPr>
          <w:p w:rsidR="00EB6F53" w:rsidRPr="00DB2C3E" w:rsidRDefault="00EB6F53">
            <w:pPr>
              <w:pStyle w:val="Rubrik7"/>
              <w:tabs>
                <w:tab w:val="right" w:pos="2022"/>
              </w:tabs>
              <w:spacing w:line="245" w:lineRule="exact"/>
            </w:pPr>
            <w:r w:rsidRPr="00DB2C3E">
              <w:t>Kulturvetenskaplig donation</w:t>
            </w:r>
          </w:p>
        </w:tc>
        <w:tc>
          <w:tcPr>
            <w:tcW w:w="2268" w:type="dxa"/>
            <w:gridSpan w:val="2"/>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pPr>
              <w:tabs>
                <w:tab w:val="right" w:pos="2022"/>
              </w:tabs>
            </w:pPr>
            <w:r w:rsidRPr="00DB2C3E">
              <w:t>Ingående värde</w:t>
            </w:r>
          </w:p>
        </w:tc>
        <w:tc>
          <w:tcPr>
            <w:tcW w:w="1276" w:type="dxa"/>
          </w:tcPr>
          <w:p w:rsidR="00EB6F53" w:rsidRPr="00DB2C3E" w:rsidRDefault="00EB6F53">
            <w:pPr>
              <w:tabs>
                <w:tab w:val="right" w:pos="1739"/>
              </w:tabs>
              <w:jc w:val="right"/>
            </w:pPr>
            <w:r w:rsidRPr="00DB2C3E">
              <w:t>2.487.366</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pPr>
              <w:tabs>
                <w:tab w:val="right" w:pos="2022"/>
              </w:tabs>
            </w:pPr>
            <w:r w:rsidRPr="00DB2C3E">
              <w:t xml:space="preserve">Andel av årets totala avkastning </w:t>
            </w:r>
          </w:p>
        </w:tc>
        <w:tc>
          <w:tcPr>
            <w:tcW w:w="1276" w:type="dxa"/>
          </w:tcPr>
          <w:p w:rsidR="00EB6F53" w:rsidRPr="00DB2C3E" w:rsidRDefault="00EB6F53">
            <w:pPr>
              <w:tabs>
                <w:tab w:val="right" w:pos="1739"/>
              </w:tabs>
              <w:jc w:val="right"/>
            </w:pPr>
            <w:r w:rsidRPr="00DB2C3E">
              <w:t>1.220.807</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pPr>
              <w:tabs>
                <w:tab w:val="right" w:pos="2022"/>
              </w:tabs>
            </w:pPr>
            <w:r w:rsidRPr="00DB2C3E">
              <w:t>Årets anslag</w:t>
            </w:r>
          </w:p>
        </w:tc>
        <w:tc>
          <w:tcPr>
            <w:tcW w:w="1276" w:type="dxa"/>
          </w:tcPr>
          <w:p w:rsidR="00EB6F53" w:rsidRPr="00DB2C3E" w:rsidRDefault="00EB6F53">
            <w:pPr>
              <w:tabs>
                <w:tab w:val="right" w:pos="1739"/>
              </w:tabs>
              <w:jc w:val="right"/>
            </w:pPr>
            <w:r w:rsidRPr="00DB2C3E">
              <w:t>-209.890</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rPr>
          <w:cantSplit/>
        </w:trPr>
        <w:tc>
          <w:tcPr>
            <w:tcW w:w="637" w:type="dxa"/>
          </w:tcPr>
          <w:p w:rsidR="00EB6F53" w:rsidRPr="00DB2C3E" w:rsidRDefault="00EB6F53"/>
        </w:tc>
        <w:tc>
          <w:tcPr>
            <w:tcW w:w="2835" w:type="dxa"/>
          </w:tcPr>
          <w:p w:rsidR="00EB6F53" w:rsidRPr="00DB2C3E" w:rsidRDefault="00EB6F53">
            <w:pPr>
              <w:tabs>
                <w:tab w:val="right" w:pos="2022"/>
              </w:tabs>
            </w:pPr>
            <w:r w:rsidRPr="00DB2C3E">
              <w:t>Marknadsvärde 1999-12-31</w:t>
            </w:r>
          </w:p>
        </w:tc>
        <w:tc>
          <w:tcPr>
            <w:tcW w:w="1276" w:type="dxa"/>
          </w:tcPr>
          <w:p w:rsidR="00EB6F53" w:rsidRPr="00DB2C3E" w:rsidRDefault="00EB6F53">
            <w:pPr>
              <w:tabs>
                <w:tab w:val="right" w:pos="1739"/>
              </w:tabs>
              <w:jc w:val="right"/>
            </w:pPr>
            <w:r w:rsidRPr="00DB2C3E">
              <w:t>3.498.283</w:t>
            </w:r>
          </w:p>
        </w:tc>
        <w:tc>
          <w:tcPr>
            <w:tcW w:w="992" w:type="dxa"/>
          </w:tcPr>
          <w:p w:rsidR="00EB6F53" w:rsidRPr="00DB2C3E" w:rsidRDefault="00EB6F53">
            <w:pPr>
              <w:tabs>
                <w:tab w:val="right" w:pos="1739"/>
              </w:tabs>
              <w:jc w:val="right"/>
            </w:pPr>
            <w:r w:rsidRPr="00DB2C3E">
              <w:t>3.498.283</w:t>
            </w: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pPr>
              <w:tabs>
                <w:tab w:val="right" w:pos="2022"/>
              </w:tabs>
            </w:pPr>
          </w:p>
        </w:tc>
        <w:tc>
          <w:tcPr>
            <w:tcW w:w="2268" w:type="dxa"/>
            <w:gridSpan w:val="2"/>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r w:rsidRPr="00DB2C3E">
              <w:t>3.</w:t>
            </w:r>
          </w:p>
        </w:tc>
        <w:tc>
          <w:tcPr>
            <w:tcW w:w="5103" w:type="dxa"/>
            <w:gridSpan w:val="3"/>
          </w:tcPr>
          <w:p w:rsidR="00EB6F53" w:rsidRPr="00DB2C3E" w:rsidRDefault="00EB6F53">
            <w:pPr>
              <w:pStyle w:val="R3"/>
              <w:keepNext w:val="0"/>
              <w:keepLines w:val="0"/>
              <w:tabs>
                <w:tab w:val="right" w:pos="2022"/>
              </w:tabs>
              <w:suppressAutoHyphens w:val="0"/>
              <w:spacing w:before="122" w:line="245" w:lineRule="exact"/>
            </w:pPr>
            <w:r w:rsidRPr="00DB2C3E">
              <w:t>Erik Rönnbergs donation för forskning om åldrande och ålder</w:t>
            </w:r>
            <w:r w:rsidRPr="00DB2C3E">
              <w:t>s</w:t>
            </w:r>
            <w:r w:rsidRPr="00DB2C3E">
              <w:t>relaterade sjukdomar</w:t>
            </w: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pPr>
              <w:tabs>
                <w:tab w:val="right" w:pos="2022"/>
              </w:tabs>
            </w:pPr>
            <w:r w:rsidRPr="00DB2C3E">
              <w:t>Ingående värde</w:t>
            </w:r>
          </w:p>
        </w:tc>
        <w:tc>
          <w:tcPr>
            <w:tcW w:w="1276" w:type="dxa"/>
          </w:tcPr>
          <w:p w:rsidR="00EB6F53" w:rsidRPr="00DB2C3E" w:rsidRDefault="00EB6F53">
            <w:pPr>
              <w:tabs>
                <w:tab w:val="right" w:pos="1739"/>
              </w:tabs>
              <w:jc w:val="right"/>
            </w:pPr>
            <w:r w:rsidRPr="00DB2C3E">
              <w:t>13.904</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r w:rsidRPr="00DB2C3E">
              <w:t xml:space="preserve">Andel av årets totala avkastning </w:t>
            </w:r>
          </w:p>
        </w:tc>
        <w:tc>
          <w:tcPr>
            <w:tcW w:w="1276" w:type="dxa"/>
          </w:tcPr>
          <w:p w:rsidR="00EB6F53" w:rsidRPr="00DB2C3E" w:rsidRDefault="00EB6F53">
            <w:pPr>
              <w:tabs>
                <w:tab w:val="right" w:pos="1739"/>
              </w:tabs>
              <w:jc w:val="right"/>
            </w:pPr>
            <w:r w:rsidRPr="00DB2C3E">
              <w:t>6.826</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r w:rsidRPr="00DB2C3E">
              <w:t>Årets anslag</w:t>
            </w:r>
          </w:p>
        </w:tc>
        <w:tc>
          <w:tcPr>
            <w:tcW w:w="1276" w:type="dxa"/>
          </w:tcPr>
          <w:p w:rsidR="00EB6F53" w:rsidRPr="00DB2C3E" w:rsidRDefault="00EB6F53">
            <w:pPr>
              <w:tabs>
                <w:tab w:val="right" w:pos="1739"/>
              </w:tabs>
              <w:jc w:val="right"/>
            </w:pPr>
            <w:r w:rsidRPr="00DB2C3E">
              <w:t>-600</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rPr>
          <w:cantSplit/>
        </w:trPr>
        <w:tc>
          <w:tcPr>
            <w:tcW w:w="637" w:type="dxa"/>
          </w:tcPr>
          <w:p w:rsidR="00EB6F53" w:rsidRPr="00DB2C3E" w:rsidRDefault="00EB6F53"/>
        </w:tc>
        <w:tc>
          <w:tcPr>
            <w:tcW w:w="2835" w:type="dxa"/>
          </w:tcPr>
          <w:p w:rsidR="00EB6F53" w:rsidRPr="00DB2C3E" w:rsidRDefault="00EB6F53">
            <w:r w:rsidRPr="00DB2C3E">
              <w:t>Marknadsvärde 1999-12-31</w:t>
            </w:r>
          </w:p>
        </w:tc>
        <w:tc>
          <w:tcPr>
            <w:tcW w:w="1276" w:type="dxa"/>
          </w:tcPr>
          <w:p w:rsidR="00EB6F53" w:rsidRPr="00DB2C3E" w:rsidRDefault="00EB6F53">
            <w:pPr>
              <w:tabs>
                <w:tab w:val="right" w:pos="1739"/>
              </w:tabs>
              <w:jc w:val="right"/>
            </w:pPr>
            <w:r w:rsidRPr="00DB2C3E">
              <w:t>20.130</w:t>
            </w:r>
          </w:p>
        </w:tc>
        <w:tc>
          <w:tcPr>
            <w:tcW w:w="992" w:type="dxa"/>
          </w:tcPr>
          <w:p w:rsidR="00EB6F53" w:rsidRPr="00DB2C3E" w:rsidRDefault="00EB6F53">
            <w:pPr>
              <w:tabs>
                <w:tab w:val="right" w:pos="1739"/>
              </w:tabs>
              <w:jc w:val="right"/>
            </w:pPr>
            <w:r w:rsidRPr="00DB2C3E">
              <w:t>20.130</w:t>
            </w: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tc>
        <w:tc>
          <w:tcPr>
            <w:tcW w:w="2268" w:type="dxa"/>
            <w:gridSpan w:val="2"/>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r w:rsidRPr="00DB2C3E">
              <w:t>4.</w:t>
            </w:r>
          </w:p>
        </w:tc>
        <w:tc>
          <w:tcPr>
            <w:tcW w:w="5103" w:type="dxa"/>
            <w:gridSpan w:val="3"/>
          </w:tcPr>
          <w:p w:rsidR="00EB6F53" w:rsidRPr="00DB2C3E" w:rsidRDefault="00EB6F53">
            <w:pPr>
              <w:tabs>
                <w:tab w:val="right" w:pos="2022"/>
              </w:tabs>
              <w:rPr>
                <w:b/>
              </w:rPr>
            </w:pPr>
            <w:r w:rsidRPr="00DB2C3E">
              <w:rPr>
                <w:b/>
              </w:rPr>
              <w:t>Erik Rönnbergs donation för forskning om sjukdomar under de tidiga barnaåren</w:t>
            </w: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r w:rsidRPr="00DB2C3E">
              <w:t>Ingående värde</w:t>
            </w:r>
          </w:p>
        </w:tc>
        <w:tc>
          <w:tcPr>
            <w:tcW w:w="1276" w:type="dxa"/>
          </w:tcPr>
          <w:p w:rsidR="00EB6F53" w:rsidRPr="00DB2C3E" w:rsidRDefault="00EB6F53">
            <w:pPr>
              <w:tabs>
                <w:tab w:val="right" w:pos="1739"/>
              </w:tabs>
              <w:jc w:val="right"/>
            </w:pPr>
            <w:r w:rsidRPr="00DB2C3E">
              <w:t>4.316</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r w:rsidRPr="00DB2C3E">
              <w:t xml:space="preserve">Andel av årets totala avkastning </w:t>
            </w:r>
          </w:p>
        </w:tc>
        <w:tc>
          <w:tcPr>
            <w:tcW w:w="1276" w:type="dxa"/>
          </w:tcPr>
          <w:p w:rsidR="00EB6F53" w:rsidRPr="00DB2C3E" w:rsidRDefault="00EB6F53">
            <w:pPr>
              <w:tabs>
                <w:tab w:val="right" w:pos="1739"/>
              </w:tabs>
              <w:jc w:val="right"/>
            </w:pPr>
            <w:r w:rsidRPr="00DB2C3E">
              <w:t>2.118</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c>
          <w:tcPr>
            <w:tcW w:w="637" w:type="dxa"/>
          </w:tcPr>
          <w:p w:rsidR="00EB6F53" w:rsidRPr="00DB2C3E" w:rsidRDefault="00EB6F53"/>
        </w:tc>
        <w:tc>
          <w:tcPr>
            <w:tcW w:w="2835" w:type="dxa"/>
          </w:tcPr>
          <w:p w:rsidR="00EB6F53" w:rsidRPr="00DB2C3E" w:rsidRDefault="00EB6F53">
            <w:r w:rsidRPr="00DB2C3E">
              <w:t>Årets anslag</w:t>
            </w:r>
          </w:p>
        </w:tc>
        <w:tc>
          <w:tcPr>
            <w:tcW w:w="1276" w:type="dxa"/>
          </w:tcPr>
          <w:p w:rsidR="00EB6F53" w:rsidRPr="00DB2C3E" w:rsidRDefault="00EB6F53">
            <w:pPr>
              <w:tabs>
                <w:tab w:val="right" w:pos="1739"/>
              </w:tabs>
              <w:jc w:val="right"/>
            </w:pPr>
            <w:r w:rsidRPr="00DB2C3E">
              <w:t>-190</w:t>
            </w:r>
          </w:p>
        </w:tc>
        <w:tc>
          <w:tcPr>
            <w:tcW w:w="992" w:type="dxa"/>
          </w:tcPr>
          <w:p w:rsidR="00EB6F53" w:rsidRPr="00DB2C3E" w:rsidRDefault="00EB6F53">
            <w:pPr>
              <w:tabs>
                <w:tab w:val="right" w:pos="1739"/>
              </w:tabs>
            </w:pPr>
          </w:p>
        </w:tc>
      </w:tr>
      <w:tr w:rsidR="00000000" w:rsidRPr="00DB2C3E">
        <w:tblPrEx>
          <w:tblCellMar>
            <w:top w:w="0" w:type="dxa"/>
            <w:bottom w:w="0" w:type="dxa"/>
          </w:tblCellMar>
        </w:tblPrEx>
        <w:trPr>
          <w:cantSplit/>
        </w:trPr>
        <w:tc>
          <w:tcPr>
            <w:tcW w:w="637" w:type="dxa"/>
          </w:tcPr>
          <w:p w:rsidR="00EB6F53" w:rsidRPr="00DB2C3E" w:rsidRDefault="00EB6F53"/>
        </w:tc>
        <w:tc>
          <w:tcPr>
            <w:tcW w:w="2835" w:type="dxa"/>
          </w:tcPr>
          <w:p w:rsidR="00EB6F53" w:rsidRPr="00DB2C3E" w:rsidRDefault="00EB6F53">
            <w:r w:rsidRPr="00DB2C3E">
              <w:t>Marknadsvärde 1999-12-31</w:t>
            </w:r>
          </w:p>
        </w:tc>
        <w:tc>
          <w:tcPr>
            <w:tcW w:w="1276" w:type="dxa"/>
          </w:tcPr>
          <w:p w:rsidR="00EB6F53" w:rsidRPr="00DB2C3E" w:rsidRDefault="00EB6F53">
            <w:pPr>
              <w:tabs>
                <w:tab w:val="right" w:pos="1739"/>
              </w:tabs>
              <w:jc w:val="right"/>
            </w:pPr>
            <w:r w:rsidRPr="00DB2C3E">
              <w:t>6.244</w:t>
            </w:r>
          </w:p>
        </w:tc>
        <w:tc>
          <w:tcPr>
            <w:tcW w:w="992" w:type="dxa"/>
          </w:tcPr>
          <w:p w:rsidR="00EB6F53" w:rsidRPr="00DB2C3E" w:rsidRDefault="00EB6F53">
            <w:pPr>
              <w:tabs>
                <w:tab w:val="right" w:pos="1739"/>
              </w:tabs>
              <w:jc w:val="right"/>
            </w:pPr>
            <w:r w:rsidRPr="00DB2C3E">
              <w:t>6.244</w:t>
            </w:r>
          </w:p>
        </w:tc>
      </w:tr>
      <w:tr w:rsidR="00000000" w:rsidRPr="00DB2C3E">
        <w:tblPrEx>
          <w:tblCellMar>
            <w:top w:w="0" w:type="dxa"/>
            <w:bottom w:w="0" w:type="dxa"/>
          </w:tblCellMar>
        </w:tblPrEx>
        <w:trPr>
          <w:cantSplit/>
        </w:trPr>
        <w:tc>
          <w:tcPr>
            <w:tcW w:w="637" w:type="dxa"/>
          </w:tcPr>
          <w:p w:rsidR="00EB6F53" w:rsidRPr="00DB2C3E" w:rsidRDefault="00EB6F53"/>
        </w:tc>
        <w:tc>
          <w:tcPr>
            <w:tcW w:w="4111" w:type="dxa"/>
            <w:gridSpan w:val="2"/>
          </w:tcPr>
          <w:p w:rsidR="00EB6F53" w:rsidRPr="00DB2C3E" w:rsidRDefault="00EB6F53">
            <w:pPr>
              <w:tabs>
                <w:tab w:val="right" w:pos="1739"/>
              </w:tabs>
            </w:pPr>
            <w:r w:rsidRPr="00DB2C3E">
              <w:t>Totalt kapital till marknadsvärde 1999-12-31</w:t>
            </w:r>
          </w:p>
        </w:tc>
        <w:tc>
          <w:tcPr>
            <w:tcW w:w="992" w:type="dxa"/>
          </w:tcPr>
          <w:p w:rsidR="00EB6F53" w:rsidRPr="00DB2C3E" w:rsidRDefault="00EB6F53">
            <w:pPr>
              <w:tabs>
                <w:tab w:val="right" w:pos="1739"/>
              </w:tabs>
              <w:jc w:val="right"/>
            </w:pPr>
            <w:r w:rsidRPr="00DB2C3E">
              <w:t>9.311.885</w:t>
            </w:r>
          </w:p>
        </w:tc>
      </w:tr>
    </w:tbl>
    <w:p w:rsidR="00EB6F53" w:rsidRPr="00DB2C3E" w:rsidRDefault="00EB6F53"/>
    <w:p w:rsidR="00EB6F53" w:rsidRPr="00DB2C3E" w:rsidRDefault="00EB6F53"/>
    <w:p w:rsidR="00EB6F53" w:rsidRPr="00DB2C3E" w:rsidRDefault="00EB6F53"/>
    <w:p w:rsidR="00EB6F53" w:rsidRPr="00DB2C3E" w:rsidRDefault="00EB6F53">
      <w:pPr>
        <w:pStyle w:val="Stockholm"/>
        <w:spacing w:before="0"/>
      </w:pPr>
      <w:r w:rsidRPr="00DB2C3E">
        <w:br w:type="page"/>
        <w:t>Stockholm den 8 februari 2000</w:t>
      </w:r>
    </w:p>
    <w:p w:rsidR="00EB6F53" w:rsidRPr="00DB2C3E" w:rsidRDefault="00EB6F53"/>
    <w:p w:rsidR="00EB6F53" w:rsidRPr="00DB2C3E" w:rsidRDefault="00EB6F53">
      <w:pPr>
        <w:tabs>
          <w:tab w:val="left" w:pos="2552"/>
          <w:tab w:val="left" w:pos="4253"/>
        </w:tabs>
        <w:ind w:right="-908"/>
        <w:rPr>
          <w:i/>
        </w:rPr>
      </w:pPr>
    </w:p>
    <w:p w:rsidR="00EB6F53" w:rsidRPr="00DB2C3E" w:rsidRDefault="00EB6F53">
      <w:pPr>
        <w:pStyle w:val="Normaltindrag"/>
      </w:pPr>
    </w:p>
    <w:p w:rsidR="00EB6F53" w:rsidRPr="00DB2C3E" w:rsidRDefault="00EB6F53">
      <w:pPr>
        <w:tabs>
          <w:tab w:val="left" w:pos="2977"/>
          <w:tab w:val="left" w:pos="5670"/>
        </w:tabs>
        <w:ind w:right="-1334"/>
        <w:rPr>
          <w:i/>
        </w:rPr>
      </w:pPr>
      <w:r w:rsidRPr="00DB2C3E">
        <w:rPr>
          <w:i/>
        </w:rPr>
        <w:t>Stig Strömholm</w:t>
      </w:r>
      <w:r w:rsidRPr="00DB2C3E">
        <w:rPr>
          <w:i/>
        </w:rPr>
        <w:tab/>
        <w:t>Jan Björkman</w:t>
      </w:r>
      <w:r w:rsidRPr="00DB2C3E">
        <w:rPr>
          <w:i/>
        </w:rPr>
        <w:tab/>
        <w:t xml:space="preserve">Jan Belfrage </w:t>
      </w:r>
    </w:p>
    <w:p w:rsidR="00EB6F53" w:rsidRPr="00DB2C3E" w:rsidRDefault="00EB6F53">
      <w:pPr>
        <w:pStyle w:val="Citat"/>
        <w:tabs>
          <w:tab w:val="left" w:pos="2977"/>
          <w:tab w:val="left" w:pos="5670"/>
        </w:tabs>
        <w:spacing w:before="0" w:line="245" w:lineRule="exact"/>
        <w:ind w:right="-1334"/>
      </w:pPr>
      <w:r w:rsidRPr="00DB2C3E">
        <w:t>Ordförande</w:t>
      </w:r>
      <w:r w:rsidRPr="00DB2C3E">
        <w:tab/>
        <w:t>Vice ordförande</w:t>
      </w:r>
    </w:p>
    <w:p w:rsidR="00EB6F53" w:rsidRPr="00DB2C3E" w:rsidRDefault="00EB6F53">
      <w:pPr>
        <w:tabs>
          <w:tab w:val="left" w:pos="2977"/>
          <w:tab w:val="left" w:pos="5670"/>
        </w:tabs>
        <w:ind w:right="-1334"/>
      </w:pPr>
    </w:p>
    <w:p w:rsidR="00EB6F53" w:rsidRPr="00DB2C3E" w:rsidRDefault="00EB6F53">
      <w:pPr>
        <w:pStyle w:val="Normaltindrag"/>
        <w:tabs>
          <w:tab w:val="left" w:pos="2977"/>
          <w:tab w:val="left" w:pos="5670"/>
        </w:tabs>
        <w:ind w:right="-1334"/>
      </w:pPr>
    </w:p>
    <w:p w:rsidR="00EB6F53" w:rsidRPr="00DB2C3E" w:rsidRDefault="00EB6F53">
      <w:pPr>
        <w:pStyle w:val="Citat"/>
        <w:tabs>
          <w:tab w:val="left" w:pos="2977"/>
          <w:tab w:val="left" w:pos="5670"/>
        </w:tabs>
        <w:spacing w:before="122" w:line="245" w:lineRule="exact"/>
        <w:ind w:right="-1334"/>
        <w:rPr>
          <w:i/>
        </w:rPr>
      </w:pPr>
    </w:p>
    <w:p w:rsidR="00EB6F53" w:rsidRPr="00DB2C3E" w:rsidRDefault="00EB6F53">
      <w:pPr>
        <w:pStyle w:val="Citat"/>
        <w:tabs>
          <w:tab w:val="left" w:pos="2977"/>
          <w:tab w:val="left" w:pos="5670"/>
        </w:tabs>
        <w:spacing w:before="122" w:line="245" w:lineRule="exact"/>
        <w:ind w:right="-1334"/>
        <w:rPr>
          <w:i/>
        </w:rPr>
      </w:pPr>
      <w:r w:rsidRPr="00DB2C3E">
        <w:rPr>
          <w:i/>
        </w:rPr>
        <w:t>Mona Berglund Nilsson</w:t>
      </w:r>
      <w:r w:rsidRPr="00DB2C3E">
        <w:rPr>
          <w:i/>
        </w:rPr>
        <w:tab/>
        <w:t>Lars Bäckström</w:t>
      </w:r>
      <w:r w:rsidRPr="00DB2C3E">
        <w:rPr>
          <w:i/>
        </w:rPr>
        <w:tab/>
        <w:t>Gunnel Gustafsson</w:t>
      </w:r>
    </w:p>
    <w:p w:rsidR="00EB6F53" w:rsidRPr="00DB2C3E" w:rsidRDefault="00EB6F53">
      <w:pPr>
        <w:tabs>
          <w:tab w:val="left" w:pos="2552"/>
          <w:tab w:val="left" w:pos="2977"/>
          <w:tab w:val="left" w:pos="5670"/>
        </w:tabs>
        <w:ind w:right="-1334"/>
        <w:rPr>
          <w:i/>
        </w:rPr>
      </w:pPr>
    </w:p>
    <w:p w:rsidR="00EB6F53" w:rsidRPr="00DB2C3E" w:rsidRDefault="00EB6F53">
      <w:pPr>
        <w:pStyle w:val="Normaltindrag"/>
        <w:tabs>
          <w:tab w:val="left" w:pos="2977"/>
          <w:tab w:val="left" w:pos="5245"/>
          <w:tab w:val="left" w:pos="5670"/>
        </w:tabs>
        <w:ind w:right="-1334"/>
      </w:pPr>
    </w:p>
    <w:p w:rsidR="00EB6F53" w:rsidRPr="00DB2C3E" w:rsidRDefault="00EB6F53">
      <w:pPr>
        <w:pStyle w:val="Citat"/>
        <w:tabs>
          <w:tab w:val="left" w:pos="2977"/>
          <w:tab w:val="left" w:pos="5670"/>
        </w:tabs>
        <w:spacing w:before="122" w:line="245" w:lineRule="exact"/>
        <w:ind w:right="-1334"/>
        <w:rPr>
          <w:i/>
        </w:rPr>
      </w:pPr>
    </w:p>
    <w:p w:rsidR="00EB6F53" w:rsidRPr="00DB2C3E" w:rsidRDefault="00EB6F53">
      <w:pPr>
        <w:pStyle w:val="Citat"/>
        <w:tabs>
          <w:tab w:val="left" w:pos="2977"/>
          <w:tab w:val="left" w:pos="5670"/>
        </w:tabs>
        <w:spacing w:before="122" w:line="245" w:lineRule="exact"/>
        <w:ind w:right="-1334"/>
        <w:rPr>
          <w:i/>
        </w:rPr>
      </w:pPr>
      <w:r w:rsidRPr="00DB2C3E">
        <w:rPr>
          <w:i/>
        </w:rPr>
        <w:t>Åke Gustavsson</w:t>
      </w:r>
      <w:r w:rsidRPr="00DB2C3E">
        <w:rPr>
          <w:i/>
        </w:rPr>
        <w:tab/>
        <w:t>Henning Johansson</w:t>
      </w:r>
      <w:r w:rsidRPr="00DB2C3E">
        <w:rPr>
          <w:i/>
        </w:rPr>
        <w:tab/>
        <w:t xml:space="preserve">Hillevi Rosenquist </w:t>
      </w:r>
    </w:p>
    <w:p w:rsidR="00EB6F53" w:rsidRPr="00DB2C3E" w:rsidRDefault="00EB6F53">
      <w:pPr>
        <w:tabs>
          <w:tab w:val="left" w:pos="2977"/>
          <w:tab w:val="left" w:pos="5670"/>
        </w:tabs>
        <w:ind w:right="-1334"/>
        <w:rPr>
          <w:i/>
        </w:rPr>
      </w:pPr>
    </w:p>
    <w:p w:rsidR="00EB6F53" w:rsidRPr="00DB2C3E" w:rsidRDefault="00EB6F53">
      <w:pPr>
        <w:pStyle w:val="Normaltindrag"/>
        <w:tabs>
          <w:tab w:val="left" w:pos="2835"/>
          <w:tab w:val="left" w:pos="5529"/>
        </w:tabs>
        <w:ind w:right="-1334"/>
      </w:pPr>
    </w:p>
    <w:p w:rsidR="00EB6F53" w:rsidRPr="00DB2C3E" w:rsidRDefault="00EB6F53">
      <w:pPr>
        <w:pStyle w:val="Citat"/>
        <w:tabs>
          <w:tab w:val="left" w:pos="2835"/>
          <w:tab w:val="left" w:pos="5529"/>
        </w:tabs>
        <w:spacing w:before="122" w:line="245" w:lineRule="exact"/>
        <w:ind w:right="-1334"/>
        <w:rPr>
          <w:i/>
        </w:rPr>
      </w:pPr>
    </w:p>
    <w:p w:rsidR="00EB6F53" w:rsidRPr="00DB2C3E" w:rsidRDefault="00EB6F53">
      <w:pPr>
        <w:pStyle w:val="Citat"/>
        <w:tabs>
          <w:tab w:val="left" w:pos="2977"/>
          <w:tab w:val="left" w:pos="5670"/>
        </w:tabs>
        <w:spacing w:before="122" w:line="245" w:lineRule="exact"/>
        <w:ind w:right="-1334"/>
        <w:rPr>
          <w:i/>
        </w:rPr>
      </w:pPr>
      <w:r w:rsidRPr="00DB2C3E">
        <w:rPr>
          <w:i/>
        </w:rPr>
        <w:t>Tuve Skånberg</w:t>
      </w:r>
      <w:r w:rsidRPr="00DB2C3E">
        <w:rPr>
          <w:i/>
        </w:rPr>
        <w:tab/>
        <w:t>Gunnar Törnqvist</w:t>
      </w:r>
      <w:r w:rsidRPr="00DB2C3E">
        <w:rPr>
          <w:i/>
        </w:rPr>
        <w:tab/>
        <w:t>Per Unckel</w:t>
      </w:r>
    </w:p>
    <w:p w:rsidR="00EB6F53" w:rsidRPr="00DB2C3E" w:rsidRDefault="00EB6F53">
      <w:pPr>
        <w:tabs>
          <w:tab w:val="left" w:pos="5529"/>
        </w:tabs>
        <w:ind w:right="-1334"/>
      </w:pPr>
    </w:p>
    <w:p w:rsidR="00EB6F53" w:rsidRPr="00DB2C3E" w:rsidRDefault="00EB6F53">
      <w:pPr>
        <w:pStyle w:val="Normaltindrag"/>
        <w:tabs>
          <w:tab w:val="left" w:pos="5245"/>
          <w:tab w:val="left" w:pos="5529"/>
        </w:tabs>
        <w:ind w:right="-1334"/>
      </w:pPr>
    </w:p>
    <w:p w:rsidR="00EB6F53" w:rsidRPr="00DB2C3E" w:rsidRDefault="00EB6F53">
      <w:pPr>
        <w:pStyle w:val="Normaltindrag"/>
        <w:tabs>
          <w:tab w:val="left" w:pos="5245"/>
          <w:tab w:val="left" w:pos="5529"/>
        </w:tabs>
        <w:ind w:right="-1334"/>
      </w:pPr>
    </w:p>
    <w:p w:rsidR="00EB6F53" w:rsidRPr="00DB2C3E" w:rsidRDefault="00EB6F53">
      <w:pPr>
        <w:tabs>
          <w:tab w:val="left" w:pos="5245"/>
          <w:tab w:val="left" w:pos="5529"/>
        </w:tabs>
        <w:ind w:right="-1334"/>
      </w:pPr>
      <w:r w:rsidRPr="00DB2C3E">
        <w:t>Dan Brändström</w:t>
      </w:r>
    </w:p>
    <w:p w:rsidR="00EB6F53" w:rsidRPr="00DB2C3E" w:rsidRDefault="00EB6F53">
      <w:pPr>
        <w:pStyle w:val="Vinkelkoder"/>
        <w:tabs>
          <w:tab w:val="left" w:pos="5245"/>
          <w:tab w:val="left" w:pos="5529"/>
        </w:tabs>
        <w:ind w:right="-1334"/>
      </w:pPr>
      <w:r w:rsidRPr="00DB2C3E">
        <w:t>Verkställande direktör</w:t>
      </w:r>
    </w:p>
    <w:p w:rsidR="00EB6F53" w:rsidRPr="00DB2C3E" w:rsidRDefault="00EB6F53">
      <w:pPr>
        <w:pStyle w:val="Rubrik2"/>
        <w:tabs>
          <w:tab w:val="left" w:pos="5245"/>
        </w:tabs>
      </w:pPr>
      <w:r w:rsidRPr="00DB2C3E">
        <w:br w:type="page"/>
      </w:r>
      <w:bookmarkStart w:id="271" w:name="_Toc473876817"/>
      <w:bookmarkStart w:id="272" w:name="_Toc473877149"/>
      <w:bookmarkStart w:id="273" w:name="_Toc474311111"/>
      <w:bookmarkStart w:id="274" w:name="_Toc474830649"/>
      <w:r w:rsidRPr="00DB2C3E">
        <w:t>Revisionsutlåtande</w:t>
      </w:r>
      <w:bookmarkEnd w:id="271"/>
      <w:bookmarkEnd w:id="272"/>
      <w:bookmarkEnd w:id="273"/>
      <w:bookmarkEnd w:id="274"/>
    </w:p>
    <w:p w:rsidR="00EB6F53" w:rsidRPr="00DB2C3E" w:rsidRDefault="00EB6F53">
      <w:pPr>
        <w:tabs>
          <w:tab w:val="left" w:pos="5387"/>
        </w:tabs>
      </w:pPr>
      <w:r w:rsidRPr="00DB2C3E">
        <w:t>Vi har granskat årsredovisningen och räkenskaperna samt styrelsens förval</w:t>
      </w:r>
      <w:r w:rsidRPr="00DB2C3E">
        <w:t>t</w:t>
      </w:r>
      <w:r w:rsidRPr="00DB2C3E">
        <w:t>ning för år 1999. Det är styrelsen som har ansvaret för räkenskapshandlin</w:t>
      </w:r>
      <w:r w:rsidRPr="00DB2C3E">
        <w:t>g</w:t>
      </w:r>
      <w:r w:rsidRPr="00DB2C3E">
        <w:t>arna och förvaltningen. Vårt ansvar är att uttala oss om årsredovisningen och förvaltningen på grundval av vår revision.</w:t>
      </w:r>
    </w:p>
    <w:p w:rsidR="00EB6F53" w:rsidRPr="00DB2C3E" w:rsidRDefault="00EB6F53">
      <w:pPr>
        <w:pStyle w:val="Normaltindrag"/>
      </w:pPr>
      <w:r w:rsidRPr="00DB2C3E">
        <w:t>Revisionen har utförts i enlighet med god revisionssed i Sverige. Det inn</w:t>
      </w:r>
      <w:r w:rsidRPr="00DB2C3E">
        <w:t>e</w:t>
      </w:r>
      <w:r w:rsidRPr="00DB2C3E">
        <w:t>bär att vi planerat och genomfört revisionen för att i rimlig grad försäkra oss om att årsredovisningen inte innehåller väsentliga fel. En revision innefattar att granska ett urval av underlagen för belopp och annan information i räke</w:t>
      </w:r>
      <w:r w:rsidRPr="00DB2C3E">
        <w:t>n</w:t>
      </w:r>
      <w:r w:rsidRPr="00DB2C3E">
        <w:t>skapshandlingarna. I en revision ingår också att pröva redovisningsprincipe</w:t>
      </w:r>
      <w:r w:rsidRPr="00DB2C3E">
        <w:t>r</w:t>
      </w:r>
      <w:r w:rsidRPr="00DB2C3E">
        <w:t>na och styrelsens tillämpning av dem samt att bedöma den samlade inform</w:t>
      </w:r>
      <w:r w:rsidRPr="00DB2C3E">
        <w:t>a</w:t>
      </w:r>
      <w:r w:rsidRPr="00DB2C3E">
        <w:t>tionen i årsredovisningen. Vi har granskat väsentliga beslut, åtgärder och förhållanden i stiftelsen för att kunna bedöma om sty</w:t>
      </w:r>
      <w:r w:rsidRPr="00DB2C3E">
        <w:t>relseledamot är ersät</w:t>
      </w:r>
      <w:r w:rsidRPr="00DB2C3E">
        <w:t>t</w:t>
      </w:r>
      <w:r w:rsidRPr="00DB2C3E">
        <w:t>ningsskyldig mot stiftelsen, om skäl för entledigande föreligger eller om ledamoten på annat sätt handlat i strid med stiftelselagen eller stiftelsefö</w:t>
      </w:r>
      <w:r w:rsidRPr="00DB2C3E">
        <w:t>r</w:t>
      </w:r>
      <w:r w:rsidRPr="00DB2C3E">
        <w:t>ordnandet. Vi anser att vår revision ger oss rimlig grund för våra uttalanden nedan.</w:t>
      </w:r>
    </w:p>
    <w:p w:rsidR="00EB6F53" w:rsidRPr="00DB2C3E" w:rsidRDefault="00EB6F53">
      <w:pPr>
        <w:pStyle w:val="Normaltindrag"/>
      </w:pPr>
      <w:r w:rsidRPr="00DB2C3E">
        <w:t>Årsredovisningen har upprättats i enlighet med stiftelselagen.</w:t>
      </w:r>
    </w:p>
    <w:p w:rsidR="00EB6F53" w:rsidRPr="00DB2C3E" w:rsidRDefault="00EB6F53">
      <w:pPr>
        <w:pStyle w:val="Normaltindrag"/>
      </w:pPr>
      <w:r w:rsidRPr="00DB2C3E">
        <w:t>Styrelseledamöterna har inte handlat i strid med stiftelselagen eller stifte</w:t>
      </w:r>
      <w:r w:rsidRPr="00DB2C3E">
        <w:t>l</w:t>
      </w:r>
      <w:r w:rsidRPr="00DB2C3E">
        <w:t>seförordnandet.</w:t>
      </w:r>
    </w:p>
    <w:p w:rsidR="00EB6F53" w:rsidRPr="00DB2C3E" w:rsidRDefault="00EB6F53">
      <w:pPr>
        <w:pStyle w:val="Stockholm"/>
      </w:pPr>
      <w:r w:rsidRPr="00DB2C3E">
        <w:t>Stockholm den 10 februari 2000</w:t>
      </w:r>
    </w:p>
    <w:p w:rsidR="00EB6F53" w:rsidRPr="00DB2C3E" w:rsidRDefault="00EB6F53">
      <w:pPr>
        <w:tabs>
          <w:tab w:val="left" w:pos="5387"/>
        </w:tabs>
      </w:pPr>
      <w:r w:rsidRPr="00DB2C3E">
        <w:t>Ernst &amp; Young AB</w:t>
      </w:r>
    </w:p>
    <w:p w:rsidR="00EB6F53" w:rsidRPr="00DB2C3E" w:rsidRDefault="00EB6F53">
      <w:pPr>
        <w:tabs>
          <w:tab w:val="left" w:pos="5387"/>
        </w:tabs>
      </w:pPr>
    </w:p>
    <w:p w:rsidR="00EB6F53" w:rsidRPr="00DB2C3E" w:rsidRDefault="00EB6F53">
      <w:pPr>
        <w:tabs>
          <w:tab w:val="left" w:pos="5387"/>
        </w:tabs>
      </w:pPr>
    </w:p>
    <w:p w:rsidR="00EB6F53" w:rsidRPr="00DB2C3E" w:rsidRDefault="00EB6F53">
      <w:pPr>
        <w:tabs>
          <w:tab w:val="left" w:pos="5387"/>
        </w:tabs>
      </w:pPr>
    </w:p>
    <w:p w:rsidR="00EB6F53" w:rsidRPr="00DB2C3E" w:rsidRDefault="00EB6F53">
      <w:pPr>
        <w:tabs>
          <w:tab w:val="left" w:pos="5387"/>
        </w:tabs>
      </w:pPr>
      <w:r w:rsidRPr="00DB2C3E">
        <w:t>Per Björngård</w:t>
      </w:r>
    </w:p>
    <w:p w:rsidR="00EB6F53" w:rsidRPr="00DB2C3E" w:rsidRDefault="00EB6F53">
      <w:pPr>
        <w:pStyle w:val="Citat"/>
        <w:tabs>
          <w:tab w:val="left" w:pos="5387"/>
        </w:tabs>
        <w:spacing w:before="0" w:line="245" w:lineRule="exact"/>
      </w:pPr>
      <w:r w:rsidRPr="00DB2C3E">
        <w:t>Auktoriserad revisor</w:t>
      </w:r>
    </w:p>
    <w:p w:rsidR="00EB6F53" w:rsidRPr="00DB2C3E" w:rsidRDefault="00EB6F53"/>
    <w:p w:rsidR="00EB6F53" w:rsidRPr="00DB2C3E" w:rsidRDefault="00EB6F53"/>
    <w:p w:rsidR="00EB6F53" w:rsidRPr="00DB2C3E" w:rsidRDefault="00EB6F53"/>
    <w:p w:rsidR="00EB6F53" w:rsidRPr="00DB2C3E" w:rsidRDefault="00EB6F53">
      <w:pPr>
        <w:sectPr w:rsidR="00000000" w:rsidRPr="00DB2C3E">
          <w:headerReference w:type="default" r:id="rId13"/>
          <w:footerReference w:type="default" r:id="rId14"/>
          <w:pgSz w:w="11906" w:h="16838" w:code="9"/>
          <w:pgMar w:top="567" w:right="4876" w:bottom="4508" w:left="1134" w:header="227" w:footer="227" w:gutter="0"/>
          <w:cols w:space="720"/>
        </w:sectPr>
      </w:pPr>
      <w:bookmarkStart w:id="275" w:name="Ordförande"/>
      <w:bookmarkEnd w:id="275"/>
    </w:p>
    <w:p w:rsidR="00EB6F53" w:rsidRPr="00DB2C3E" w:rsidRDefault="00EB6F53">
      <w:pPr>
        <w:pStyle w:val="Tabellrubrik"/>
      </w:pPr>
      <w:r w:rsidRPr="00DB2C3E">
        <w:t xml:space="preserve">Tabell 1 </w:t>
      </w:r>
    </w:p>
    <w:p w:rsidR="00EB6F53" w:rsidRPr="00DB2C3E" w:rsidRDefault="00EB6F53">
      <w:r w:rsidRPr="00DB2C3E">
        <w:t>Ansökningar och beviljade anslag år 1999 (Belopp i 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33"/>
        <w:gridCol w:w="34"/>
        <w:gridCol w:w="761"/>
        <w:gridCol w:w="6"/>
        <w:gridCol w:w="561"/>
        <w:gridCol w:w="6"/>
        <w:gridCol w:w="742"/>
        <w:gridCol w:w="12"/>
        <w:gridCol w:w="6"/>
        <w:gridCol w:w="674"/>
        <w:gridCol w:w="6"/>
        <w:gridCol w:w="628"/>
        <w:gridCol w:w="7"/>
        <w:gridCol w:w="709"/>
        <w:gridCol w:w="640"/>
      </w:tblGrid>
      <w:tr w:rsidR="00000000" w:rsidRPr="00DB2C3E">
        <w:tblPrEx>
          <w:tblCellMar>
            <w:top w:w="0" w:type="dxa"/>
            <w:bottom w:w="0" w:type="dxa"/>
          </w:tblCellMar>
        </w:tblPrEx>
        <w:trPr>
          <w:cantSplit/>
        </w:trPr>
        <w:tc>
          <w:tcPr>
            <w:tcW w:w="1771" w:type="dxa"/>
            <w:tcBorders>
              <w:top w:val="single" w:sz="4" w:space="0" w:color="auto"/>
              <w:left w:val="nil"/>
              <w:bottom w:val="nil"/>
              <w:right w:val="nil"/>
            </w:tcBorders>
            <w:vAlign w:val="bottom"/>
          </w:tcPr>
          <w:p w:rsidR="00EB6F53" w:rsidRPr="00DB2C3E" w:rsidRDefault="00EB6F53">
            <w:pPr>
              <w:pStyle w:val="Oformateradtext"/>
              <w:rPr>
                <w:rFonts w:ascii="Times New Roman" w:hAnsi="Times New Roman"/>
                <w:sz w:val="16"/>
              </w:rPr>
            </w:pPr>
          </w:p>
        </w:tc>
        <w:tc>
          <w:tcPr>
            <w:tcW w:w="1328" w:type="dxa"/>
            <w:gridSpan w:val="3"/>
            <w:tcBorders>
              <w:top w:val="single" w:sz="4" w:space="0" w:color="auto"/>
              <w:left w:val="nil"/>
              <w:bottom w:val="nil"/>
              <w:right w:val="nil"/>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 xml:space="preserve">  Beviljade anslag</w:t>
            </w:r>
          </w:p>
        </w:tc>
        <w:tc>
          <w:tcPr>
            <w:tcW w:w="1315" w:type="dxa"/>
            <w:gridSpan w:val="4"/>
            <w:tcBorders>
              <w:top w:val="single" w:sz="4" w:space="0" w:color="auto"/>
              <w:left w:val="nil"/>
              <w:bottom w:val="nil"/>
              <w:right w:val="nil"/>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Ansökningar</w:t>
            </w:r>
          </w:p>
        </w:tc>
        <w:tc>
          <w:tcPr>
            <w:tcW w:w="1326" w:type="dxa"/>
            <w:gridSpan w:val="5"/>
            <w:tcBorders>
              <w:top w:val="single" w:sz="4" w:space="0" w:color="auto"/>
              <w:left w:val="nil"/>
              <w:bottom w:val="nil"/>
              <w:right w:val="nil"/>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w:t>
            </w:r>
            <w:r w:rsidRPr="00DB2C3E">
              <w:rPr>
                <w:rFonts w:ascii="Times New Roman" w:hAnsi="Times New Roman"/>
                <w:sz w:val="16"/>
              </w:rPr>
              <w:t>k</w:t>
            </w:r>
            <w:r w:rsidRPr="00DB2C3E">
              <w:rPr>
                <w:rFonts w:ascii="Times New Roman" w:hAnsi="Times New Roman"/>
                <w:sz w:val="16"/>
              </w:rPr>
              <w:t>ningar</w:t>
            </w:r>
          </w:p>
        </w:tc>
        <w:tc>
          <w:tcPr>
            <w:tcW w:w="1351" w:type="dxa"/>
            <w:gridSpan w:val="3"/>
            <w:tcBorders>
              <w:top w:val="single" w:sz="4" w:space="0" w:color="auto"/>
              <w:left w:val="nil"/>
              <w:bottom w:val="nil"/>
              <w:right w:val="nil"/>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771" w:type="dxa"/>
            <w:tcBorders>
              <w:top w:val="nil"/>
              <w:left w:val="nil"/>
              <w:bottom w:val="single" w:sz="4" w:space="0" w:color="auto"/>
              <w:right w:val="nil"/>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Ämnesområde</w:t>
            </w:r>
          </w:p>
        </w:tc>
        <w:tc>
          <w:tcPr>
            <w:tcW w:w="567" w:type="dxa"/>
            <w:gridSpan w:val="2"/>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61" w:type="dxa"/>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gridSpan w:val="2"/>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60" w:type="dxa"/>
            <w:gridSpan w:val="3"/>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680" w:type="dxa"/>
            <w:gridSpan w:val="2"/>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634" w:type="dxa"/>
            <w:gridSpan w:val="2"/>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c>
          <w:tcPr>
            <w:tcW w:w="711" w:type="dxa"/>
            <w:gridSpan w:val="2"/>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640" w:type="dxa"/>
            <w:tcBorders>
              <w:top w:val="nil"/>
              <w:left w:val="nil"/>
              <w:bottom w:val="single" w:sz="4" w:space="0" w:color="auto"/>
              <w:right w:val="nil"/>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Antropologi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1.950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9.019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Arkeologi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3.770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8.256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Arkitektur</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3.793</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Ekonomisk historia</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4.250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9.636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Etnologi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6.330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18</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15.547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Filosofi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940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6.642</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Freds- och konflik</w:t>
            </w:r>
            <w:r w:rsidRPr="00DB2C3E">
              <w:rPr>
                <w:rFonts w:ascii="Times New Roman" w:hAnsi="Times New Roman"/>
                <w:sz w:val="16"/>
              </w:rPr>
              <w:t>t</w:t>
            </w:r>
            <w:r w:rsidRPr="00DB2C3E">
              <w:rPr>
                <w:rFonts w:ascii="Times New Roman" w:hAnsi="Times New Roman"/>
                <w:sz w:val="16"/>
              </w:rPr>
              <w:t>forskning</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2.142</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Företagsekonomi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3.710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51</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40.096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Geografi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1.780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8.990</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Historia</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19</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11.892</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58</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40.591</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18</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Idé- och lärdomshist</w:t>
            </w:r>
            <w:r w:rsidRPr="00DB2C3E">
              <w:rPr>
                <w:rFonts w:ascii="Times New Roman" w:hAnsi="Times New Roman"/>
                <w:sz w:val="16"/>
              </w:rPr>
              <w:t>o</w:t>
            </w:r>
            <w:r w:rsidRPr="00DB2C3E">
              <w:rPr>
                <w:rFonts w:ascii="Times New Roman" w:hAnsi="Times New Roman"/>
                <w:sz w:val="16"/>
              </w:rPr>
              <w:t>ria</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1.065</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2.267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Informationsteknologi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450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3.757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Juridik</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4.346</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28</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13.655</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Klassiska språk/</w:t>
            </w:r>
            <w:r w:rsidRPr="00DB2C3E">
              <w:rPr>
                <w:rFonts w:ascii="Times New Roman" w:hAnsi="Times New Roman"/>
                <w:sz w:val="16"/>
              </w:rPr>
              <w:br/>
              <w:t xml:space="preserve">  antikens kultur</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1.850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3.308</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Konst/estetiska ämnen</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1.190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9.308</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Kulturgeografi</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510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2.309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Lingvistik/allmän</w:t>
            </w:r>
            <w:r w:rsidRPr="00DB2C3E">
              <w:rPr>
                <w:rFonts w:ascii="Times New Roman" w:hAnsi="Times New Roman"/>
                <w:sz w:val="16"/>
              </w:rPr>
              <w:br/>
              <w:t xml:space="preserve">  språkvetenskap/fonetik</w:t>
            </w:r>
          </w:p>
        </w:tc>
        <w:tc>
          <w:tcPr>
            <w:tcW w:w="533"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3.640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23</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15.685</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Litteraturvetenskap/</w:t>
            </w:r>
            <w:r w:rsidRPr="00DB2C3E">
              <w:rPr>
                <w:rFonts w:ascii="Times New Roman" w:hAnsi="Times New Roman"/>
                <w:sz w:val="16"/>
              </w:rPr>
              <w:br/>
              <w:t xml:space="preserve">  teater/film</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4.280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21.820</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18</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18</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Masskommunikation</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1.160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6.094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Medicin</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1.850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13.299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Moderna språk</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1.520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72</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9.506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Musik</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1.995</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4.448</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Nationalekonomi</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4.830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25.027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Naturvetenskap</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Pedagogik</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3.160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36</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28.338</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Psykologi</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14</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8.810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61</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42.384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47</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12</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Socialantropologi</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1.100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2.303</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Socialmedicin</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320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2.056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Sociologi</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8.385</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77</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53.626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Statistik</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1.800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15.170</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Statsvetenskap</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6.000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30</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22.167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Teologi</w:t>
            </w:r>
          </w:p>
        </w:tc>
        <w:tc>
          <w:tcPr>
            <w:tcW w:w="533"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w:t>
            </w:r>
          </w:p>
        </w:tc>
        <w:tc>
          <w:tcPr>
            <w:tcW w:w="801"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2.120</w:t>
            </w:r>
          </w:p>
        </w:tc>
        <w:tc>
          <w:tcPr>
            <w:tcW w:w="567"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760" w:type="dxa"/>
            <w:gridSpan w:val="3"/>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9.415</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533"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160</w:t>
            </w:r>
          </w:p>
        </w:tc>
        <w:tc>
          <w:tcPr>
            <w:tcW w:w="801" w:type="dxa"/>
            <w:gridSpan w:val="3"/>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95.003</w:t>
            </w:r>
          </w:p>
        </w:tc>
        <w:tc>
          <w:tcPr>
            <w:tcW w:w="567" w:type="dxa"/>
            <w:gridSpan w:val="2"/>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687</w:t>
            </w:r>
          </w:p>
        </w:tc>
        <w:tc>
          <w:tcPr>
            <w:tcW w:w="760" w:type="dxa"/>
            <w:gridSpan w:val="3"/>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451.083</w:t>
            </w:r>
          </w:p>
        </w:tc>
        <w:tc>
          <w:tcPr>
            <w:tcW w:w="680" w:type="dxa"/>
            <w:gridSpan w:val="2"/>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238</w:t>
            </w:r>
          </w:p>
        </w:tc>
        <w:tc>
          <w:tcPr>
            <w:tcW w:w="635" w:type="dxa"/>
            <w:gridSpan w:val="2"/>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449</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53</w:t>
            </w:r>
          </w:p>
        </w:tc>
        <w:tc>
          <w:tcPr>
            <w:tcW w:w="635"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107</w:t>
            </w:r>
          </w:p>
        </w:tc>
      </w:tr>
      <w:tr w:rsidR="00000000" w:rsidRPr="00DB2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71" w:type="dxa"/>
            <w:tcBorders>
              <w:bottom w:val="single" w:sz="4" w:space="0" w:color="auto"/>
            </w:tcBorders>
            <w:vAlign w:val="bottom"/>
          </w:tcPr>
          <w:p w:rsidR="00EB6F53" w:rsidRPr="00DB2C3E" w:rsidRDefault="00EB6F53">
            <w:pPr>
              <w:pStyle w:val="Oformateradtext"/>
              <w:rPr>
                <w:rFonts w:ascii="Times New Roman" w:hAnsi="Times New Roman"/>
                <w:sz w:val="16"/>
              </w:rPr>
            </w:pPr>
          </w:p>
        </w:tc>
        <w:tc>
          <w:tcPr>
            <w:tcW w:w="533"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801" w:type="dxa"/>
            <w:gridSpan w:val="3"/>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60" w:type="dxa"/>
            <w:gridSpan w:val="3"/>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680"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34,6%</w:t>
            </w:r>
          </w:p>
        </w:tc>
        <w:tc>
          <w:tcPr>
            <w:tcW w:w="635"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65,4%</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33,1%</w:t>
            </w:r>
          </w:p>
        </w:tc>
        <w:tc>
          <w:tcPr>
            <w:tcW w:w="635"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66,9%</w:t>
            </w:r>
          </w:p>
        </w:tc>
      </w:tr>
    </w:tbl>
    <w:p w:rsidR="00EB6F53" w:rsidRPr="00DB2C3E" w:rsidRDefault="00EB6F53">
      <w:pPr>
        <w:pStyle w:val="Oformateradtext"/>
        <w:rPr>
          <w:rFonts w:ascii="Times New Roman" w:hAnsi="Times New Roman"/>
          <w:sz w:val="16"/>
        </w:rPr>
      </w:pPr>
    </w:p>
    <w:tbl>
      <w:tblPr>
        <w:tblW w:w="0" w:type="auto"/>
        <w:tblInd w:w="-70" w:type="dxa"/>
        <w:tblLayout w:type="fixed"/>
        <w:tblCellMar>
          <w:left w:w="70" w:type="dxa"/>
          <w:right w:w="70" w:type="dxa"/>
        </w:tblCellMar>
        <w:tblLook w:val="0000" w:firstRow="0" w:lastRow="0" w:firstColumn="0" w:lastColumn="0" w:noHBand="0" w:noVBand="0"/>
      </w:tblPr>
      <w:tblGrid>
        <w:gridCol w:w="3472"/>
        <w:gridCol w:w="709"/>
      </w:tblGrid>
      <w:tr w:rsidR="00000000" w:rsidRPr="00DB2C3E">
        <w:tblPrEx>
          <w:tblCellMar>
            <w:top w:w="0" w:type="dxa"/>
            <w:bottom w:w="0" w:type="dxa"/>
          </w:tblCellMar>
        </w:tblPrEx>
        <w:tc>
          <w:tcPr>
            <w:tcW w:w="3472" w:type="dxa"/>
            <w:vAlign w:val="bottom"/>
          </w:tcPr>
          <w:p w:rsidR="00EB6F53" w:rsidRPr="00DB2C3E" w:rsidRDefault="00EB6F53">
            <w:pPr>
              <w:pStyle w:val="Oformateradtext"/>
              <w:rPr>
                <w:rFonts w:ascii="Times New Roman" w:hAnsi="Times New Roman"/>
                <w:i/>
                <w:sz w:val="16"/>
              </w:rPr>
            </w:pPr>
            <w:r w:rsidRPr="00DB2C3E">
              <w:rPr>
                <w:rFonts w:ascii="Times New Roman" w:hAnsi="Times New Roman"/>
                <w:i/>
                <w:sz w:val="16"/>
              </w:rPr>
              <w:t>Summa anslag, enl. ovanstående</w:t>
            </w:r>
          </w:p>
        </w:tc>
        <w:tc>
          <w:tcPr>
            <w:tcW w:w="709" w:type="dxa"/>
            <w:vAlign w:val="bottom"/>
          </w:tcPr>
          <w:p w:rsidR="00EB6F53" w:rsidRPr="00DB2C3E" w:rsidRDefault="00EB6F53">
            <w:pPr>
              <w:pStyle w:val="Oformateradtext"/>
              <w:jc w:val="right"/>
              <w:rPr>
                <w:rFonts w:ascii="Times New Roman" w:hAnsi="Times New Roman"/>
                <w:i/>
                <w:sz w:val="16"/>
              </w:rPr>
            </w:pPr>
            <w:r w:rsidRPr="00DB2C3E">
              <w:rPr>
                <w:rFonts w:ascii="Times New Roman" w:hAnsi="Times New Roman"/>
                <w:i/>
                <w:sz w:val="16"/>
              </w:rPr>
              <w:t>95.003</w:t>
            </w:r>
          </w:p>
        </w:tc>
      </w:tr>
      <w:tr w:rsidR="00000000" w:rsidRPr="00DB2C3E">
        <w:tblPrEx>
          <w:tblCellMar>
            <w:top w:w="0" w:type="dxa"/>
            <w:bottom w:w="0" w:type="dxa"/>
          </w:tblCellMar>
        </w:tblPrEx>
        <w:tc>
          <w:tcPr>
            <w:tcW w:w="3472" w:type="dxa"/>
            <w:vAlign w:val="bottom"/>
          </w:tcPr>
          <w:p w:rsidR="00EB6F53" w:rsidRPr="00DB2C3E" w:rsidRDefault="00EB6F53">
            <w:pPr>
              <w:pStyle w:val="Oformateradtext"/>
              <w:rPr>
                <w:rFonts w:ascii="Times New Roman" w:hAnsi="Times New Roman"/>
                <w:i/>
                <w:sz w:val="16"/>
              </w:rPr>
            </w:pPr>
            <w:r w:rsidRPr="00DB2C3E">
              <w:rPr>
                <w:rFonts w:ascii="Times New Roman" w:hAnsi="Times New Roman"/>
                <w:i/>
                <w:sz w:val="16"/>
              </w:rPr>
              <w:t>Anslag från Rönnbergs donation (barn)</w:t>
            </w:r>
          </w:p>
        </w:tc>
        <w:tc>
          <w:tcPr>
            <w:tcW w:w="709" w:type="dxa"/>
            <w:vAlign w:val="bottom"/>
          </w:tcPr>
          <w:p w:rsidR="00EB6F53" w:rsidRPr="00DB2C3E" w:rsidRDefault="00EB6F53">
            <w:pPr>
              <w:pStyle w:val="Oformateradtext"/>
              <w:jc w:val="right"/>
              <w:rPr>
                <w:rFonts w:ascii="Times New Roman" w:hAnsi="Times New Roman"/>
                <w:i/>
                <w:sz w:val="16"/>
              </w:rPr>
            </w:pPr>
            <w:r w:rsidRPr="00DB2C3E">
              <w:rPr>
                <w:rFonts w:ascii="Times New Roman" w:hAnsi="Times New Roman"/>
                <w:i/>
                <w:sz w:val="16"/>
              </w:rPr>
              <w:t>190</w:t>
            </w:r>
          </w:p>
        </w:tc>
      </w:tr>
      <w:tr w:rsidR="00000000" w:rsidRPr="00DB2C3E">
        <w:tblPrEx>
          <w:tblCellMar>
            <w:top w:w="0" w:type="dxa"/>
            <w:bottom w:w="0" w:type="dxa"/>
          </w:tblCellMar>
        </w:tblPrEx>
        <w:tc>
          <w:tcPr>
            <w:tcW w:w="3472" w:type="dxa"/>
            <w:vAlign w:val="bottom"/>
          </w:tcPr>
          <w:p w:rsidR="00EB6F53" w:rsidRPr="00DB2C3E" w:rsidRDefault="00EB6F53">
            <w:pPr>
              <w:pStyle w:val="Oformateradtext"/>
              <w:rPr>
                <w:rFonts w:ascii="Times New Roman" w:hAnsi="Times New Roman"/>
                <w:i/>
                <w:sz w:val="16"/>
              </w:rPr>
            </w:pPr>
            <w:r w:rsidRPr="00DB2C3E">
              <w:rPr>
                <w:rFonts w:ascii="Times New Roman" w:hAnsi="Times New Roman"/>
                <w:i/>
                <w:sz w:val="16"/>
              </w:rPr>
              <w:t>Anslag från Rönnbergs donation (äldreforskning)</w:t>
            </w:r>
          </w:p>
        </w:tc>
        <w:tc>
          <w:tcPr>
            <w:tcW w:w="709" w:type="dxa"/>
            <w:vAlign w:val="bottom"/>
          </w:tcPr>
          <w:p w:rsidR="00EB6F53" w:rsidRPr="00DB2C3E" w:rsidRDefault="00EB6F53">
            <w:pPr>
              <w:pStyle w:val="Oformateradtext"/>
              <w:jc w:val="right"/>
              <w:rPr>
                <w:rFonts w:ascii="Times New Roman" w:hAnsi="Times New Roman"/>
                <w:i/>
                <w:sz w:val="16"/>
              </w:rPr>
            </w:pPr>
            <w:r w:rsidRPr="00DB2C3E">
              <w:rPr>
                <w:rFonts w:ascii="Times New Roman" w:hAnsi="Times New Roman"/>
                <w:i/>
                <w:sz w:val="16"/>
              </w:rPr>
              <w:t>600</w:t>
            </w:r>
          </w:p>
        </w:tc>
      </w:tr>
      <w:tr w:rsidR="00000000" w:rsidRPr="00DB2C3E">
        <w:tblPrEx>
          <w:tblCellMar>
            <w:top w:w="0" w:type="dxa"/>
            <w:bottom w:w="0" w:type="dxa"/>
          </w:tblCellMar>
        </w:tblPrEx>
        <w:tc>
          <w:tcPr>
            <w:tcW w:w="3472" w:type="dxa"/>
            <w:vAlign w:val="bottom"/>
          </w:tcPr>
          <w:p w:rsidR="00EB6F53" w:rsidRPr="00DB2C3E" w:rsidRDefault="00EB6F53">
            <w:pPr>
              <w:pStyle w:val="Oformateradtext"/>
              <w:rPr>
                <w:rFonts w:ascii="Times New Roman" w:hAnsi="Times New Roman"/>
                <w:i/>
                <w:sz w:val="16"/>
              </w:rPr>
            </w:pPr>
            <w:r w:rsidRPr="00DB2C3E">
              <w:rPr>
                <w:rFonts w:ascii="Times New Roman" w:hAnsi="Times New Roman"/>
                <w:i/>
                <w:sz w:val="16"/>
              </w:rPr>
              <w:t>Anslag från N-E Svenssons fond</w:t>
            </w:r>
          </w:p>
        </w:tc>
        <w:tc>
          <w:tcPr>
            <w:tcW w:w="709" w:type="dxa"/>
            <w:vAlign w:val="bottom"/>
          </w:tcPr>
          <w:p w:rsidR="00EB6F53" w:rsidRPr="00DB2C3E" w:rsidRDefault="00EB6F53">
            <w:pPr>
              <w:pStyle w:val="Oformateradtext"/>
              <w:jc w:val="right"/>
              <w:rPr>
                <w:rFonts w:ascii="Times New Roman" w:hAnsi="Times New Roman"/>
                <w:i/>
                <w:sz w:val="16"/>
              </w:rPr>
            </w:pPr>
            <w:r w:rsidRPr="00DB2C3E">
              <w:rPr>
                <w:rFonts w:ascii="Times New Roman" w:hAnsi="Times New Roman"/>
                <w:i/>
                <w:sz w:val="16"/>
              </w:rPr>
              <w:t>300</w:t>
            </w:r>
          </w:p>
        </w:tc>
      </w:tr>
      <w:tr w:rsidR="00000000" w:rsidRPr="00DB2C3E">
        <w:tblPrEx>
          <w:tblCellMar>
            <w:top w:w="0" w:type="dxa"/>
            <w:bottom w:w="0" w:type="dxa"/>
          </w:tblCellMar>
        </w:tblPrEx>
        <w:tc>
          <w:tcPr>
            <w:tcW w:w="3472" w:type="dxa"/>
            <w:vAlign w:val="bottom"/>
          </w:tcPr>
          <w:p w:rsidR="00EB6F53" w:rsidRPr="00DB2C3E" w:rsidRDefault="00EB6F53">
            <w:pPr>
              <w:pStyle w:val="Oformateradtext"/>
              <w:rPr>
                <w:rFonts w:ascii="Times New Roman" w:hAnsi="Times New Roman"/>
                <w:i/>
                <w:sz w:val="16"/>
              </w:rPr>
            </w:pPr>
            <w:r w:rsidRPr="00DB2C3E">
              <w:rPr>
                <w:rFonts w:ascii="Times New Roman" w:hAnsi="Times New Roman"/>
                <w:i/>
                <w:sz w:val="16"/>
              </w:rPr>
              <w:t>Reseanslag, områdesgrupper</w:t>
            </w:r>
          </w:p>
        </w:tc>
        <w:tc>
          <w:tcPr>
            <w:tcW w:w="709" w:type="dxa"/>
            <w:vAlign w:val="bottom"/>
          </w:tcPr>
          <w:p w:rsidR="00EB6F53" w:rsidRPr="00DB2C3E" w:rsidRDefault="00EB6F53">
            <w:pPr>
              <w:pStyle w:val="Oformateradtext"/>
              <w:jc w:val="right"/>
              <w:rPr>
                <w:rFonts w:ascii="Times New Roman" w:hAnsi="Times New Roman"/>
                <w:i/>
                <w:sz w:val="16"/>
              </w:rPr>
            </w:pPr>
            <w:r w:rsidRPr="00DB2C3E">
              <w:rPr>
                <w:rFonts w:ascii="Times New Roman" w:hAnsi="Times New Roman"/>
                <w:i/>
                <w:sz w:val="16"/>
              </w:rPr>
              <w:t>1.998</w:t>
            </w:r>
          </w:p>
        </w:tc>
      </w:tr>
      <w:tr w:rsidR="00000000" w:rsidRPr="00DB2C3E">
        <w:tblPrEx>
          <w:tblCellMar>
            <w:top w:w="0" w:type="dxa"/>
            <w:bottom w:w="0" w:type="dxa"/>
          </w:tblCellMar>
        </w:tblPrEx>
        <w:tc>
          <w:tcPr>
            <w:tcW w:w="3472"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i/>
                <w:sz w:val="16"/>
              </w:rPr>
            </w:pPr>
            <w:r w:rsidRPr="00DB2C3E">
              <w:rPr>
                <w:rFonts w:ascii="Times New Roman" w:hAnsi="Times New Roman"/>
                <w:b/>
                <w:i/>
                <w:sz w:val="16"/>
              </w:rPr>
              <w:t>Anslag till forskning, summa</w:t>
            </w: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i/>
                <w:sz w:val="16"/>
              </w:rPr>
            </w:pPr>
            <w:r w:rsidRPr="00DB2C3E">
              <w:rPr>
                <w:rFonts w:ascii="Times New Roman" w:hAnsi="Times New Roman"/>
                <w:b/>
                <w:i/>
                <w:sz w:val="16"/>
              </w:rPr>
              <w:t>98.091</w:t>
            </w: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br w:type="page"/>
        <w:t>Tabell 2</w:t>
      </w:r>
    </w:p>
    <w:p w:rsidR="00EB6F53" w:rsidRPr="00DB2C3E" w:rsidRDefault="00EB6F53">
      <w:r w:rsidRPr="00DB2C3E">
        <w:t>Nya anslag fördelade efter ämnesområde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771"/>
        <w:gridCol w:w="567"/>
        <w:gridCol w:w="761"/>
        <w:gridCol w:w="567"/>
        <w:gridCol w:w="748"/>
        <w:gridCol w:w="14"/>
        <w:gridCol w:w="680"/>
        <w:gridCol w:w="635"/>
        <w:gridCol w:w="711"/>
        <w:gridCol w:w="710"/>
      </w:tblGrid>
      <w:tr w:rsidR="00000000" w:rsidRPr="00DB2C3E">
        <w:tblPrEx>
          <w:tblCellMar>
            <w:top w:w="0" w:type="dxa"/>
            <w:bottom w:w="0" w:type="dxa"/>
          </w:tblCellMar>
        </w:tblPrEx>
        <w:trPr>
          <w:cantSplit/>
        </w:trPr>
        <w:tc>
          <w:tcPr>
            <w:tcW w:w="1771"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328" w:type="dxa"/>
            <w:gridSpan w:val="2"/>
            <w:tcBorders>
              <w:top w:val="single" w:sz="4" w:space="0" w:color="auto"/>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 xml:space="preserve">  Beviljade anslag</w:t>
            </w:r>
          </w:p>
        </w:tc>
        <w:tc>
          <w:tcPr>
            <w:tcW w:w="1315"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Ansökningar</w:t>
            </w:r>
          </w:p>
        </w:tc>
        <w:tc>
          <w:tcPr>
            <w:tcW w:w="1326" w:type="dxa"/>
            <w:gridSpan w:val="3"/>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w:t>
            </w:r>
            <w:r w:rsidRPr="00DB2C3E">
              <w:rPr>
                <w:rFonts w:ascii="Times New Roman" w:hAnsi="Times New Roman"/>
                <w:sz w:val="16"/>
              </w:rPr>
              <w:t>k</w:t>
            </w:r>
            <w:r w:rsidRPr="00DB2C3E">
              <w:rPr>
                <w:rFonts w:ascii="Times New Roman" w:hAnsi="Times New Roman"/>
                <w:sz w:val="16"/>
              </w:rPr>
              <w:t>ningar</w:t>
            </w:r>
          </w:p>
        </w:tc>
        <w:tc>
          <w:tcPr>
            <w:tcW w:w="1418"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771" w:type="dxa"/>
            <w:tcBorders>
              <w:bottom w:val="single" w:sz="4" w:space="0" w:color="auto"/>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Ämnesområde</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61"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60"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680"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63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c>
          <w:tcPr>
            <w:tcW w:w="711"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70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Antropologi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600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8</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7.915</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Arkeologi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1.030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8</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5.459</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 xml:space="preserve">Arkitektur </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6</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3.793</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Ekonomisk historia</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815</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11</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6.464</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8</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Etnologi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2.580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13</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12.356</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5</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8</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Filosofi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9</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5.873</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7</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Freds- och konflikt-  forskning</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2.142</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Företagsekonomi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w:t>
            </w:r>
          </w:p>
        </w:tc>
        <w:tc>
          <w:tcPr>
            <w:tcW w:w="761"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1.515</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47</w:t>
            </w:r>
          </w:p>
        </w:tc>
        <w:tc>
          <w:tcPr>
            <w:tcW w:w="760"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38.042</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8</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39</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spacing w:line="200" w:lineRule="exact"/>
              <w:rPr>
                <w:rFonts w:ascii="Times New Roman" w:hAnsi="Times New Roman"/>
                <w:sz w:val="16"/>
              </w:rPr>
            </w:pPr>
            <w:r w:rsidRPr="00DB2C3E">
              <w:rPr>
                <w:rFonts w:ascii="Times New Roman" w:hAnsi="Times New Roman"/>
                <w:sz w:val="16"/>
              </w:rPr>
              <w:t>Geografi</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800</w:t>
            </w:r>
          </w:p>
        </w:tc>
        <w:tc>
          <w:tcPr>
            <w:tcW w:w="567"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12</w:t>
            </w:r>
          </w:p>
        </w:tc>
        <w:tc>
          <w:tcPr>
            <w:tcW w:w="762" w:type="dxa"/>
            <w:gridSpan w:val="2"/>
            <w:vAlign w:val="bottom"/>
          </w:tcPr>
          <w:p w:rsidR="00EB6F53" w:rsidRPr="00DB2C3E" w:rsidRDefault="00EB6F53">
            <w:pPr>
              <w:pStyle w:val="Oformateradtext"/>
              <w:spacing w:line="200" w:lineRule="exact"/>
              <w:jc w:val="right"/>
              <w:rPr>
                <w:rFonts w:ascii="Times New Roman" w:hAnsi="Times New Roman"/>
                <w:sz w:val="16"/>
              </w:rPr>
            </w:pPr>
            <w:r w:rsidRPr="00DB2C3E">
              <w:rPr>
                <w:rFonts w:ascii="Times New Roman" w:hAnsi="Times New Roman"/>
                <w:sz w:val="16"/>
              </w:rPr>
              <w:t>8.117</w:t>
            </w:r>
          </w:p>
        </w:tc>
        <w:tc>
          <w:tcPr>
            <w:tcW w:w="680"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634"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12</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spacing w:line="200" w:lineRule="exac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Historia</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2.695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44</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32.746</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6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1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Idé- och lärdomshist</w:t>
            </w:r>
            <w:r w:rsidRPr="00DB2C3E">
              <w:rPr>
                <w:rFonts w:ascii="Times New Roman" w:hAnsi="Times New Roman"/>
                <w:sz w:val="16"/>
              </w:rPr>
              <w:t>o</w:t>
            </w:r>
            <w:r w:rsidRPr="00DB2C3E">
              <w:rPr>
                <w:rFonts w:ascii="Times New Roman" w:hAnsi="Times New Roman"/>
                <w:sz w:val="16"/>
              </w:rPr>
              <w:t>ria</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1.065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2.267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Informationsteknologi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450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3.757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Juridik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1.570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10.804</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Klassiska språk/</w:t>
            </w: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vAlign w:val="bottom"/>
          </w:tcPr>
          <w:p w:rsidR="00EB6F53" w:rsidRPr="00DB2C3E" w:rsidRDefault="00EB6F53">
            <w:pPr>
              <w:pStyle w:val="Oformateradtext"/>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gridSpan w:val="2"/>
            <w:vAlign w:val="bottom"/>
          </w:tcPr>
          <w:p w:rsidR="00EB6F53" w:rsidRPr="00DB2C3E" w:rsidRDefault="00EB6F53">
            <w:pPr>
              <w:pStyle w:val="Oformateradtext"/>
              <w:jc w:val="right"/>
              <w:rPr>
                <w:rFonts w:ascii="Times New Roman" w:hAnsi="Times New Roman"/>
                <w:sz w:val="16"/>
              </w:rPr>
            </w:pPr>
          </w:p>
        </w:tc>
        <w:tc>
          <w:tcPr>
            <w:tcW w:w="680" w:type="dxa"/>
            <w:vAlign w:val="bottom"/>
          </w:tcPr>
          <w:p w:rsidR="00EB6F53" w:rsidRPr="00DB2C3E" w:rsidRDefault="00EB6F53">
            <w:pPr>
              <w:pStyle w:val="Oformateradtext"/>
              <w:ind w:right="113"/>
              <w:jc w:val="right"/>
              <w:rPr>
                <w:rFonts w:ascii="Times New Roman" w:hAnsi="Times New Roman"/>
                <w:sz w:val="16"/>
              </w:rPr>
            </w:pPr>
          </w:p>
        </w:tc>
        <w:tc>
          <w:tcPr>
            <w:tcW w:w="635"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antikens kultur</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1.350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2.799</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Konst/estetiska ämnen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700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8.938</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Kulturgeografi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510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2.309</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Lingvistik/allmän språk-</w:t>
            </w: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vAlign w:val="bottom"/>
          </w:tcPr>
          <w:p w:rsidR="00EB6F53" w:rsidRPr="00DB2C3E" w:rsidRDefault="00EB6F53">
            <w:pPr>
              <w:pStyle w:val="Oformateradtext"/>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gridSpan w:val="2"/>
            <w:vAlign w:val="bottom"/>
          </w:tcPr>
          <w:p w:rsidR="00EB6F53" w:rsidRPr="00DB2C3E" w:rsidRDefault="00EB6F53">
            <w:pPr>
              <w:pStyle w:val="Oformateradtext"/>
              <w:jc w:val="right"/>
              <w:rPr>
                <w:rFonts w:ascii="Times New Roman" w:hAnsi="Times New Roman"/>
                <w:sz w:val="16"/>
              </w:rPr>
            </w:pPr>
          </w:p>
        </w:tc>
        <w:tc>
          <w:tcPr>
            <w:tcW w:w="680" w:type="dxa"/>
            <w:vAlign w:val="bottom"/>
          </w:tcPr>
          <w:p w:rsidR="00EB6F53" w:rsidRPr="00DB2C3E" w:rsidRDefault="00EB6F53">
            <w:pPr>
              <w:pStyle w:val="Oformateradtext"/>
              <w:ind w:right="113"/>
              <w:jc w:val="right"/>
              <w:rPr>
                <w:rFonts w:ascii="Times New Roman" w:hAnsi="Times New Roman"/>
                <w:sz w:val="16"/>
              </w:rPr>
            </w:pPr>
          </w:p>
        </w:tc>
        <w:tc>
          <w:tcPr>
            <w:tcW w:w="635"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vetenskap/fonetik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1.090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1.352</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Litteraturvetenskap/</w:t>
            </w: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vAlign w:val="bottom"/>
          </w:tcPr>
          <w:p w:rsidR="00EB6F53" w:rsidRPr="00DB2C3E" w:rsidRDefault="00EB6F53">
            <w:pPr>
              <w:pStyle w:val="Oformateradtext"/>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60" w:type="dxa"/>
            <w:gridSpan w:val="2"/>
            <w:vAlign w:val="bottom"/>
          </w:tcPr>
          <w:p w:rsidR="00EB6F53" w:rsidRPr="00DB2C3E" w:rsidRDefault="00EB6F53">
            <w:pPr>
              <w:pStyle w:val="Oformateradtext"/>
              <w:jc w:val="right"/>
              <w:rPr>
                <w:rFonts w:ascii="Times New Roman" w:hAnsi="Times New Roman"/>
                <w:sz w:val="16"/>
              </w:rPr>
            </w:pPr>
          </w:p>
        </w:tc>
        <w:tc>
          <w:tcPr>
            <w:tcW w:w="680" w:type="dxa"/>
            <w:vAlign w:val="bottom"/>
          </w:tcPr>
          <w:p w:rsidR="00EB6F53" w:rsidRPr="00DB2C3E" w:rsidRDefault="00EB6F53">
            <w:pPr>
              <w:pStyle w:val="Oformateradtext"/>
              <w:ind w:right="113"/>
              <w:jc w:val="right"/>
              <w:rPr>
                <w:rFonts w:ascii="Times New Roman" w:hAnsi="Times New Roman"/>
                <w:sz w:val="16"/>
              </w:rPr>
            </w:pPr>
          </w:p>
        </w:tc>
        <w:tc>
          <w:tcPr>
            <w:tcW w:w="635"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teater/film</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1.380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28</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18.481</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Masskommunikation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5.247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Medicin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900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12.331</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Moderna språk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71</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9.049</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Musik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235</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Nationalekonomi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1.860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21</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22.102</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Naturvetenskap</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429</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Pedagogik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1.230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33</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26.497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18</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Psykologi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4.425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54</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38.170</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13</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Socialantropologi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627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Socialmedicin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180</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4.360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69</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50.187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27</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Statistik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650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12</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13.483</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Statsvetenskap</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2.055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24</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17.793</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19</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Teologi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0"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1.130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c>
          <w:tcPr>
            <w:tcW w:w="760" w:type="dxa"/>
            <w:gridSpan w:val="2"/>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8.338</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635"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62</w:t>
            </w:r>
          </w:p>
        </w:tc>
        <w:tc>
          <w:tcPr>
            <w:tcW w:w="760"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35.760</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587</w:t>
            </w:r>
          </w:p>
        </w:tc>
        <w:tc>
          <w:tcPr>
            <w:tcW w:w="760" w:type="dxa"/>
            <w:gridSpan w:val="2"/>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394.200</w:t>
            </w:r>
          </w:p>
        </w:tc>
        <w:tc>
          <w:tcPr>
            <w:tcW w:w="680"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205</w:t>
            </w:r>
          </w:p>
        </w:tc>
        <w:tc>
          <w:tcPr>
            <w:tcW w:w="635"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382</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20</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42</w:t>
            </w:r>
          </w:p>
        </w:tc>
      </w:tr>
      <w:tr w:rsidR="00000000" w:rsidRPr="00DB2C3E">
        <w:tblPrEx>
          <w:tblCellMar>
            <w:top w:w="0" w:type="dxa"/>
            <w:bottom w:w="0" w:type="dxa"/>
          </w:tblCellMar>
        </w:tblPrEx>
        <w:tc>
          <w:tcPr>
            <w:tcW w:w="1771" w:type="dxa"/>
            <w:tcBorders>
              <w:bottom w:val="single" w:sz="4" w:space="0" w:color="auto"/>
            </w:tcBorders>
            <w:vAlign w:val="bottom"/>
          </w:tcPr>
          <w:p w:rsidR="00EB6F53" w:rsidRPr="00DB2C3E" w:rsidRDefault="00EB6F53">
            <w:pPr>
              <w:pStyle w:val="Oformateradtext"/>
              <w:rPr>
                <w:rFonts w:ascii="Times New Roman" w:hAnsi="Times New Roman"/>
                <w:sz w:val="16"/>
              </w:rPr>
            </w:pPr>
          </w:p>
        </w:tc>
        <w:tc>
          <w:tcPr>
            <w:tcW w:w="567" w:type="dxa"/>
            <w:tcBorders>
              <w:bottom w:val="single" w:sz="4" w:space="0" w:color="auto"/>
            </w:tcBorders>
            <w:vAlign w:val="bottom"/>
          </w:tcPr>
          <w:p w:rsidR="00EB6F53" w:rsidRPr="00DB2C3E" w:rsidRDefault="00EB6F53">
            <w:pPr>
              <w:pStyle w:val="Oformateradtext"/>
              <w:ind w:right="113"/>
              <w:jc w:val="right"/>
              <w:rPr>
                <w:rFonts w:ascii="Times New Roman" w:hAnsi="Times New Roman"/>
                <w:sz w:val="16"/>
              </w:rPr>
            </w:pPr>
          </w:p>
        </w:tc>
        <w:tc>
          <w:tcPr>
            <w:tcW w:w="760"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60"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680" w:type="dxa"/>
            <w:tcBorders>
              <w:bottom w:val="single" w:sz="4" w:space="0" w:color="auto"/>
            </w:tcBorders>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34,9%</w:t>
            </w:r>
          </w:p>
        </w:tc>
        <w:tc>
          <w:tcPr>
            <w:tcW w:w="635"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65,1%</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32,3%</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67,7%</w:t>
            </w: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br w:type="page"/>
        <w:t>Tabell  3</w:t>
      </w:r>
    </w:p>
    <w:p w:rsidR="00EB6F53" w:rsidRPr="00DB2C3E" w:rsidRDefault="00EB6F53">
      <w:r w:rsidRPr="00DB2C3E">
        <w:t>Fortsättningsanslag fördelade efter ämnesområde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771"/>
        <w:gridCol w:w="567"/>
        <w:gridCol w:w="794"/>
        <w:gridCol w:w="57"/>
        <w:gridCol w:w="435"/>
        <w:gridCol w:w="164"/>
        <w:gridCol w:w="765"/>
        <w:gridCol w:w="53"/>
        <w:gridCol w:w="627"/>
        <w:gridCol w:w="567"/>
        <w:gridCol w:w="708"/>
        <w:gridCol w:w="570"/>
      </w:tblGrid>
      <w:tr w:rsidR="00000000" w:rsidRPr="00DB2C3E">
        <w:tblPrEx>
          <w:tblCellMar>
            <w:top w:w="0" w:type="dxa"/>
            <w:bottom w:w="0" w:type="dxa"/>
          </w:tblCellMar>
        </w:tblPrEx>
        <w:trPr>
          <w:cantSplit/>
        </w:trPr>
        <w:tc>
          <w:tcPr>
            <w:tcW w:w="1771"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361" w:type="dxa"/>
            <w:gridSpan w:val="2"/>
            <w:tcBorders>
              <w:top w:val="single" w:sz="4" w:space="0" w:color="auto"/>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 xml:space="preserve">   Beviljade anslag</w:t>
            </w:r>
          </w:p>
        </w:tc>
        <w:tc>
          <w:tcPr>
            <w:tcW w:w="1418" w:type="dxa"/>
            <w:gridSpan w:val="4"/>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Ansökningar</w:t>
            </w:r>
          </w:p>
        </w:tc>
        <w:tc>
          <w:tcPr>
            <w:tcW w:w="1243" w:type="dxa"/>
            <w:gridSpan w:val="3"/>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w:t>
            </w:r>
            <w:r w:rsidRPr="00DB2C3E">
              <w:rPr>
                <w:rFonts w:ascii="Times New Roman" w:hAnsi="Times New Roman"/>
                <w:sz w:val="16"/>
              </w:rPr>
              <w:t>k</w:t>
            </w:r>
            <w:r w:rsidRPr="00DB2C3E">
              <w:rPr>
                <w:rFonts w:ascii="Times New Roman" w:hAnsi="Times New Roman"/>
                <w:sz w:val="16"/>
              </w:rPr>
              <w:t>ningar</w:t>
            </w:r>
          </w:p>
        </w:tc>
        <w:tc>
          <w:tcPr>
            <w:tcW w:w="1278"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771" w:type="dxa"/>
            <w:tcBorders>
              <w:bottom w:val="single" w:sz="4" w:space="0" w:color="auto"/>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Ämnesområde</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9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656" w:type="dxa"/>
            <w:gridSpan w:val="3"/>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65"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676"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Antropologi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1.350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1.104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Arkeologi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2.740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2.797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Ekonomisk historia</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3.435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3.172</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Etnologi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3.750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3.191</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Filosofi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940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769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Företagsekonomi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2.195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2.054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Geografi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980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873</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Historia</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9.197</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7.845</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Juridik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2.776</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2.851</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Klassiska språk/</w:t>
            </w: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94" w:type="dxa"/>
            <w:vAlign w:val="bottom"/>
          </w:tcPr>
          <w:p w:rsidR="00EB6F53" w:rsidRPr="00DB2C3E" w:rsidRDefault="00EB6F53">
            <w:pPr>
              <w:pStyle w:val="Oformateradtext"/>
              <w:jc w:val="right"/>
              <w:rPr>
                <w:rFonts w:ascii="Times New Roman" w:hAnsi="Times New Roman"/>
                <w:sz w:val="16"/>
              </w:rPr>
            </w:pPr>
          </w:p>
        </w:tc>
        <w:tc>
          <w:tcPr>
            <w:tcW w:w="652" w:type="dxa"/>
            <w:gridSpan w:val="3"/>
            <w:vAlign w:val="bottom"/>
          </w:tcPr>
          <w:p w:rsidR="00EB6F53" w:rsidRPr="00DB2C3E" w:rsidRDefault="00EB6F53">
            <w:pPr>
              <w:pStyle w:val="Oformateradtext"/>
              <w:ind w:right="113"/>
              <w:jc w:val="right"/>
              <w:rPr>
                <w:rFonts w:ascii="Times New Roman" w:hAnsi="Times New Roman"/>
                <w:sz w:val="16"/>
              </w:rPr>
            </w:pPr>
          </w:p>
        </w:tc>
        <w:tc>
          <w:tcPr>
            <w:tcW w:w="765" w:type="dxa"/>
            <w:vAlign w:val="bottom"/>
          </w:tcPr>
          <w:p w:rsidR="00EB6F53" w:rsidRPr="00DB2C3E" w:rsidRDefault="00EB6F53">
            <w:pPr>
              <w:pStyle w:val="Oformateradtext"/>
              <w:jc w:val="right"/>
              <w:rPr>
                <w:rFonts w:ascii="Times New Roman" w:hAnsi="Times New Roman"/>
                <w:sz w:val="16"/>
              </w:rPr>
            </w:pPr>
          </w:p>
        </w:tc>
        <w:tc>
          <w:tcPr>
            <w:tcW w:w="680" w:type="dxa"/>
            <w:gridSpan w:val="2"/>
            <w:vAlign w:val="bottom"/>
          </w:tcPr>
          <w:p w:rsidR="00EB6F53" w:rsidRPr="00DB2C3E" w:rsidRDefault="00EB6F53">
            <w:pPr>
              <w:pStyle w:val="Oformateradtext"/>
              <w:ind w:right="113"/>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08" w:type="dxa"/>
            <w:vAlign w:val="bottom"/>
          </w:tcPr>
          <w:p w:rsidR="00EB6F53" w:rsidRPr="00DB2C3E" w:rsidRDefault="00EB6F53">
            <w:pPr>
              <w:pStyle w:val="Oformateradtext"/>
              <w:ind w:right="113"/>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antikens kultur</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Konst/estetiska ämnen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490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370</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Lingvistik/allmän språk-</w:t>
            </w:r>
            <w:r w:rsidRPr="00DB2C3E">
              <w:rPr>
                <w:rFonts w:ascii="Times New Roman" w:hAnsi="Times New Roman"/>
                <w:sz w:val="16"/>
              </w:rPr>
              <w:br/>
              <w:t xml:space="preserve">   vete</w:t>
            </w:r>
            <w:r w:rsidRPr="00DB2C3E">
              <w:rPr>
                <w:rFonts w:ascii="Times New Roman" w:hAnsi="Times New Roman"/>
                <w:sz w:val="16"/>
              </w:rPr>
              <w:t>n</w:t>
            </w:r>
            <w:r w:rsidRPr="00DB2C3E">
              <w:rPr>
                <w:rFonts w:ascii="Times New Roman" w:hAnsi="Times New Roman"/>
                <w:sz w:val="16"/>
              </w:rPr>
              <w:t>skap/fonetik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2.550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2.162</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Litteraturvetenskap/</w:t>
            </w:r>
          </w:p>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teater/film</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2.900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3.339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Masskommunikation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1.160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847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Medicin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950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968</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Moderna språk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520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457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Musik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1.995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2.090</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Nationalekonomi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2.970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2.925</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Pedagogik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1.930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1.841</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Psykologi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4.385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4.214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Socialantropologi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1.100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1.676</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Socialmedicin</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320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252</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Sociologi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4.025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3.439</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Statistik</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1.150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1.687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Statsvetenskap</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3.945</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4.374</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r>
      <w:tr w:rsidR="00000000" w:rsidRPr="00DB2C3E">
        <w:tblPrEx>
          <w:tblCellMar>
            <w:top w:w="0" w:type="dxa"/>
            <w:bottom w:w="0" w:type="dxa"/>
          </w:tblCellMar>
        </w:tblPrEx>
        <w:tc>
          <w:tcPr>
            <w:tcW w:w="1771"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Teologi</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9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990</w:t>
            </w:r>
          </w:p>
        </w:tc>
        <w:tc>
          <w:tcPr>
            <w:tcW w:w="652" w:type="dxa"/>
            <w:gridSpan w:val="3"/>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65"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1.077</w:t>
            </w:r>
          </w:p>
        </w:tc>
        <w:tc>
          <w:tcPr>
            <w:tcW w:w="680" w:type="dxa"/>
            <w:gridSpan w:val="2"/>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r>
      <w:tr w:rsidR="00000000" w:rsidRPr="00DB2C3E">
        <w:tblPrEx>
          <w:tblCellMar>
            <w:top w:w="0" w:type="dxa"/>
            <w:bottom w:w="0" w:type="dxa"/>
          </w:tblCellMar>
        </w:tblPrEx>
        <w:tc>
          <w:tcPr>
            <w:tcW w:w="1771"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98</w:t>
            </w:r>
          </w:p>
        </w:tc>
        <w:tc>
          <w:tcPr>
            <w:tcW w:w="794"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59.243</w:t>
            </w:r>
          </w:p>
        </w:tc>
        <w:tc>
          <w:tcPr>
            <w:tcW w:w="652" w:type="dxa"/>
            <w:gridSpan w:val="3"/>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100</w:t>
            </w:r>
          </w:p>
        </w:tc>
        <w:tc>
          <w:tcPr>
            <w:tcW w:w="765"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56.883</w:t>
            </w:r>
          </w:p>
        </w:tc>
        <w:tc>
          <w:tcPr>
            <w:tcW w:w="680" w:type="dxa"/>
            <w:gridSpan w:val="2"/>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33</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68</w:t>
            </w:r>
          </w:p>
        </w:tc>
        <w:tc>
          <w:tcPr>
            <w:tcW w:w="708"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33</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65</w:t>
            </w:r>
          </w:p>
        </w:tc>
      </w:tr>
      <w:tr w:rsidR="00000000" w:rsidRPr="00DB2C3E">
        <w:tblPrEx>
          <w:tblCellMar>
            <w:top w:w="0" w:type="dxa"/>
            <w:bottom w:w="0" w:type="dxa"/>
          </w:tblCellMar>
        </w:tblPrEx>
        <w:tc>
          <w:tcPr>
            <w:tcW w:w="1771" w:type="dxa"/>
            <w:tcBorders>
              <w:bottom w:val="single" w:sz="4" w:space="0" w:color="auto"/>
            </w:tcBorders>
            <w:vAlign w:val="bottom"/>
          </w:tcPr>
          <w:p w:rsidR="00EB6F53" w:rsidRPr="00DB2C3E" w:rsidRDefault="00EB6F53">
            <w:pPr>
              <w:pStyle w:val="Oformateradtext"/>
              <w:rPr>
                <w:rFonts w:ascii="Times New Roman" w:hAnsi="Times New Roman"/>
                <w:sz w:val="16"/>
              </w:rPr>
            </w:pP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851" w:type="dxa"/>
            <w:gridSpan w:val="2"/>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435"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982" w:type="dxa"/>
            <w:gridSpan w:val="3"/>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62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32,7%</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67,3%</w:t>
            </w:r>
          </w:p>
        </w:tc>
        <w:tc>
          <w:tcPr>
            <w:tcW w:w="708" w:type="dxa"/>
            <w:tcBorders>
              <w:bottom w:val="single" w:sz="4" w:space="0" w:color="auto"/>
            </w:tcBorders>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33,7%</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66,3%</w:t>
            </w: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t>Tabell 4</w:t>
      </w:r>
    </w:p>
    <w:p w:rsidR="00EB6F53" w:rsidRPr="00DB2C3E" w:rsidRDefault="00EB6F53">
      <w:r w:rsidRPr="00DB2C3E">
        <w:t>Fortsättningsanslag/Nya anslag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204"/>
        <w:gridCol w:w="567"/>
        <w:gridCol w:w="709"/>
        <w:gridCol w:w="567"/>
        <w:gridCol w:w="709"/>
        <w:gridCol w:w="709"/>
        <w:gridCol w:w="567"/>
        <w:gridCol w:w="680"/>
        <w:gridCol w:w="454"/>
        <w:gridCol w:w="680"/>
        <w:gridCol w:w="454"/>
      </w:tblGrid>
      <w:tr w:rsidR="00000000" w:rsidRPr="00DB2C3E">
        <w:tblPrEx>
          <w:tblCellMar>
            <w:top w:w="0" w:type="dxa"/>
            <w:bottom w:w="0" w:type="dxa"/>
          </w:tblCellMar>
        </w:tblPrEx>
        <w:trPr>
          <w:cantSplit/>
        </w:trPr>
        <w:tc>
          <w:tcPr>
            <w:tcW w:w="1204"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276" w:type="dxa"/>
            <w:gridSpan w:val="2"/>
            <w:tcBorders>
              <w:top w:val="single" w:sz="4" w:space="0" w:color="auto"/>
            </w:tcBorders>
            <w:vAlign w:val="bottom"/>
          </w:tcPr>
          <w:p w:rsidR="00EB6F53" w:rsidRPr="00DB2C3E" w:rsidRDefault="00EB6F53">
            <w:pPr>
              <w:pStyle w:val="Oformateradtext"/>
              <w:ind w:right="-604"/>
              <w:rPr>
                <w:rFonts w:ascii="Times New Roman" w:hAnsi="Times New Roman"/>
                <w:sz w:val="16"/>
              </w:rPr>
            </w:pPr>
            <w:r w:rsidRPr="00DB2C3E">
              <w:rPr>
                <w:rFonts w:ascii="Times New Roman" w:hAnsi="Times New Roman"/>
                <w:sz w:val="16"/>
              </w:rPr>
              <w:t xml:space="preserve"> Beviljade anslag</w:t>
            </w:r>
          </w:p>
        </w:tc>
        <w:tc>
          <w:tcPr>
            <w:tcW w:w="1276" w:type="dxa"/>
            <w:gridSpan w:val="2"/>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Ansökningar</w:t>
            </w:r>
          </w:p>
        </w:tc>
        <w:tc>
          <w:tcPr>
            <w:tcW w:w="127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Beviljade</w:t>
            </w:r>
          </w:p>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anslag i % av</w:t>
            </w:r>
          </w:p>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sökta </w:t>
            </w:r>
          </w:p>
        </w:tc>
        <w:tc>
          <w:tcPr>
            <w:tcW w:w="1134"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w:t>
            </w:r>
          </w:p>
          <w:p w:rsidR="00EB6F53" w:rsidRPr="00DB2C3E" w:rsidRDefault="00EB6F53">
            <w:pPr>
              <w:pStyle w:val="Oformateradtext"/>
              <w:jc w:val="both"/>
              <w:rPr>
                <w:rFonts w:ascii="Times New Roman" w:hAnsi="Times New Roman"/>
                <w:sz w:val="16"/>
              </w:rPr>
            </w:pPr>
            <w:r w:rsidRPr="00DB2C3E">
              <w:rPr>
                <w:rFonts w:ascii="Times New Roman" w:hAnsi="Times New Roman"/>
                <w:sz w:val="16"/>
              </w:rPr>
              <w:t xml:space="preserve"> ansöknin</w:t>
            </w:r>
            <w:r w:rsidRPr="00DB2C3E">
              <w:rPr>
                <w:rFonts w:ascii="Times New Roman" w:hAnsi="Times New Roman"/>
                <w:sz w:val="16"/>
              </w:rPr>
              <w:t>g</w:t>
            </w:r>
            <w:r w:rsidRPr="00DB2C3E">
              <w:rPr>
                <w:rFonts w:ascii="Times New Roman" w:hAnsi="Times New Roman"/>
                <w:sz w:val="16"/>
              </w:rPr>
              <w:t>ar</w:t>
            </w:r>
          </w:p>
        </w:tc>
        <w:tc>
          <w:tcPr>
            <w:tcW w:w="1134"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Antal beviljade </w:t>
            </w:r>
            <w:r w:rsidRPr="00DB2C3E">
              <w:rPr>
                <w:rFonts w:ascii="Times New Roman" w:hAnsi="Times New Roman"/>
                <w:sz w:val="16"/>
              </w:rPr>
              <w:br/>
              <w:t>ansökningar</w:t>
            </w:r>
          </w:p>
        </w:tc>
      </w:tr>
      <w:tr w:rsidR="00000000" w:rsidRPr="00DB2C3E">
        <w:tblPrEx>
          <w:tblCellMar>
            <w:top w:w="0" w:type="dxa"/>
            <w:bottom w:w="0" w:type="dxa"/>
          </w:tblCellMar>
        </w:tblPrEx>
        <w:trPr>
          <w:cantSplit/>
        </w:trPr>
        <w:tc>
          <w:tcPr>
            <w:tcW w:w="1204"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Ämnesområde</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680"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454"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Män</w:t>
            </w:r>
          </w:p>
        </w:tc>
        <w:tc>
          <w:tcPr>
            <w:tcW w:w="680"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Kvi</w:t>
            </w:r>
            <w:r w:rsidRPr="00DB2C3E">
              <w:rPr>
                <w:rFonts w:ascii="Times New Roman" w:hAnsi="Times New Roman"/>
                <w:sz w:val="16"/>
              </w:rPr>
              <w:t>n</w:t>
            </w:r>
            <w:r w:rsidRPr="00DB2C3E">
              <w:rPr>
                <w:rFonts w:ascii="Times New Roman" w:hAnsi="Times New Roman"/>
                <w:sz w:val="16"/>
              </w:rPr>
              <w:t>nor</w:t>
            </w:r>
          </w:p>
        </w:tc>
        <w:tc>
          <w:tcPr>
            <w:tcW w:w="45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rPr>
          <w:cantSplit/>
        </w:trPr>
        <w:tc>
          <w:tcPr>
            <w:tcW w:w="1204"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Fortsättnings-</w:t>
            </w:r>
            <w:r w:rsidRPr="00DB2C3E">
              <w:rPr>
                <w:rFonts w:ascii="Times New Roman" w:hAnsi="Times New Roman"/>
                <w:sz w:val="16"/>
              </w:rPr>
              <w:br/>
              <w:t>anslag</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98</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59.243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100</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56.883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104,1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98,0</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33</w:t>
            </w:r>
          </w:p>
        </w:tc>
        <w:tc>
          <w:tcPr>
            <w:tcW w:w="45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67</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33</w:t>
            </w:r>
          </w:p>
        </w:tc>
        <w:tc>
          <w:tcPr>
            <w:tcW w:w="454"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65</w:t>
            </w:r>
          </w:p>
        </w:tc>
      </w:tr>
      <w:tr w:rsidR="00000000" w:rsidRPr="00DB2C3E">
        <w:tblPrEx>
          <w:tblCellMar>
            <w:top w:w="0" w:type="dxa"/>
            <w:bottom w:w="0" w:type="dxa"/>
          </w:tblCellMar>
        </w:tblPrEx>
        <w:trPr>
          <w:cantSplit/>
        </w:trPr>
        <w:tc>
          <w:tcPr>
            <w:tcW w:w="1204"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Nya anslag</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62</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35.760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587</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394.200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10,6</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205</w:t>
            </w:r>
          </w:p>
        </w:tc>
        <w:tc>
          <w:tcPr>
            <w:tcW w:w="45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382</w:t>
            </w:r>
          </w:p>
        </w:tc>
        <w:tc>
          <w:tcPr>
            <w:tcW w:w="680"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w:t>
            </w:r>
          </w:p>
        </w:tc>
        <w:tc>
          <w:tcPr>
            <w:tcW w:w="454"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42</w:t>
            </w:r>
          </w:p>
        </w:tc>
      </w:tr>
      <w:tr w:rsidR="00000000" w:rsidRPr="00DB2C3E">
        <w:tblPrEx>
          <w:tblCellMar>
            <w:top w:w="0" w:type="dxa"/>
            <w:bottom w:w="0" w:type="dxa"/>
          </w:tblCellMar>
        </w:tblPrEx>
        <w:trPr>
          <w:cantSplit/>
        </w:trPr>
        <w:tc>
          <w:tcPr>
            <w:tcW w:w="1204"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567"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160</w:t>
            </w: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95.003</w:t>
            </w:r>
          </w:p>
        </w:tc>
        <w:tc>
          <w:tcPr>
            <w:tcW w:w="567"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687</w:t>
            </w: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451.083</w:t>
            </w:r>
          </w:p>
        </w:tc>
        <w:tc>
          <w:tcPr>
            <w:tcW w:w="709"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21,1</w:t>
            </w:r>
          </w:p>
        </w:tc>
        <w:tc>
          <w:tcPr>
            <w:tcW w:w="567"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23,3</w:t>
            </w:r>
          </w:p>
        </w:tc>
        <w:tc>
          <w:tcPr>
            <w:tcW w:w="680"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238</w:t>
            </w:r>
          </w:p>
        </w:tc>
        <w:tc>
          <w:tcPr>
            <w:tcW w:w="454"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449</w:t>
            </w:r>
          </w:p>
        </w:tc>
        <w:tc>
          <w:tcPr>
            <w:tcW w:w="680"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53</w:t>
            </w:r>
          </w:p>
        </w:tc>
        <w:tc>
          <w:tcPr>
            <w:tcW w:w="454" w:type="dxa"/>
            <w:tcBorders>
              <w:top w:val="single" w:sz="4" w:space="0" w:color="auto"/>
              <w:bottom w:val="single" w:sz="4" w:space="0" w:color="auto"/>
            </w:tcBorders>
            <w:vAlign w:val="bottom"/>
          </w:tcPr>
          <w:p w:rsidR="00EB6F53" w:rsidRPr="00DB2C3E" w:rsidRDefault="00EB6F53">
            <w:pPr>
              <w:pStyle w:val="Oformateradtext"/>
              <w:ind w:right="57"/>
              <w:jc w:val="right"/>
              <w:rPr>
                <w:rFonts w:ascii="Times New Roman" w:hAnsi="Times New Roman"/>
                <w:b/>
                <w:sz w:val="16"/>
              </w:rPr>
            </w:pPr>
            <w:r w:rsidRPr="00DB2C3E">
              <w:rPr>
                <w:rFonts w:ascii="Times New Roman" w:hAnsi="Times New Roman"/>
                <w:b/>
                <w:sz w:val="16"/>
              </w:rPr>
              <w:t>107</w:t>
            </w: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br w:type="page"/>
        <w:t>Tabell 5</w:t>
      </w:r>
    </w:p>
    <w:p w:rsidR="00EB6F53" w:rsidRPr="00DB2C3E" w:rsidRDefault="00EB6F53">
      <w:pPr>
        <w:pStyle w:val="Logo"/>
        <w:spacing w:before="122" w:line="245" w:lineRule="exact"/>
      </w:pPr>
      <w:r w:rsidRPr="00DB2C3E">
        <w:t>Beviljade anslag fördelade efter förvaltningar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134"/>
        <w:gridCol w:w="1134"/>
        <w:gridCol w:w="1276"/>
      </w:tblGrid>
      <w:tr w:rsidR="00000000" w:rsidRPr="00DB2C3E">
        <w:tblPrEx>
          <w:tblCellMar>
            <w:top w:w="0" w:type="dxa"/>
            <w:bottom w:w="0" w:type="dxa"/>
          </w:tblCellMar>
        </w:tblPrEx>
        <w:tc>
          <w:tcPr>
            <w:tcW w:w="2480"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134"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134"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276" w:type="dxa"/>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w:t>
            </w:r>
          </w:p>
        </w:tc>
      </w:tr>
      <w:tr w:rsidR="00000000" w:rsidRPr="00DB2C3E">
        <w:tblPrEx>
          <w:tblCellMar>
            <w:top w:w="0" w:type="dxa"/>
            <w:bottom w:w="0" w:type="dxa"/>
          </w:tblCellMar>
        </w:tblPrEx>
        <w:tc>
          <w:tcPr>
            <w:tcW w:w="2480"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Anslagsförvaltare</w:t>
            </w:r>
          </w:p>
        </w:tc>
        <w:tc>
          <w:tcPr>
            <w:tcW w:w="113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1134"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1276"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(av totalt belopp)</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Arbetarrörelsens arkiv</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0,1</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Dalarnas Forskningsråd</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1,2</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Forskning &amp; Framsteg</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0,2</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Göteborgs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7.970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8,4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Handelshögskolan i Stockholm</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4.115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4,3</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Hälsohögskolan i Jönköping</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860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0,9</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Högskolan för lärarutbildning </w:t>
            </w:r>
          </w:p>
        </w:tc>
        <w:tc>
          <w:tcPr>
            <w:tcW w:w="1134" w:type="dxa"/>
            <w:vAlign w:val="bottom"/>
          </w:tcPr>
          <w:p w:rsidR="00EB6F53" w:rsidRPr="00DB2C3E" w:rsidRDefault="00EB6F53">
            <w:pPr>
              <w:pStyle w:val="Oformateradtext"/>
              <w:ind w:right="113"/>
              <w:jc w:val="right"/>
              <w:rPr>
                <w:rFonts w:ascii="Times New Roman" w:hAnsi="Times New Roman"/>
                <w:sz w:val="16"/>
              </w:rPr>
            </w:pPr>
          </w:p>
        </w:tc>
        <w:tc>
          <w:tcPr>
            <w:tcW w:w="1134" w:type="dxa"/>
            <w:vAlign w:val="bottom"/>
          </w:tcPr>
          <w:p w:rsidR="00EB6F53" w:rsidRPr="00DB2C3E" w:rsidRDefault="00EB6F53">
            <w:pPr>
              <w:pStyle w:val="Oformateradtext"/>
              <w:jc w:val="right"/>
              <w:rPr>
                <w:rFonts w:ascii="Times New Roman" w:hAnsi="Times New Roman"/>
                <w:sz w:val="16"/>
              </w:rPr>
            </w:pPr>
          </w:p>
        </w:tc>
        <w:tc>
          <w:tcPr>
            <w:tcW w:w="1276" w:type="dxa"/>
            <w:vAlign w:val="bottom"/>
          </w:tcPr>
          <w:p w:rsidR="00EB6F53" w:rsidRPr="00DB2C3E" w:rsidRDefault="00EB6F53">
            <w:pPr>
              <w:pStyle w:val="Oformateradtext"/>
              <w:ind w:right="340"/>
              <w:jc w:val="right"/>
              <w:rPr>
                <w:rFonts w:ascii="Times New Roman" w:hAnsi="Times New Roman"/>
                <w:sz w:val="16"/>
              </w:rPr>
            </w:pP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och kommunikation</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0,3</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ICP 2000 in Stockholm AB</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0,1</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KTH</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930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1,0</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Karolinska institutet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2.090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2,2</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pacing w:val="-4"/>
                <w:sz w:val="16"/>
              </w:rPr>
              <w:t>Kommittén</w:t>
            </w:r>
            <w:r w:rsidRPr="00DB2C3E">
              <w:rPr>
                <w:rFonts w:ascii="Times New Roman" w:hAnsi="Times New Roman"/>
                <w:sz w:val="16"/>
              </w:rPr>
              <w:t xml:space="preserve"> för Stockholmsfors</w:t>
            </w:r>
            <w:r w:rsidRPr="00DB2C3E">
              <w:rPr>
                <w:rFonts w:ascii="Times New Roman" w:hAnsi="Times New Roman"/>
                <w:sz w:val="16"/>
              </w:rPr>
              <w:t>k</w:t>
            </w:r>
            <w:r w:rsidRPr="00DB2C3E">
              <w:rPr>
                <w:rFonts w:ascii="Times New Roman" w:hAnsi="Times New Roman"/>
                <w:sz w:val="16"/>
              </w:rPr>
              <w:t>ning</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0,7</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Kungliga Musikaliska Akademien</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Kungliga Musikhögskolan</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970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1,0</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Linköpings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4.130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4,3</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Lunds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10.055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10,6</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Mitthögskolan</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1,2</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Psykoterapiinstitutet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0,9</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Riksantikvarieämbetet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1,1</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Riksbankens Jubileumsfond</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Rinkeby språkforskningsinstitut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0,8</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SRF</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SLU</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0,5</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SNS</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0,5</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Stockholms Stadsmuseum</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0,1</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Stockholms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29</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17.308</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18,2</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Södertörns högskola</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1.595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1,7</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Umeå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10.455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11,0</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Uppsala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34</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22.220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23,4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Örebro universitet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1.325</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1,4</w:t>
            </w:r>
          </w:p>
        </w:tc>
      </w:tr>
      <w:tr w:rsidR="00000000" w:rsidRPr="00DB2C3E">
        <w:tblPrEx>
          <w:tblCellMar>
            <w:top w:w="0" w:type="dxa"/>
            <w:bottom w:w="0" w:type="dxa"/>
          </w:tblCellMar>
        </w:tblPrEx>
        <w:tc>
          <w:tcPr>
            <w:tcW w:w="248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Östekonomiska institutet</w:t>
            </w:r>
          </w:p>
        </w:tc>
        <w:tc>
          <w:tcPr>
            <w:tcW w:w="1134"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680</w:t>
            </w:r>
          </w:p>
        </w:tc>
        <w:tc>
          <w:tcPr>
            <w:tcW w:w="1276" w:type="dxa"/>
            <w:vAlign w:val="bottom"/>
          </w:tcPr>
          <w:p w:rsidR="00EB6F53" w:rsidRPr="00DB2C3E" w:rsidRDefault="00EB6F53">
            <w:pPr>
              <w:pStyle w:val="Oformateradtext"/>
              <w:ind w:right="340"/>
              <w:jc w:val="right"/>
              <w:rPr>
                <w:rFonts w:ascii="Times New Roman" w:hAnsi="Times New Roman"/>
                <w:sz w:val="16"/>
              </w:rPr>
            </w:pPr>
            <w:r w:rsidRPr="00DB2C3E">
              <w:rPr>
                <w:rFonts w:ascii="Times New Roman" w:hAnsi="Times New Roman"/>
                <w:sz w:val="16"/>
              </w:rPr>
              <w:t>0,7</w:t>
            </w:r>
          </w:p>
        </w:tc>
      </w:tr>
      <w:tr w:rsidR="00000000" w:rsidRPr="00DB2C3E">
        <w:tblPrEx>
          <w:tblCellMar>
            <w:top w:w="0" w:type="dxa"/>
            <w:bottom w:w="0" w:type="dxa"/>
          </w:tblCellMar>
        </w:tblPrEx>
        <w:tc>
          <w:tcPr>
            <w:tcW w:w="2480"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1134"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160</w:t>
            </w:r>
          </w:p>
        </w:tc>
        <w:tc>
          <w:tcPr>
            <w:tcW w:w="1134"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95.003</w:t>
            </w:r>
          </w:p>
        </w:tc>
        <w:tc>
          <w:tcPr>
            <w:tcW w:w="1276" w:type="dxa"/>
            <w:tcBorders>
              <w:top w:val="single" w:sz="4" w:space="0" w:color="auto"/>
              <w:bottom w:val="single" w:sz="4" w:space="0" w:color="auto"/>
            </w:tcBorders>
            <w:vAlign w:val="bottom"/>
          </w:tcPr>
          <w:p w:rsidR="00EB6F53" w:rsidRPr="00DB2C3E" w:rsidRDefault="00EB6F53">
            <w:pPr>
              <w:pStyle w:val="Oformateradtext"/>
              <w:ind w:right="340"/>
              <w:jc w:val="right"/>
              <w:rPr>
                <w:rFonts w:ascii="Times New Roman" w:hAnsi="Times New Roman"/>
                <w:b/>
                <w:sz w:val="16"/>
              </w:rPr>
            </w:pPr>
            <w:r w:rsidRPr="00DB2C3E">
              <w:rPr>
                <w:rFonts w:ascii="Times New Roman" w:hAnsi="Times New Roman"/>
                <w:b/>
                <w:sz w:val="16"/>
              </w:rPr>
              <w:t>100,0</w:t>
            </w: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t>Tabell 6</w:t>
      </w:r>
    </w:p>
    <w:p w:rsidR="00EB6F53" w:rsidRPr="00DB2C3E" w:rsidRDefault="00EB6F53">
      <w:pPr>
        <w:pStyle w:val="Logo"/>
        <w:spacing w:before="122" w:line="245" w:lineRule="exact"/>
      </w:pPr>
      <w:r w:rsidRPr="00DB2C3E">
        <w:t>Ansökningar och beviljade anslag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708"/>
        <w:gridCol w:w="851"/>
        <w:gridCol w:w="567"/>
        <w:gridCol w:w="709"/>
        <w:gridCol w:w="708"/>
        <w:gridCol w:w="567"/>
        <w:gridCol w:w="709"/>
        <w:gridCol w:w="567"/>
      </w:tblGrid>
      <w:tr w:rsidR="00000000" w:rsidRPr="00DB2C3E">
        <w:tblPrEx>
          <w:tblCellMar>
            <w:top w:w="0" w:type="dxa"/>
            <w:bottom w:w="0" w:type="dxa"/>
          </w:tblCellMar>
        </w:tblPrEx>
        <w:trPr>
          <w:cantSplit/>
        </w:trPr>
        <w:tc>
          <w:tcPr>
            <w:tcW w:w="1630"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559" w:type="dxa"/>
            <w:gridSpan w:val="2"/>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 xml:space="preserve">    Beviljade anslag</w:t>
            </w:r>
          </w:p>
        </w:tc>
        <w:tc>
          <w:tcPr>
            <w:tcW w:w="1276" w:type="dxa"/>
            <w:gridSpan w:val="2"/>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Ansökningar</w:t>
            </w:r>
          </w:p>
        </w:tc>
        <w:tc>
          <w:tcPr>
            <w:tcW w:w="1275"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ansöknin</w:t>
            </w:r>
            <w:r w:rsidRPr="00DB2C3E">
              <w:rPr>
                <w:rFonts w:ascii="Times New Roman" w:hAnsi="Times New Roman"/>
                <w:sz w:val="16"/>
              </w:rPr>
              <w:t>g</w:t>
            </w:r>
            <w:r w:rsidRPr="00DB2C3E">
              <w:rPr>
                <w:rFonts w:ascii="Times New Roman" w:hAnsi="Times New Roman"/>
                <w:sz w:val="16"/>
              </w:rPr>
              <w:t>ar</w:t>
            </w:r>
          </w:p>
        </w:tc>
        <w:tc>
          <w:tcPr>
            <w:tcW w:w="127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630"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Ämnesområde</w:t>
            </w: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851"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Belopp</w:t>
            </w: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Män</w:t>
            </w:r>
          </w:p>
        </w:tc>
        <w:tc>
          <w:tcPr>
            <w:tcW w:w="709"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Humaniora</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84.364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95</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194.403</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26</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69</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36</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Humaniora/</w:t>
            </w:r>
          </w:p>
        </w:tc>
        <w:tc>
          <w:tcPr>
            <w:tcW w:w="708" w:type="dxa"/>
            <w:vAlign w:val="bottom"/>
          </w:tcPr>
          <w:p w:rsidR="00EB6F53" w:rsidRPr="00DB2C3E" w:rsidRDefault="00EB6F53">
            <w:pPr>
              <w:pStyle w:val="Oformateradtext"/>
              <w:jc w:val="right"/>
              <w:rPr>
                <w:rFonts w:ascii="Times New Roman" w:hAnsi="Times New Roman"/>
                <w:sz w:val="16"/>
              </w:rPr>
            </w:pPr>
          </w:p>
        </w:tc>
        <w:tc>
          <w:tcPr>
            <w:tcW w:w="851" w:type="dxa"/>
            <w:vAlign w:val="bottom"/>
          </w:tcPr>
          <w:p w:rsidR="00EB6F53" w:rsidRPr="00DB2C3E" w:rsidRDefault="00EB6F53">
            <w:pPr>
              <w:pStyle w:val="Oformateradtext"/>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jc w:val="right"/>
              <w:rPr>
                <w:rFonts w:ascii="Times New Roman" w:hAnsi="Times New Roman"/>
                <w:sz w:val="16"/>
              </w:rPr>
            </w:pPr>
          </w:p>
        </w:tc>
        <w:tc>
          <w:tcPr>
            <w:tcW w:w="708" w:type="dxa"/>
            <w:vAlign w:val="bottom"/>
          </w:tcPr>
          <w:p w:rsidR="00EB6F53" w:rsidRPr="00DB2C3E" w:rsidRDefault="00EB6F53">
            <w:pPr>
              <w:pStyle w:val="Oformateradtext"/>
              <w:ind w:right="113"/>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c>
          <w:tcPr>
            <w:tcW w:w="567" w:type="dxa"/>
            <w:vAlign w:val="bottom"/>
          </w:tcPr>
          <w:p w:rsidR="00EB6F53" w:rsidRPr="00DB2C3E" w:rsidRDefault="00EB6F53">
            <w:pPr>
              <w:pStyle w:val="Oformateradtext"/>
              <w:ind w:right="113"/>
              <w:jc w:val="right"/>
              <w:rPr>
                <w:rFonts w:ascii="Times New Roman" w:hAnsi="Times New Roman"/>
                <w:sz w:val="16"/>
              </w:rPr>
            </w:pP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samhällsvetenskap</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28</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57.085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65</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150.529</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19</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23</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Samhällsvetenskap</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30.185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112</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210.068</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22</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Övriga</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3.519</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630"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708"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97</w:t>
            </w:r>
          </w:p>
        </w:tc>
        <w:tc>
          <w:tcPr>
            <w:tcW w:w="851"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171.974</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275</w:t>
            </w:r>
          </w:p>
        </w:tc>
        <w:tc>
          <w:tcPr>
            <w:tcW w:w="709"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559.059</w:t>
            </w:r>
          </w:p>
        </w:tc>
        <w:tc>
          <w:tcPr>
            <w:tcW w:w="708"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67</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208</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22</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75</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p>
        </w:tc>
        <w:tc>
          <w:tcPr>
            <w:tcW w:w="708" w:type="dxa"/>
            <w:vAlign w:val="bottom"/>
          </w:tcPr>
          <w:p w:rsidR="00EB6F53" w:rsidRPr="00DB2C3E" w:rsidRDefault="00EB6F53">
            <w:pPr>
              <w:pStyle w:val="Oformateradtext"/>
              <w:jc w:val="right"/>
              <w:rPr>
                <w:rFonts w:ascii="Times New Roman" w:hAnsi="Times New Roman"/>
                <w:sz w:val="16"/>
              </w:rPr>
            </w:pPr>
          </w:p>
        </w:tc>
        <w:tc>
          <w:tcPr>
            <w:tcW w:w="851" w:type="dxa"/>
            <w:vAlign w:val="bottom"/>
          </w:tcPr>
          <w:p w:rsidR="00EB6F53" w:rsidRPr="00DB2C3E" w:rsidRDefault="00EB6F53">
            <w:pPr>
              <w:pStyle w:val="Oformateradtext"/>
              <w:jc w:val="right"/>
              <w:rPr>
                <w:rFonts w:ascii="Times New Roman" w:hAnsi="Times New Roman"/>
                <w:sz w:val="16"/>
              </w:rPr>
            </w:pPr>
          </w:p>
        </w:tc>
        <w:tc>
          <w:tcPr>
            <w:tcW w:w="567" w:type="dxa"/>
            <w:vAlign w:val="bottom"/>
          </w:tcPr>
          <w:p w:rsidR="00EB6F53" w:rsidRPr="00DB2C3E" w:rsidRDefault="00EB6F53">
            <w:pPr>
              <w:pStyle w:val="Oformateradtext"/>
              <w:jc w:val="right"/>
              <w:rPr>
                <w:rFonts w:ascii="Times New Roman" w:hAnsi="Times New Roman"/>
                <w:sz w:val="16"/>
              </w:rPr>
            </w:pPr>
          </w:p>
        </w:tc>
        <w:tc>
          <w:tcPr>
            <w:tcW w:w="709" w:type="dxa"/>
            <w:vAlign w:val="bottom"/>
          </w:tcPr>
          <w:p w:rsidR="00EB6F53" w:rsidRPr="00DB2C3E" w:rsidRDefault="00EB6F53">
            <w:pPr>
              <w:pStyle w:val="Oformateradtext"/>
              <w:jc w:val="right"/>
              <w:rPr>
                <w:rFonts w:ascii="Times New Roman" w:hAnsi="Times New Roman"/>
                <w:sz w:val="16"/>
              </w:rPr>
            </w:pP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24,4%</w:t>
            </w:r>
          </w:p>
        </w:tc>
        <w:tc>
          <w:tcPr>
            <w:tcW w:w="567"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75,6%</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22,7%</w:t>
            </w:r>
          </w:p>
        </w:tc>
        <w:tc>
          <w:tcPr>
            <w:tcW w:w="567"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77,3%</w:t>
            </w:r>
          </w:p>
        </w:tc>
      </w:tr>
      <w:tr w:rsidR="00000000" w:rsidRPr="00DB2C3E">
        <w:tblPrEx>
          <w:tblCellMar>
            <w:top w:w="0" w:type="dxa"/>
            <w:bottom w:w="0" w:type="dxa"/>
          </w:tblCellMar>
        </w:tblPrEx>
        <w:tc>
          <w:tcPr>
            <w:tcW w:w="1630"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Reseanslag, områdes- grupper</w:t>
            </w:r>
          </w:p>
        </w:tc>
        <w:tc>
          <w:tcPr>
            <w:tcW w:w="708"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3.337</w:t>
            </w:r>
          </w:p>
        </w:tc>
        <w:tc>
          <w:tcPr>
            <w:tcW w:w="851"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8"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tcBorders>
            <w:vAlign w:val="bottom"/>
          </w:tcPr>
          <w:p w:rsidR="00EB6F53" w:rsidRPr="00DB2C3E" w:rsidRDefault="00EB6F53">
            <w:pPr>
              <w:pStyle w:val="Oformateradtext"/>
              <w:jc w:val="right"/>
              <w:rPr>
                <w:rFonts w:ascii="Times New Roman" w:hAnsi="Times New Roman"/>
                <w:sz w:val="16"/>
              </w:rPr>
            </w:pPr>
          </w:p>
        </w:tc>
      </w:tr>
      <w:tr w:rsidR="00000000" w:rsidRPr="00DB2C3E">
        <w:tblPrEx>
          <w:tblCellMar>
            <w:top w:w="0" w:type="dxa"/>
            <w:bottom w:w="0" w:type="dxa"/>
          </w:tblCellMar>
        </w:tblPrEx>
        <w:tc>
          <w:tcPr>
            <w:tcW w:w="1630"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Anslag till forskning, summa</w:t>
            </w:r>
          </w:p>
        </w:tc>
        <w:tc>
          <w:tcPr>
            <w:tcW w:w="708"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175.311</w:t>
            </w:r>
          </w:p>
        </w:tc>
        <w:tc>
          <w:tcPr>
            <w:tcW w:w="851"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8"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sz w:val="16"/>
              </w:rPr>
            </w:pPr>
          </w:p>
        </w:tc>
      </w:tr>
    </w:tbl>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br w:type="page"/>
        <w:t>Tabell 7</w:t>
      </w:r>
    </w:p>
    <w:p w:rsidR="00EB6F53" w:rsidRPr="00DB2C3E" w:rsidRDefault="00EB6F53">
      <w:r w:rsidRPr="00DB2C3E">
        <w:t>Nya anslag fördelade efter ämnesområde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708"/>
        <w:gridCol w:w="851"/>
        <w:gridCol w:w="567"/>
        <w:gridCol w:w="709"/>
        <w:gridCol w:w="708"/>
        <w:gridCol w:w="567"/>
        <w:gridCol w:w="709"/>
        <w:gridCol w:w="567"/>
      </w:tblGrid>
      <w:tr w:rsidR="00000000" w:rsidRPr="00DB2C3E">
        <w:tblPrEx>
          <w:tblCellMar>
            <w:top w:w="0" w:type="dxa"/>
            <w:bottom w:w="0" w:type="dxa"/>
          </w:tblCellMar>
        </w:tblPrEx>
        <w:trPr>
          <w:cantSplit/>
        </w:trPr>
        <w:tc>
          <w:tcPr>
            <w:tcW w:w="1630" w:type="dxa"/>
            <w:tcBorders>
              <w:top w:val="single" w:sz="4" w:space="0" w:color="auto"/>
            </w:tcBorders>
            <w:vAlign w:val="bottom"/>
          </w:tcPr>
          <w:p w:rsidR="00EB6F53" w:rsidRPr="00DB2C3E" w:rsidRDefault="00EB6F53">
            <w:pPr>
              <w:pStyle w:val="Oformateradtext"/>
              <w:rPr>
                <w:rFonts w:ascii="Times New Roman" w:hAnsi="Times New Roman"/>
                <w:sz w:val="16"/>
              </w:rPr>
            </w:pPr>
          </w:p>
        </w:tc>
        <w:tc>
          <w:tcPr>
            <w:tcW w:w="1559" w:type="dxa"/>
            <w:gridSpan w:val="2"/>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 xml:space="preserve">   Beviljade anslag</w:t>
            </w:r>
          </w:p>
        </w:tc>
        <w:tc>
          <w:tcPr>
            <w:tcW w:w="1276" w:type="dxa"/>
            <w:gridSpan w:val="2"/>
            <w:tcBorders>
              <w:top w:val="single" w:sz="4" w:space="0" w:color="auto"/>
            </w:tcBorders>
            <w:vAlign w:val="bottom"/>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Ansökningar</w:t>
            </w:r>
          </w:p>
        </w:tc>
        <w:tc>
          <w:tcPr>
            <w:tcW w:w="1275"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ansökningar</w:t>
            </w:r>
          </w:p>
        </w:tc>
        <w:tc>
          <w:tcPr>
            <w:tcW w:w="127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630" w:type="dxa"/>
            <w:tcBorders>
              <w:bottom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Ämnesområde</w:t>
            </w: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851"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Humaniora</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17.945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58</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109.062</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w:t>
            </w:r>
            <w:r w:rsidRPr="00DB2C3E">
              <w:rPr>
                <w:rFonts w:ascii="Times New Roman" w:hAnsi="Times New Roman"/>
                <w:sz w:val="16"/>
              </w:rPr>
              <w:t>o</w:t>
            </w:r>
            <w:r w:rsidRPr="00DB2C3E">
              <w:rPr>
                <w:rFonts w:ascii="Times New Roman" w:hAnsi="Times New Roman"/>
                <w:sz w:val="16"/>
              </w:rPr>
              <w:t>ra/</w:t>
            </w:r>
            <w:r w:rsidRPr="00DB2C3E">
              <w:rPr>
                <w:rFonts w:ascii="Times New Roman" w:hAnsi="Times New Roman"/>
                <w:sz w:val="16"/>
              </w:rPr>
              <w:br/>
              <w:t xml:space="preserve">  samhällsvetenskap</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16.415</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48</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109.379</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16</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Samhällsvetenskap</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7</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9.567</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100</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188.706</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Övriga</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c>
          <w:tcPr>
            <w:tcW w:w="851"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3.519</w:t>
            </w:r>
          </w:p>
        </w:tc>
        <w:tc>
          <w:tcPr>
            <w:tcW w:w="708"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0</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w:t>
            </w:r>
          </w:p>
        </w:tc>
      </w:tr>
      <w:tr w:rsidR="00000000" w:rsidRPr="00DB2C3E">
        <w:tblPrEx>
          <w:tblCellMar>
            <w:top w:w="0" w:type="dxa"/>
            <w:bottom w:w="0" w:type="dxa"/>
          </w:tblCellMar>
        </w:tblPrEx>
        <w:tc>
          <w:tcPr>
            <w:tcW w:w="1630"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708"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33</w:t>
            </w:r>
          </w:p>
        </w:tc>
        <w:tc>
          <w:tcPr>
            <w:tcW w:w="851"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44.267</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209</w:t>
            </w:r>
          </w:p>
        </w:tc>
        <w:tc>
          <w:tcPr>
            <w:tcW w:w="709"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410.666</w:t>
            </w:r>
          </w:p>
        </w:tc>
        <w:tc>
          <w:tcPr>
            <w:tcW w:w="708"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51</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158</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w:t>
            </w:r>
          </w:p>
        </w:tc>
        <w:tc>
          <w:tcPr>
            <w:tcW w:w="56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27</w:t>
            </w:r>
          </w:p>
        </w:tc>
      </w:tr>
      <w:tr w:rsidR="00000000" w:rsidRPr="00DB2C3E">
        <w:tblPrEx>
          <w:tblCellMar>
            <w:top w:w="0" w:type="dxa"/>
            <w:bottom w:w="0" w:type="dxa"/>
          </w:tblCellMar>
        </w:tblPrEx>
        <w:tc>
          <w:tcPr>
            <w:tcW w:w="1630" w:type="dxa"/>
            <w:tcBorders>
              <w:bottom w:val="single" w:sz="4" w:space="0" w:color="auto"/>
            </w:tcBorders>
            <w:vAlign w:val="bottom"/>
          </w:tcPr>
          <w:p w:rsidR="00EB6F53" w:rsidRPr="00DB2C3E" w:rsidRDefault="00EB6F53">
            <w:pPr>
              <w:pStyle w:val="Oformateradtext"/>
              <w:rPr>
                <w:rFonts w:ascii="Times New Roman" w:hAnsi="Times New Roman"/>
                <w:sz w:val="16"/>
              </w:rPr>
            </w:pP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851"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24,4%</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75,6%</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18,2%</w:t>
            </w:r>
          </w:p>
        </w:tc>
        <w:tc>
          <w:tcPr>
            <w:tcW w:w="56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81,8%</w:t>
            </w:r>
          </w:p>
        </w:tc>
      </w:tr>
    </w:tbl>
    <w:p w:rsidR="00EB6F53" w:rsidRPr="00DB2C3E" w:rsidRDefault="00EB6F53">
      <w:r w:rsidRPr="00DB2C3E">
        <w:t>Av totalt 33 beviljade anslag är 3 planeringsanslag och 10 anslag till in</w:t>
      </w:r>
      <w:r w:rsidRPr="00DB2C3E">
        <w:softHyphen/>
        <w:t>fra</w:t>
      </w:r>
      <w:r w:rsidRPr="00DB2C3E">
        <w:softHyphen/>
      </w:r>
      <w:r w:rsidRPr="00DB2C3E">
        <w:softHyphen/>
      </w:r>
      <w:r w:rsidRPr="00DB2C3E">
        <w:softHyphen/>
      </w:r>
      <w:r w:rsidRPr="00DB2C3E">
        <w:softHyphen/>
        <w:t>strukturellt stöd.</w:t>
      </w:r>
    </w:p>
    <w:p w:rsidR="00EB6F53" w:rsidRPr="00DB2C3E" w:rsidRDefault="00EB6F53">
      <w:pPr>
        <w:pStyle w:val="Oformateradtext"/>
        <w:ind w:right="-341"/>
        <w:rPr>
          <w:rFonts w:ascii="Times New Roman" w:hAnsi="Times New Roman"/>
          <w:sz w:val="16"/>
        </w:rPr>
      </w:pPr>
    </w:p>
    <w:p w:rsidR="00EB6F53" w:rsidRPr="00DB2C3E" w:rsidRDefault="00EB6F53">
      <w:pPr>
        <w:pStyle w:val="Tabellrubrik"/>
      </w:pPr>
      <w:r w:rsidRPr="00DB2C3E">
        <w:t>Tabell 8</w:t>
      </w:r>
    </w:p>
    <w:p w:rsidR="00EB6F53" w:rsidRPr="00DB2C3E" w:rsidRDefault="00EB6F53">
      <w:pPr>
        <w:ind w:right="-625"/>
        <w:jc w:val="left"/>
        <w:rPr>
          <w:sz w:val="18"/>
        </w:rPr>
      </w:pPr>
      <w:r w:rsidRPr="00DB2C3E">
        <w:rPr>
          <w:sz w:val="18"/>
        </w:rPr>
        <w:t>Fortsättningsanslag fördelade efter ämnesområde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689"/>
        <w:gridCol w:w="709"/>
        <w:gridCol w:w="709"/>
        <w:gridCol w:w="708"/>
        <w:gridCol w:w="709"/>
        <w:gridCol w:w="587"/>
        <w:gridCol w:w="709"/>
        <w:gridCol w:w="566"/>
      </w:tblGrid>
      <w:tr w:rsidR="00000000" w:rsidRPr="00DB2C3E">
        <w:tblPrEx>
          <w:tblCellMar>
            <w:top w:w="0" w:type="dxa"/>
            <w:bottom w:w="0" w:type="dxa"/>
          </w:tblCellMar>
        </w:tblPrEx>
        <w:trPr>
          <w:cantSplit/>
        </w:trPr>
        <w:tc>
          <w:tcPr>
            <w:tcW w:w="1630" w:type="dxa"/>
            <w:tcBorders>
              <w:top w:val="single" w:sz="4" w:space="0" w:color="auto"/>
            </w:tcBorders>
          </w:tcPr>
          <w:p w:rsidR="00EB6F53" w:rsidRPr="00DB2C3E" w:rsidRDefault="00EB6F53">
            <w:pPr>
              <w:pStyle w:val="Oformateradtext"/>
              <w:rPr>
                <w:rFonts w:ascii="Times New Roman" w:hAnsi="Times New Roman"/>
                <w:sz w:val="16"/>
              </w:rPr>
            </w:pPr>
          </w:p>
        </w:tc>
        <w:tc>
          <w:tcPr>
            <w:tcW w:w="1398"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Beviljade anslag</w:t>
            </w:r>
          </w:p>
        </w:tc>
        <w:tc>
          <w:tcPr>
            <w:tcW w:w="1417"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Ansökningar</w:t>
            </w:r>
          </w:p>
        </w:tc>
        <w:tc>
          <w:tcPr>
            <w:tcW w:w="1296" w:type="dxa"/>
            <w:gridSpan w:val="2"/>
            <w:tcBorders>
              <w:top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w:t>
            </w:r>
            <w:r w:rsidRPr="00DB2C3E">
              <w:rPr>
                <w:rFonts w:ascii="Times New Roman" w:hAnsi="Times New Roman"/>
                <w:sz w:val="16"/>
              </w:rPr>
              <w:br/>
              <w:t xml:space="preserve">  ansöknin</w:t>
            </w:r>
            <w:r w:rsidRPr="00DB2C3E">
              <w:rPr>
                <w:rFonts w:ascii="Times New Roman" w:hAnsi="Times New Roman"/>
                <w:sz w:val="16"/>
              </w:rPr>
              <w:t>g</w:t>
            </w:r>
            <w:r w:rsidRPr="00DB2C3E">
              <w:rPr>
                <w:rFonts w:ascii="Times New Roman" w:hAnsi="Times New Roman"/>
                <w:sz w:val="16"/>
              </w:rPr>
              <w:t>ar</w:t>
            </w:r>
          </w:p>
        </w:tc>
        <w:tc>
          <w:tcPr>
            <w:tcW w:w="1275" w:type="dxa"/>
            <w:gridSpan w:val="2"/>
            <w:tcBorders>
              <w:top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Antal beviljade</w:t>
            </w:r>
            <w:r w:rsidRPr="00DB2C3E">
              <w:rPr>
                <w:rFonts w:ascii="Times New Roman" w:hAnsi="Times New Roman"/>
                <w:sz w:val="16"/>
              </w:rPr>
              <w:br/>
              <w:t xml:space="preserve"> ansökningar</w:t>
            </w:r>
          </w:p>
        </w:tc>
      </w:tr>
      <w:tr w:rsidR="00000000" w:rsidRPr="00DB2C3E">
        <w:tblPrEx>
          <w:tblCellMar>
            <w:top w:w="0" w:type="dxa"/>
            <w:bottom w:w="0" w:type="dxa"/>
          </w:tblCellMar>
        </w:tblPrEx>
        <w:tc>
          <w:tcPr>
            <w:tcW w:w="1630"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Ämnesområde</w:t>
            </w:r>
          </w:p>
        </w:tc>
        <w:tc>
          <w:tcPr>
            <w:tcW w:w="689"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709"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Antal</w:t>
            </w:r>
          </w:p>
        </w:tc>
        <w:tc>
          <w:tcPr>
            <w:tcW w:w="708"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709"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87"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c>
          <w:tcPr>
            <w:tcW w:w="709"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Kvinnor</w:t>
            </w:r>
          </w:p>
        </w:tc>
        <w:tc>
          <w:tcPr>
            <w:tcW w:w="566"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Humaniora</w:t>
            </w:r>
          </w:p>
        </w:tc>
        <w:tc>
          <w:tcPr>
            <w:tcW w:w="68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36</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66.419</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37</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85.340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58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566"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25</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Humani</w:t>
            </w:r>
            <w:r w:rsidRPr="00DB2C3E">
              <w:rPr>
                <w:rFonts w:ascii="Times New Roman" w:hAnsi="Times New Roman"/>
                <w:sz w:val="16"/>
              </w:rPr>
              <w:t>o</w:t>
            </w:r>
            <w:r w:rsidRPr="00DB2C3E">
              <w:rPr>
                <w:rFonts w:ascii="Times New Roman" w:hAnsi="Times New Roman"/>
                <w:sz w:val="16"/>
              </w:rPr>
              <w:t>ra/</w:t>
            </w:r>
            <w:r w:rsidRPr="00DB2C3E">
              <w:rPr>
                <w:rFonts w:ascii="Times New Roman" w:hAnsi="Times New Roman"/>
                <w:sz w:val="16"/>
              </w:rPr>
              <w:br/>
              <w:t xml:space="preserve">  samhällsvetenskap</w:t>
            </w:r>
          </w:p>
        </w:tc>
        <w:tc>
          <w:tcPr>
            <w:tcW w:w="68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40.670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17</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41.150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8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w:t>
            </w:r>
          </w:p>
        </w:tc>
        <w:tc>
          <w:tcPr>
            <w:tcW w:w="566"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14</w:t>
            </w:r>
          </w:p>
        </w:tc>
      </w:tr>
      <w:tr w:rsidR="00000000" w:rsidRPr="00DB2C3E">
        <w:tblPrEx>
          <w:tblCellMar>
            <w:top w:w="0" w:type="dxa"/>
            <w:bottom w:w="0" w:type="dxa"/>
          </w:tblCellMar>
        </w:tblPrEx>
        <w:tc>
          <w:tcPr>
            <w:tcW w:w="1630"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Samhällsvetenskap</w:t>
            </w:r>
          </w:p>
        </w:tc>
        <w:tc>
          <w:tcPr>
            <w:tcW w:w="68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11</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20.618</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12</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21.902</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58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w:t>
            </w:r>
          </w:p>
        </w:tc>
        <w:tc>
          <w:tcPr>
            <w:tcW w:w="566"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9</w:t>
            </w:r>
          </w:p>
        </w:tc>
      </w:tr>
      <w:tr w:rsidR="00000000" w:rsidRPr="00DB2C3E">
        <w:tblPrEx>
          <w:tblCellMar>
            <w:top w:w="0" w:type="dxa"/>
            <w:bottom w:w="0" w:type="dxa"/>
          </w:tblCellMar>
        </w:tblPrEx>
        <w:tc>
          <w:tcPr>
            <w:tcW w:w="1630" w:type="dxa"/>
            <w:tcBorders>
              <w:top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68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64</w:t>
            </w:r>
          </w:p>
        </w:tc>
        <w:tc>
          <w:tcPr>
            <w:tcW w:w="709"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127.707</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66</w:t>
            </w:r>
          </w:p>
        </w:tc>
        <w:tc>
          <w:tcPr>
            <w:tcW w:w="708" w:type="dxa"/>
            <w:tcBorders>
              <w:top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148.392</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16</w:t>
            </w:r>
          </w:p>
        </w:tc>
        <w:tc>
          <w:tcPr>
            <w:tcW w:w="587"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50</w:t>
            </w:r>
          </w:p>
        </w:tc>
        <w:tc>
          <w:tcPr>
            <w:tcW w:w="709"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16</w:t>
            </w:r>
          </w:p>
        </w:tc>
        <w:tc>
          <w:tcPr>
            <w:tcW w:w="566" w:type="dxa"/>
            <w:tcBorders>
              <w:top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48</w:t>
            </w:r>
          </w:p>
        </w:tc>
      </w:tr>
      <w:tr w:rsidR="00000000" w:rsidRPr="00DB2C3E">
        <w:tblPrEx>
          <w:tblCellMar>
            <w:top w:w="0" w:type="dxa"/>
            <w:bottom w:w="0" w:type="dxa"/>
          </w:tblCellMar>
        </w:tblPrEx>
        <w:tc>
          <w:tcPr>
            <w:tcW w:w="1630" w:type="dxa"/>
            <w:tcBorders>
              <w:bottom w:val="single" w:sz="4" w:space="0" w:color="auto"/>
            </w:tcBorders>
            <w:vAlign w:val="bottom"/>
          </w:tcPr>
          <w:p w:rsidR="00EB6F53" w:rsidRPr="00DB2C3E" w:rsidRDefault="00EB6F53">
            <w:pPr>
              <w:pStyle w:val="Oformateradtext"/>
              <w:rPr>
                <w:rFonts w:ascii="Times New Roman" w:hAnsi="Times New Roman"/>
                <w:sz w:val="16"/>
              </w:rPr>
            </w:pPr>
          </w:p>
        </w:tc>
        <w:tc>
          <w:tcPr>
            <w:tcW w:w="68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8"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24,2%</w:t>
            </w:r>
          </w:p>
        </w:tc>
        <w:tc>
          <w:tcPr>
            <w:tcW w:w="587"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75,8%</w:t>
            </w:r>
          </w:p>
        </w:tc>
        <w:tc>
          <w:tcPr>
            <w:tcW w:w="709"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25,0%</w:t>
            </w:r>
          </w:p>
        </w:tc>
        <w:tc>
          <w:tcPr>
            <w:tcW w:w="566" w:type="dxa"/>
            <w:tcBorders>
              <w:bottom w:val="single" w:sz="4" w:space="0" w:color="auto"/>
            </w:tcBorders>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75,0%</w:t>
            </w:r>
          </w:p>
        </w:tc>
      </w:tr>
    </w:tbl>
    <w:p w:rsidR="00EB6F53" w:rsidRPr="00DB2C3E" w:rsidRDefault="00EB6F53">
      <w:pPr>
        <w:pStyle w:val="Oformateradtext"/>
        <w:rPr>
          <w:rFonts w:ascii="Times New Roman" w:hAnsi="Times New Roman"/>
          <w:sz w:val="16"/>
        </w:rPr>
      </w:pPr>
    </w:p>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t>Tabell 9</w:t>
      </w:r>
    </w:p>
    <w:p w:rsidR="00EB6F53" w:rsidRPr="00DB2C3E" w:rsidRDefault="00EB6F53">
      <w:r w:rsidRPr="00DB2C3E">
        <w:t>Fortsättningsanslag/Nya anslag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1346"/>
        <w:gridCol w:w="567"/>
        <w:gridCol w:w="709"/>
        <w:gridCol w:w="709"/>
        <w:gridCol w:w="709"/>
        <w:gridCol w:w="709"/>
        <w:gridCol w:w="568"/>
        <w:gridCol w:w="425"/>
        <w:gridCol w:w="571"/>
        <w:gridCol w:w="426"/>
        <w:gridCol w:w="566"/>
      </w:tblGrid>
      <w:tr w:rsidR="00000000" w:rsidRPr="00DB2C3E">
        <w:tblPrEx>
          <w:tblCellMar>
            <w:top w:w="0" w:type="dxa"/>
            <w:bottom w:w="0" w:type="dxa"/>
          </w:tblCellMar>
        </w:tblPrEx>
        <w:trPr>
          <w:cantSplit/>
        </w:trPr>
        <w:tc>
          <w:tcPr>
            <w:tcW w:w="1346" w:type="dxa"/>
            <w:tcBorders>
              <w:top w:val="single" w:sz="4" w:space="0" w:color="auto"/>
            </w:tcBorders>
          </w:tcPr>
          <w:p w:rsidR="00EB6F53" w:rsidRPr="00DB2C3E" w:rsidRDefault="00EB6F53">
            <w:pPr>
              <w:pStyle w:val="Oformateradtext"/>
              <w:rPr>
                <w:rFonts w:ascii="Times New Roman" w:hAnsi="Times New Roman"/>
                <w:sz w:val="16"/>
              </w:rPr>
            </w:pPr>
          </w:p>
        </w:tc>
        <w:tc>
          <w:tcPr>
            <w:tcW w:w="127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Bevilj</w:t>
            </w:r>
            <w:r w:rsidRPr="00DB2C3E">
              <w:rPr>
                <w:rFonts w:ascii="Times New Roman" w:hAnsi="Times New Roman"/>
                <w:sz w:val="16"/>
              </w:rPr>
              <w:t>a</w:t>
            </w:r>
            <w:r w:rsidRPr="00DB2C3E">
              <w:rPr>
                <w:rFonts w:ascii="Times New Roman" w:hAnsi="Times New Roman"/>
                <w:sz w:val="16"/>
              </w:rPr>
              <w:t>de anslag</w:t>
            </w:r>
          </w:p>
        </w:tc>
        <w:tc>
          <w:tcPr>
            <w:tcW w:w="1418"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Ansökningar</w:t>
            </w:r>
          </w:p>
        </w:tc>
        <w:tc>
          <w:tcPr>
            <w:tcW w:w="127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Beviljade </w:t>
            </w:r>
            <w:r w:rsidRPr="00DB2C3E">
              <w:rPr>
                <w:rFonts w:ascii="Times New Roman" w:hAnsi="Times New Roman"/>
                <w:sz w:val="16"/>
              </w:rPr>
              <w:br/>
              <w:t xml:space="preserve">anslag i % </w:t>
            </w:r>
            <w:r w:rsidRPr="00DB2C3E">
              <w:rPr>
                <w:rFonts w:ascii="Times New Roman" w:hAnsi="Times New Roman"/>
                <w:sz w:val="16"/>
              </w:rPr>
              <w:br/>
              <w:t>av sökta</w:t>
            </w:r>
          </w:p>
        </w:tc>
        <w:tc>
          <w:tcPr>
            <w:tcW w:w="996"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Antal </w:t>
            </w:r>
            <w:r w:rsidRPr="00DB2C3E">
              <w:rPr>
                <w:rFonts w:ascii="Times New Roman" w:hAnsi="Times New Roman"/>
                <w:sz w:val="16"/>
              </w:rPr>
              <w:br/>
              <w:t>ansö</w:t>
            </w:r>
            <w:r w:rsidRPr="00DB2C3E">
              <w:rPr>
                <w:rFonts w:ascii="Times New Roman" w:hAnsi="Times New Roman"/>
                <w:sz w:val="16"/>
              </w:rPr>
              <w:t>k</w:t>
            </w:r>
            <w:r w:rsidRPr="00DB2C3E">
              <w:rPr>
                <w:rFonts w:ascii="Times New Roman" w:hAnsi="Times New Roman"/>
                <w:sz w:val="16"/>
              </w:rPr>
              <w:t>ningar</w:t>
            </w:r>
          </w:p>
        </w:tc>
        <w:tc>
          <w:tcPr>
            <w:tcW w:w="988" w:type="dxa"/>
            <w:gridSpan w:val="2"/>
            <w:tcBorders>
              <w:top w:val="single" w:sz="4" w:space="0" w:color="auto"/>
            </w:tcBorders>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Antal </w:t>
            </w:r>
            <w:r w:rsidRPr="00DB2C3E">
              <w:rPr>
                <w:rFonts w:ascii="Times New Roman" w:hAnsi="Times New Roman"/>
                <w:sz w:val="16"/>
              </w:rPr>
              <w:br/>
              <w:t xml:space="preserve">beviljade </w:t>
            </w:r>
            <w:r w:rsidRPr="00DB2C3E">
              <w:rPr>
                <w:rFonts w:ascii="Times New Roman" w:hAnsi="Times New Roman"/>
                <w:sz w:val="16"/>
              </w:rPr>
              <w:br/>
              <w:t>ansö</w:t>
            </w:r>
            <w:r w:rsidRPr="00DB2C3E">
              <w:rPr>
                <w:rFonts w:ascii="Times New Roman" w:hAnsi="Times New Roman"/>
                <w:sz w:val="16"/>
              </w:rPr>
              <w:t>k</w:t>
            </w:r>
            <w:r w:rsidRPr="00DB2C3E">
              <w:rPr>
                <w:rFonts w:ascii="Times New Roman" w:hAnsi="Times New Roman"/>
                <w:sz w:val="16"/>
              </w:rPr>
              <w:t>ningar</w:t>
            </w:r>
          </w:p>
        </w:tc>
      </w:tr>
      <w:tr w:rsidR="00000000" w:rsidRPr="00DB2C3E">
        <w:tblPrEx>
          <w:tblCellMar>
            <w:top w:w="0" w:type="dxa"/>
            <w:bottom w:w="0" w:type="dxa"/>
          </w:tblCellMar>
        </w:tblPrEx>
        <w:tc>
          <w:tcPr>
            <w:tcW w:w="1346"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Typ av ansökan</w:t>
            </w:r>
          </w:p>
        </w:tc>
        <w:tc>
          <w:tcPr>
            <w:tcW w:w="567"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Antal</w:t>
            </w:r>
          </w:p>
        </w:tc>
        <w:tc>
          <w:tcPr>
            <w:tcW w:w="708"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Belopp</w:t>
            </w:r>
          </w:p>
        </w:tc>
        <w:tc>
          <w:tcPr>
            <w:tcW w:w="709"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Antal</w:t>
            </w:r>
          </w:p>
        </w:tc>
        <w:tc>
          <w:tcPr>
            <w:tcW w:w="709"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Belopp</w:t>
            </w:r>
          </w:p>
        </w:tc>
        <w:tc>
          <w:tcPr>
            <w:tcW w:w="709"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Belopp</w:t>
            </w:r>
          </w:p>
        </w:tc>
        <w:tc>
          <w:tcPr>
            <w:tcW w:w="568"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Antal</w:t>
            </w:r>
          </w:p>
        </w:tc>
        <w:tc>
          <w:tcPr>
            <w:tcW w:w="425"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Kv.</w:t>
            </w:r>
          </w:p>
        </w:tc>
        <w:tc>
          <w:tcPr>
            <w:tcW w:w="567"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Män</w:t>
            </w:r>
          </w:p>
        </w:tc>
        <w:tc>
          <w:tcPr>
            <w:tcW w:w="426"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Kv.</w:t>
            </w:r>
          </w:p>
        </w:tc>
        <w:tc>
          <w:tcPr>
            <w:tcW w:w="566"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Män</w:t>
            </w:r>
          </w:p>
        </w:tc>
      </w:tr>
      <w:tr w:rsidR="00000000" w:rsidRPr="00DB2C3E">
        <w:tblPrEx>
          <w:tblCellMar>
            <w:top w:w="0" w:type="dxa"/>
            <w:bottom w:w="0" w:type="dxa"/>
          </w:tblCellMar>
        </w:tblPrEx>
        <w:tc>
          <w:tcPr>
            <w:tcW w:w="1346"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Fortsättnings-</w:t>
            </w:r>
          </w:p>
        </w:tc>
        <w:tc>
          <w:tcPr>
            <w:tcW w:w="567" w:type="dxa"/>
            <w:vAlign w:val="bottom"/>
          </w:tcPr>
          <w:p w:rsidR="00EB6F53" w:rsidRPr="00DB2C3E" w:rsidRDefault="00EB6F53">
            <w:pPr>
              <w:pStyle w:val="Oformateradtext"/>
              <w:ind w:right="113"/>
              <w:jc w:val="right"/>
              <w:rPr>
                <w:rFonts w:ascii="Times New Roman" w:hAnsi="Times New Roman"/>
                <w:sz w:val="16"/>
              </w:rPr>
            </w:pPr>
          </w:p>
        </w:tc>
        <w:tc>
          <w:tcPr>
            <w:tcW w:w="708" w:type="dxa"/>
            <w:vAlign w:val="bottom"/>
          </w:tcPr>
          <w:p w:rsidR="00EB6F53" w:rsidRPr="00DB2C3E" w:rsidRDefault="00EB6F53">
            <w:pPr>
              <w:pStyle w:val="Oformateradtext"/>
              <w:jc w:val="right"/>
              <w:rPr>
                <w:rFonts w:ascii="Times New Roman" w:hAnsi="Times New Roman"/>
                <w:sz w:val="16"/>
              </w:rPr>
            </w:pPr>
          </w:p>
        </w:tc>
        <w:tc>
          <w:tcPr>
            <w:tcW w:w="709" w:type="dxa"/>
            <w:vAlign w:val="bottom"/>
          </w:tcPr>
          <w:p w:rsidR="00EB6F53" w:rsidRPr="00DB2C3E" w:rsidRDefault="00EB6F53">
            <w:pPr>
              <w:pStyle w:val="Oformateradtext"/>
              <w:ind w:right="113"/>
              <w:jc w:val="right"/>
              <w:rPr>
                <w:rFonts w:ascii="Times New Roman" w:hAnsi="Times New Roman"/>
                <w:sz w:val="16"/>
              </w:rPr>
            </w:pPr>
          </w:p>
        </w:tc>
        <w:tc>
          <w:tcPr>
            <w:tcW w:w="709" w:type="dxa"/>
            <w:vAlign w:val="bottom"/>
          </w:tcPr>
          <w:p w:rsidR="00EB6F53" w:rsidRPr="00DB2C3E" w:rsidRDefault="00EB6F53">
            <w:pPr>
              <w:pStyle w:val="Oformateradtext"/>
              <w:jc w:val="right"/>
              <w:rPr>
                <w:rFonts w:ascii="Times New Roman" w:hAnsi="Times New Roman"/>
                <w:sz w:val="16"/>
              </w:rPr>
            </w:pPr>
          </w:p>
        </w:tc>
        <w:tc>
          <w:tcPr>
            <w:tcW w:w="709" w:type="dxa"/>
            <w:vAlign w:val="bottom"/>
          </w:tcPr>
          <w:p w:rsidR="00EB6F53" w:rsidRPr="00DB2C3E" w:rsidRDefault="00EB6F53">
            <w:pPr>
              <w:pStyle w:val="Oformateradtext"/>
              <w:jc w:val="right"/>
              <w:rPr>
                <w:rFonts w:ascii="Times New Roman" w:hAnsi="Times New Roman"/>
                <w:sz w:val="16"/>
              </w:rPr>
            </w:pPr>
          </w:p>
        </w:tc>
        <w:tc>
          <w:tcPr>
            <w:tcW w:w="568" w:type="dxa"/>
            <w:vAlign w:val="bottom"/>
          </w:tcPr>
          <w:p w:rsidR="00EB6F53" w:rsidRPr="00DB2C3E" w:rsidRDefault="00EB6F53">
            <w:pPr>
              <w:pStyle w:val="Oformateradtext"/>
              <w:jc w:val="right"/>
              <w:rPr>
                <w:rFonts w:ascii="Times New Roman" w:hAnsi="Times New Roman"/>
                <w:sz w:val="16"/>
              </w:rPr>
            </w:pPr>
          </w:p>
        </w:tc>
        <w:tc>
          <w:tcPr>
            <w:tcW w:w="425" w:type="dxa"/>
            <w:vAlign w:val="bottom"/>
          </w:tcPr>
          <w:p w:rsidR="00EB6F53" w:rsidRPr="00DB2C3E" w:rsidRDefault="00EB6F53">
            <w:pPr>
              <w:pStyle w:val="Oformateradtext"/>
              <w:ind w:right="57"/>
              <w:jc w:val="right"/>
              <w:rPr>
                <w:rFonts w:ascii="Times New Roman" w:hAnsi="Times New Roman"/>
                <w:sz w:val="16"/>
              </w:rPr>
            </w:pPr>
          </w:p>
        </w:tc>
        <w:tc>
          <w:tcPr>
            <w:tcW w:w="567" w:type="dxa"/>
            <w:vAlign w:val="bottom"/>
          </w:tcPr>
          <w:p w:rsidR="00EB6F53" w:rsidRPr="00DB2C3E" w:rsidRDefault="00EB6F53">
            <w:pPr>
              <w:pStyle w:val="Oformateradtext"/>
              <w:jc w:val="right"/>
              <w:rPr>
                <w:rFonts w:ascii="Times New Roman" w:hAnsi="Times New Roman"/>
                <w:sz w:val="16"/>
              </w:rPr>
            </w:pPr>
          </w:p>
        </w:tc>
        <w:tc>
          <w:tcPr>
            <w:tcW w:w="426" w:type="dxa"/>
            <w:vAlign w:val="bottom"/>
          </w:tcPr>
          <w:p w:rsidR="00EB6F53" w:rsidRPr="00DB2C3E" w:rsidRDefault="00EB6F53">
            <w:pPr>
              <w:pStyle w:val="Oformateradtext"/>
              <w:jc w:val="right"/>
              <w:rPr>
                <w:rFonts w:ascii="Times New Roman" w:hAnsi="Times New Roman"/>
                <w:sz w:val="16"/>
              </w:rPr>
            </w:pPr>
          </w:p>
        </w:tc>
        <w:tc>
          <w:tcPr>
            <w:tcW w:w="566" w:type="dxa"/>
            <w:vAlign w:val="bottom"/>
          </w:tcPr>
          <w:p w:rsidR="00EB6F53" w:rsidRPr="00DB2C3E" w:rsidRDefault="00EB6F53">
            <w:pPr>
              <w:pStyle w:val="Oformateradtext"/>
              <w:jc w:val="right"/>
              <w:rPr>
                <w:rFonts w:ascii="Times New Roman" w:hAnsi="Times New Roman"/>
                <w:sz w:val="16"/>
              </w:rPr>
            </w:pPr>
          </w:p>
        </w:tc>
      </w:tr>
      <w:tr w:rsidR="00000000" w:rsidRPr="00DB2C3E">
        <w:tblPrEx>
          <w:tblCellMar>
            <w:top w:w="0" w:type="dxa"/>
            <w:bottom w:w="0" w:type="dxa"/>
          </w:tblCellMar>
        </w:tblPrEx>
        <w:tc>
          <w:tcPr>
            <w:tcW w:w="1346"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 xml:space="preserve">   anslag</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64</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127.707</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66</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148.393</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86,1</w:t>
            </w:r>
          </w:p>
        </w:tc>
        <w:tc>
          <w:tcPr>
            <w:tcW w:w="568"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97,0</w:t>
            </w:r>
          </w:p>
        </w:tc>
        <w:tc>
          <w:tcPr>
            <w:tcW w:w="425"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16</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50</w:t>
            </w:r>
          </w:p>
        </w:tc>
        <w:tc>
          <w:tcPr>
            <w:tcW w:w="426"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16</w:t>
            </w:r>
          </w:p>
        </w:tc>
        <w:tc>
          <w:tcPr>
            <w:tcW w:w="566"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48</w:t>
            </w:r>
          </w:p>
        </w:tc>
      </w:tr>
      <w:tr w:rsidR="00000000" w:rsidRPr="00DB2C3E">
        <w:tblPrEx>
          <w:tblCellMar>
            <w:top w:w="0" w:type="dxa"/>
            <w:bottom w:w="0" w:type="dxa"/>
          </w:tblCellMar>
        </w:tblPrEx>
        <w:tc>
          <w:tcPr>
            <w:tcW w:w="1346" w:type="dxa"/>
            <w:vAlign w:val="bottom"/>
          </w:tcPr>
          <w:p w:rsidR="00EB6F53" w:rsidRPr="00DB2C3E" w:rsidRDefault="00EB6F53">
            <w:pPr>
              <w:pStyle w:val="Oformateradtext"/>
              <w:rPr>
                <w:rFonts w:ascii="Times New Roman" w:hAnsi="Times New Roman"/>
                <w:sz w:val="16"/>
              </w:rPr>
            </w:pPr>
            <w:r w:rsidRPr="00DB2C3E">
              <w:rPr>
                <w:rFonts w:ascii="Times New Roman" w:hAnsi="Times New Roman"/>
                <w:sz w:val="16"/>
              </w:rPr>
              <w:t>Nya anslag</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33</w:t>
            </w:r>
          </w:p>
        </w:tc>
        <w:tc>
          <w:tcPr>
            <w:tcW w:w="708"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44.267</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209</w:t>
            </w:r>
          </w:p>
        </w:tc>
        <w:tc>
          <w:tcPr>
            <w:tcW w:w="709"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410.666</w:t>
            </w:r>
          </w:p>
        </w:tc>
        <w:tc>
          <w:tcPr>
            <w:tcW w:w="709"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10,8</w:t>
            </w:r>
          </w:p>
        </w:tc>
        <w:tc>
          <w:tcPr>
            <w:tcW w:w="568"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15,8</w:t>
            </w:r>
          </w:p>
        </w:tc>
        <w:tc>
          <w:tcPr>
            <w:tcW w:w="425"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51</w:t>
            </w:r>
          </w:p>
        </w:tc>
        <w:tc>
          <w:tcPr>
            <w:tcW w:w="567"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158</w:t>
            </w:r>
          </w:p>
        </w:tc>
        <w:tc>
          <w:tcPr>
            <w:tcW w:w="426" w:type="dxa"/>
            <w:vAlign w:val="bottom"/>
          </w:tcPr>
          <w:p w:rsidR="00EB6F53" w:rsidRPr="00DB2C3E" w:rsidRDefault="00EB6F53">
            <w:pPr>
              <w:pStyle w:val="Oformateradtext"/>
              <w:ind w:right="57"/>
              <w:jc w:val="right"/>
              <w:rPr>
                <w:rFonts w:ascii="Times New Roman" w:hAnsi="Times New Roman"/>
                <w:sz w:val="16"/>
              </w:rPr>
            </w:pPr>
            <w:r w:rsidRPr="00DB2C3E">
              <w:rPr>
                <w:rFonts w:ascii="Times New Roman" w:hAnsi="Times New Roman"/>
                <w:sz w:val="16"/>
              </w:rPr>
              <w:t>6</w:t>
            </w:r>
          </w:p>
        </w:tc>
        <w:tc>
          <w:tcPr>
            <w:tcW w:w="566" w:type="dxa"/>
            <w:vAlign w:val="bottom"/>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27</w:t>
            </w:r>
          </w:p>
        </w:tc>
      </w:tr>
      <w:tr w:rsidR="00000000" w:rsidRPr="00DB2C3E">
        <w:tblPrEx>
          <w:tblCellMar>
            <w:top w:w="0" w:type="dxa"/>
            <w:bottom w:w="0" w:type="dxa"/>
          </w:tblCellMar>
        </w:tblPrEx>
        <w:tc>
          <w:tcPr>
            <w:tcW w:w="1346"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567"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97</w:t>
            </w:r>
          </w:p>
        </w:tc>
        <w:tc>
          <w:tcPr>
            <w:tcW w:w="708"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171.974</w:t>
            </w:r>
          </w:p>
        </w:tc>
        <w:tc>
          <w:tcPr>
            <w:tcW w:w="709"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275</w:t>
            </w:r>
          </w:p>
        </w:tc>
        <w:tc>
          <w:tcPr>
            <w:tcW w:w="709"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559.059</w:t>
            </w:r>
          </w:p>
        </w:tc>
        <w:tc>
          <w:tcPr>
            <w:tcW w:w="709"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30,8</w:t>
            </w:r>
          </w:p>
        </w:tc>
        <w:tc>
          <w:tcPr>
            <w:tcW w:w="568" w:type="dxa"/>
            <w:tcBorders>
              <w:top w:val="single" w:sz="4" w:space="0" w:color="auto"/>
              <w:bottom w:val="single" w:sz="4" w:space="0" w:color="auto"/>
            </w:tcBorders>
            <w:vAlign w:val="bottom"/>
          </w:tcPr>
          <w:p w:rsidR="00EB6F53" w:rsidRPr="00DB2C3E" w:rsidRDefault="00EB6F53">
            <w:pPr>
              <w:pStyle w:val="Oformateradtext"/>
              <w:ind w:right="57"/>
              <w:jc w:val="right"/>
              <w:rPr>
                <w:rFonts w:ascii="Times New Roman" w:hAnsi="Times New Roman"/>
                <w:b/>
                <w:sz w:val="16"/>
              </w:rPr>
            </w:pPr>
            <w:r w:rsidRPr="00DB2C3E">
              <w:rPr>
                <w:rFonts w:ascii="Times New Roman" w:hAnsi="Times New Roman"/>
                <w:b/>
                <w:sz w:val="16"/>
              </w:rPr>
              <w:t>35,3</w:t>
            </w:r>
          </w:p>
        </w:tc>
        <w:tc>
          <w:tcPr>
            <w:tcW w:w="425" w:type="dxa"/>
            <w:tcBorders>
              <w:top w:val="single" w:sz="4" w:space="0" w:color="auto"/>
              <w:bottom w:val="single" w:sz="4" w:space="0" w:color="auto"/>
            </w:tcBorders>
            <w:vAlign w:val="bottom"/>
          </w:tcPr>
          <w:p w:rsidR="00EB6F53" w:rsidRPr="00DB2C3E" w:rsidRDefault="00EB6F53">
            <w:pPr>
              <w:pStyle w:val="Oformateradtext"/>
              <w:ind w:right="57"/>
              <w:jc w:val="right"/>
              <w:rPr>
                <w:rFonts w:ascii="Times New Roman" w:hAnsi="Times New Roman"/>
                <w:b/>
                <w:sz w:val="16"/>
              </w:rPr>
            </w:pPr>
            <w:r w:rsidRPr="00DB2C3E">
              <w:rPr>
                <w:rFonts w:ascii="Times New Roman" w:hAnsi="Times New Roman"/>
                <w:b/>
                <w:sz w:val="16"/>
              </w:rPr>
              <w:t>67</w:t>
            </w:r>
          </w:p>
        </w:tc>
        <w:tc>
          <w:tcPr>
            <w:tcW w:w="567"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208</w:t>
            </w:r>
          </w:p>
        </w:tc>
        <w:tc>
          <w:tcPr>
            <w:tcW w:w="426" w:type="dxa"/>
            <w:tcBorders>
              <w:top w:val="single" w:sz="4" w:space="0" w:color="auto"/>
              <w:bottom w:val="single" w:sz="4" w:space="0" w:color="auto"/>
            </w:tcBorders>
            <w:vAlign w:val="bottom"/>
          </w:tcPr>
          <w:p w:rsidR="00EB6F53" w:rsidRPr="00DB2C3E" w:rsidRDefault="00EB6F53">
            <w:pPr>
              <w:pStyle w:val="Oformateradtext"/>
              <w:ind w:right="57"/>
              <w:jc w:val="right"/>
              <w:rPr>
                <w:rFonts w:ascii="Times New Roman" w:hAnsi="Times New Roman"/>
                <w:b/>
                <w:sz w:val="16"/>
              </w:rPr>
            </w:pPr>
            <w:r w:rsidRPr="00DB2C3E">
              <w:rPr>
                <w:rFonts w:ascii="Times New Roman" w:hAnsi="Times New Roman"/>
                <w:b/>
                <w:sz w:val="16"/>
              </w:rPr>
              <w:t>22</w:t>
            </w:r>
          </w:p>
        </w:tc>
        <w:tc>
          <w:tcPr>
            <w:tcW w:w="566" w:type="dxa"/>
            <w:tcBorders>
              <w:top w:val="single" w:sz="4" w:space="0" w:color="auto"/>
              <w:bottom w:val="single" w:sz="4" w:space="0" w:color="auto"/>
            </w:tcBorders>
            <w:vAlign w:val="bottom"/>
          </w:tcPr>
          <w:p w:rsidR="00EB6F53" w:rsidRPr="00DB2C3E" w:rsidRDefault="00EB6F53">
            <w:pPr>
              <w:pStyle w:val="Oformateradtext"/>
              <w:ind w:right="113"/>
              <w:jc w:val="right"/>
              <w:rPr>
                <w:rFonts w:ascii="Times New Roman" w:hAnsi="Times New Roman"/>
                <w:b/>
                <w:sz w:val="16"/>
              </w:rPr>
            </w:pPr>
            <w:r w:rsidRPr="00DB2C3E">
              <w:rPr>
                <w:rFonts w:ascii="Times New Roman" w:hAnsi="Times New Roman"/>
                <w:b/>
                <w:sz w:val="16"/>
              </w:rPr>
              <w:t>75</w:t>
            </w:r>
          </w:p>
        </w:tc>
      </w:tr>
    </w:tbl>
    <w:p w:rsidR="00EB6F53" w:rsidRPr="00DB2C3E" w:rsidRDefault="00EB6F53">
      <w:r w:rsidRPr="00DB2C3E">
        <w:t>Av totalt 33 nya anslag är 3 planeringsanslag och 10 anslag till infrastrukt</w:t>
      </w:r>
      <w:r w:rsidRPr="00DB2C3E">
        <w:t>u</w:t>
      </w:r>
      <w:r w:rsidRPr="00DB2C3E">
        <w:t>r</w:t>
      </w:r>
      <w:r w:rsidRPr="00DB2C3E">
        <w:softHyphen/>
        <w:t>ellt stöd.</w:t>
      </w:r>
    </w:p>
    <w:p w:rsidR="00EB6F53" w:rsidRPr="00DB2C3E" w:rsidRDefault="00EB6F53">
      <w:pPr>
        <w:pStyle w:val="Oformateradtext"/>
        <w:rPr>
          <w:rFonts w:ascii="Times New Roman" w:hAnsi="Times New Roman"/>
          <w:sz w:val="16"/>
        </w:rPr>
      </w:pPr>
    </w:p>
    <w:p w:rsidR="00EB6F53" w:rsidRPr="00DB2C3E" w:rsidRDefault="00EB6F53">
      <w:pPr>
        <w:pStyle w:val="Tabellrubrik"/>
      </w:pPr>
      <w:r w:rsidRPr="00DB2C3E">
        <w:br w:type="page"/>
        <w:t>Tabell 10</w:t>
      </w:r>
    </w:p>
    <w:p w:rsidR="00EB6F53" w:rsidRPr="00DB2C3E" w:rsidRDefault="00EB6F53">
      <w:r w:rsidRPr="00DB2C3E">
        <w:t>Beviljade anslag fördelade efter förvaltningar år 1999 (Belopp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2338"/>
        <w:gridCol w:w="1134"/>
        <w:gridCol w:w="1134"/>
        <w:gridCol w:w="1418"/>
      </w:tblGrid>
      <w:tr w:rsidR="00000000" w:rsidRPr="00DB2C3E">
        <w:tblPrEx>
          <w:tblCellMar>
            <w:top w:w="0" w:type="dxa"/>
            <w:bottom w:w="0" w:type="dxa"/>
          </w:tblCellMar>
        </w:tblPrEx>
        <w:tc>
          <w:tcPr>
            <w:tcW w:w="2338" w:type="dxa"/>
            <w:tcBorders>
              <w:top w:val="single" w:sz="4" w:space="0" w:color="auto"/>
            </w:tcBorders>
          </w:tcPr>
          <w:p w:rsidR="00EB6F53" w:rsidRPr="00DB2C3E" w:rsidRDefault="00EB6F53">
            <w:pPr>
              <w:pStyle w:val="Oformateradtext"/>
              <w:rPr>
                <w:rFonts w:ascii="Times New Roman" w:hAnsi="Times New Roman"/>
                <w:sz w:val="16"/>
              </w:rPr>
            </w:pPr>
          </w:p>
        </w:tc>
        <w:tc>
          <w:tcPr>
            <w:tcW w:w="1134" w:type="dxa"/>
            <w:tcBorders>
              <w:top w:val="single" w:sz="4" w:space="0" w:color="auto"/>
            </w:tcBorders>
          </w:tcPr>
          <w:p w:rsidR="00EB6F53" w:rsidRPr="00DB2C3E" w:rsidRDefault="00EB6F53">
            <w:pPr>
              <w:pStyle w:val="Oformateradtext"/>
              <w:jc w:val="right"/>
              <w:rPr>
                <w:rFonts w:ascii="Times New Roman" w:hAnsi="Times New Roman"/>
                <w:sz w:val="16"/>
              </w:rPr>
            </w:pPr>
          </w:p>
        </w:tc>
        <w:tc>
          <w:tcPr>
            <w:tcW w:w="1134" w:type="dxa"/>
            <w:tcBorders>
              <w:top w:val="single" w:sz="4" w:space="0" w:color="auto"/>
            </w:tcBorders>
          </w:tcPr>
          <w:p w:rsidR="00EB6F53" w:rsidRPr="00DB2C3E" w:rsidRDefault="00EB6F53">
            <w:pPr>
              <w:pStyle w:val="Oformateradtext"/>
              <w:jc w:val="right"/>
              <w:rPr>
                <w:rFonts w:ascii="Times New Roman" w:hAnsi="Times New Roman"/>
                <w:sz w:val="16"/>
              </w:rPr>
            </w:pPr>
          </w:p>
        </w:tc>
        <w:tc>
          <w:tcPr>
            <w:tcW w:w="1418" w:type="dxa"/>
            <w:tcBorders>
              <w:top w:val="single" w:sz="4" w:space="0" w:color="auto"/>
            </w:tcBorders>
          </w:tcPr>
          <w:p w:rsidR="00EB6F53" w:rsidRPr="00DB2C3E" w:rsidRDefault="00EB6F53">
            <w:pPr>
              <w:pStyle w:val="Oformateradtext"/>
              <w:jc w:val="center"/>
              <w:rPr>
                <w:rFonts w:ascii="Times New Roman" w:hAnsi="Times New Roman"/>
                <w:sz w:val="16"/>
              </w:rPr>
            </w:pPr>
            <w:r w:rsidRPr="00DB2C3E">
              <w:rPr>
                <w:rFonts w:ascii="Times New Roman" w:hAnsi="Times New Roman"/>
                <w:sz w:val="16"/>
              </w:rPr>
              <w:t>%</w:t>
            </w:r>
          </w:p>
        </w:tc>
      </w:tr>
      <w:tr w:rsidR="00000000" w:rsidRPr="00DB2C3E">
        <w:tblPrEx>
          <w:tblCellMar>
            <w:top w:w="0" w:type="dxa"/>
            <w:bottom w:w="0" w:type="dxa"/>
          </w:tblCellMar>
        </w:tblPrEx>
        <w:tc>
          <w:tcPr>
            <w:tcW w:w="2338" w:type="dxa"/>
            <w:tcBorders>
              <w:bottom w:val="single" w:sz="4" w:space="0" w:color="auto"/>
            </w:tcBorders>
          </w:tcPr>
          <w:p w:rsidR="00EB6F53" w:rsidRPr="00DB2C3E" w:rsidRDefault="00EB6F53">
            <w:pPr>
              <w:pStyle w:val="Oformateradtext"/>
              <w:rPr>
                <w:rFonts w:ascii="Times New Roman" w:hAnsi="Times New Roman"/>
                <w:sz w:val="16"/>
              </w:rPr>
            </w:pPr>
            <w:r w:rsidRPr="00DB2C3E">
              <w:rPr>
                <w:rFonts w:ascii="Times New Roman" w:hAnsi="Times New Roman"/>
                <w:sz w:val="16"/>
              </w:rPr>
              <w:t>Anslagsförvaltare</w:t>
            </w:r>
          </w:p>
        </w:tc>
        <w:tc>
          <w:tcPr>
            <w:tcW w:w="1134" w:type="dxa"/>
            <w:tcBorders>
              <w:bottom w:val="single" w:sz="4" w:space="0" w:color="auto"/>
            </w:tcBorders>
          </w:tcPr>
          <w:p w:rsidR="00EB6F53" w:rsidRPr="00DB2C3E" w:rsidRDefault="00EB6F53">
            <w:pPr>
              <w:pStyle w:val="Oformateradtext"/>
              <w:ind w:right="113"/>
              <w:jc w:val="right"/>
              <w:rPr>
                <w:rFonts w:ascii="Times New Roman" w:hAnsi="Times New Roman"/>
                <w:sz w:val="16"/>
              </w:rPr>
            </w:pPr>
            <w:r w:rsidRPr="00DB2C3E">
              <w:rPr>
                <w:rFonts w:ascii="Times New Roman" w:hAnsi="Times New Roman"/>
                <w:sz w:val="16"/>
              </w:rPr>
              <w:t>Antal</w:t>
            </w:r>
          </w:p>
        </w:tc>
        <w:tc>
          <w:tcPr>
            <w:tcW w:w="1134"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Belopp</w:t>
            </w:r>
          </w:p>
        </w:tc>
        <w:tc>
          <w:tcPr>
            <w:tcW w:w="1418" w:type="dxa"/>
            <w:tcBorders>
              <w:bottom w:val="single" w:sz="4" w:space="0" w:color="auto"/>
            </w:tcBorders>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(av totalt belopp)</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Arbetslivsinstitutet i Norrköping</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1.565</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0,9</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Chalmers Tekniska Högskola</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1.200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0,7</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Etermedierna i Sverige</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Föreningen för Stockholms</w:t>
            </w:r>
            <w:r w:rsidRPr="00DB2C3E">
              <w:rPr>
                <w:rFonts w:ascii="Times New Roman" w:hAnsi="Times New Roman"/>
                <w:sz w:val="16"/>
              </w:rPr>
              <w:br/>
              <w:t xml:space="preserve">  Företagsminnen</w:t>
            </w:r>
          </w:p>
        </w:tc>
        <w:tc>
          <w:tcPr>
            <w:tcW w:w="1134" w:type="dxa"/>
            <w:vAlign w:val="bottom"/>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vAlign w:val="bottom"/>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700</w:t>
            </w:r>
          </w:p>
        </w:tc>
        <w:tc>
          <w:tcPr>
            <w:tcW w:w="1418" w:type="dxa"/>
            <w:vAlign w:val="bottom"/>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0,4</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Gotlands Fornsal</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55</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0,0</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Göteborgs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8</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18.050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10,5</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Handelshögskolan i Stockholm</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6.200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3,6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Humboldt-Universität zu Berlin</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0,0</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Högskolan i Halmstad</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1.300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0,8</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Högskolan på Gotland</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2,3</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Int Handelshögskolan i Jönköping</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1,2</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Kungliga Tekniska Högskolan</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4.500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Kungl biblioteket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1.800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1,0</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Kungliga vetenskapsakademien</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1.140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0.7</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Linköpings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3</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3,5</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Lunds universitetsbibliotek</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900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0,5</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Lunds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17</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38.230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22,2</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Nationalmuseum</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2.400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1,4</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Riksantikvarieämbetet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1.750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1,0</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Riksarkivet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690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0,4</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Riksbankens Jubileumsfond</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6</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697</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0,4</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Rikskonserter</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Sveriges Lantbruksuniversitet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1,2</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Stiftelsen Silvermuseet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2.300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1,3</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Stockholms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9</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16.290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9,5</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Svenska Linné-sällskapet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1.500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0,9</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Svenska Vitterhetssamfundet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500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0,3</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Svenskt Fjäll- och Samemuseum</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800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0,5</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Sveriges Television</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1.000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0,6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Södertörns högskola</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3.917</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2,3</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Umeå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4</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7.950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4,6</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Uppsala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16</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34.100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19,8</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Uppsala universitetsbibliotek</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2</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2.000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1,2</w:t>
            </w:r>
          </w:p>
        </w:tc>
      </w:tr>
      <w:tr w:rsidR="00000000" w:rsidRPr="00DB2C3E">
        <w:tblPrEx>
          <w:tblCellMar>
            <w:top w:w="0" w:type="dxa"/>
            <w:bottom w:w="0" w:type="dxa"/>
          </w:tblCellMar>
        </w:tblPrEx>
        <w:tc>
          <w:tcPr>
            <w:tcW w:w="2338" w:type="dxa"/>
          </w:tcPr>
          <w:p w:rsidR="00EB6F53" w:rsidRPr="00DB2C3E" w:rsidRDefault="00EB6F53">
            <w:pPr>
              <w:pStyle w:val="Oformateradtext"/>
              <w:rPr>
                <w:rFonts w:ascii="Times New Roman" w:hAnsi="Times New Roman"/>
                <w:sz w:val="16"/>
              </w:rPr>
            </w:pPr>
            <w:r w:rsidRPr="00DB2C3E">
              <w:rPr>
                <w:rFonts w:ascii="Times New Roman" w:hAnsi="Times New Roman"/>
                <w:sz w:val="16"/>
              </w:rPr>
              <w:t>Örebro universitet</w:t>
            </w:r>
          </w:p>
        </w:tc>
        <w:tc>
          <w:tcPr>
            <w:tcW w:w="1134"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w:t>
            </w:r>
          </w:p>
        </w:tc>
        <w:tc>
          <w:tcPr>
            <w:tcW w:w="1134" w:type="dxa"/>
          </w:tcPr>
          <w:p w:rsidR="00EB6F53" w:rsidRPr="00DB2C3E" w:rsidRDefault="00EB6F53">
            <w:pPr>
              <w:pStyle w:val="Oformateradtext"/>
              <w:jc w:val="right"/>
              <w:rPr>
                <w:rFonts w:ascii="Times New Roman" w:hAnsi="Times New Roman"/>
                <w:sz w:val="16"/>
              </w:rPr>
            </w:pPr>
            <w:r w:rsidRPr="00DB2C3E">
              <w:rPr>
                <w:rFonts w:ascii="Times New Roman" w:hAnsi="Times New Roman"/>
                <w:sz w:val="16"/>
              </w:rPr>
              <w:t>2.700</w:t>
            </w:r>
          </w:p>
        </w:tc>
        <w:tc>
          <w:tcPr>
            <w:tcW w:w="1418" w:type="dxa"/>
          </w:tcPr>
          <w:p w:rsidR="00EB6F53" w:rsidRPr="00DB2C3E" w:rsidRDefault="00EB6F53">
            <w:pPr>
              <w:pStyle w:val="Oformateradtext"/>
              <w:ind w:right="284"/>
              <w:jc w:val="right"/>
              <w:rPr>
                <w:rFonts w:ascii="Times New Roman" w:hAnsi="Times New Roman"/>
                <w:sz w:val="16"/>
              </w:rPr>
            </w:pPr>
            <w:r w:rsidRPr="00DB2C3E">
              <w:rPr>
                <w:rFonts w:ascii="Times New Roman" w:hAnsi="Times New Roman"/>
                <w:sz w:val="16"/>
              </w:rPr>
              <w:t>1,6</w:t>
            </w:r>
          </w:p>
        </w:tc>
      </w:tr>
      <w:tr w:rsidR="00000000" w:rsidRPr="00DB2C3E">
        <w:tblPrEx>
          <w:tblCellMar>
            <w:top w:w="0" w:type="dxa"/>
            <w:bottom w:w="0" w:type="dxa"/>
          </w:tblCellMar>
        </w:tblPrEx>
        <w:tc>
          <w:tcPr>
            <w:tcW w:w="2338" w:type="dxa"/>
            <w:tcBorders>
              <w:top w:val="single" w:sz="4" w:space="0" w:color="auto"/>
              <w:bottom w:val="single" w:sz="4" w:space="0" w:color="auto"/>
            </w:tcBorders>
            <w:vAlign w:val="bottom"/>
          </w:tcPr>
          <w:p w:rsidR="00EB6F53" w:rsidRPr="00DB2C3E" w:rsidRDefault="00EB6F53">
            <w:pPr>
              <w:pStyle w:val="Oformateradtext"/>
              <w:rPr>
                <w:rFonts w:ascii="Times New Roman" w:hAnsi="Times New Roman"/>
                <w:b/>
                <w:sz w:val="16"/>
              </w:rPr>
            </w:pPr>
            <w:r w:rsidRPr="00DB2C3E">
              <w:rPr>
                <w:rFonts w:ascii="Times New Roman" w:hAnsi="Times New Roman"/>
                <w:b/>
                <w:sz w:val="16"/>
              </w:rPr>
              <w:t>Summa</w:t>
            </w:r>
          </w:p>
        </w:tc>
        <w:tc>
          <w:tcPr>
            <w:tcW w:w="1134" w:type="dxa"/>
            <w:tcBorders>
              <w:top w:val="single" w:sz="4" w:space="0" w:color="auto"/>
              <w:bottom w:val="single" w:sz="4" w:space="0" w:color="auto"/>
            </w:tcBorders>
            <w:vAlign w:val="bottom"/>
          </w:tcPr>
          <w:p w:rsidR="00EB6F53" w:rsidRPr="00DB2C3E" w:rsidRDefault="00EB6F53">
            <w:pPr>
              <w:pStyle w:val="Oformateradtext"/>
              <w:ind w:right="284"/>
              <w:jc w:val="right"/>
              <w:rPr>
                <w:rFonts w:ascii="Times New Roman" w:hAnsi="Times New Roman"/>
                <w:b/>
                <w:sz w:val="16"/>
              </w:rPr>
            </w:pPr>
            <w:r w:rsidRPr="00DB2C3E">
              <w:rPr>
                <w:rFonts w:ascii="Times New Roman" w:hAnsi="Times New Roman"/>
                <w:b/>
                <w:sz w:val="16"/>
              </w:rPr>
              <w:t>97</w:t>
            </w:r>
          </w:p>
        </w:tc>
        <w:tc>
          <w:tcPr>
            <w:tcW w:w="1134" w:type="dxa"/>
            <w:tcBorders>
              <w:top w:val="single" w:sz="4" w:space="0" w:color="auto"/>
              <w:bottom w:val="single" w:sz="4" w:space="0" w:color="auto"/>
            </w:tcBorders>
            <w:vAlign w:val="bottom"/>
          </w:tcPr>
          <w:p w:rsidR="00EB6F53" w:rsidRPr="00DB2C3E" w:rsidRDefault="00EB6F53">
            <w:pPr>
              <w:pStyle w:val="Oformateradtext"/>
              <w:jc w:val="right"/>
              <w:rPr>
                <w:rFonts w:ascii="Times New Roman" w:hAnsi="Times New Roman"/>
                <w:b/>
                <w:sz w:val="16"/>
              </w:rPr>
            </w:pPr>
            <w:r w:rsidRPr="00DB2C3E">
              <w:rPr>
                <w:rFonts w:ascii="Times New Roman" w:hAnsi="Times New Roman"/>
                <w:b/>
                <w:sz w:val="16"/>
              </w:rPr>
              <w:t>171.974</w:t>
            </w:r>
          </w:p>
        </w:tc>
        <w:tc>
          <w:tcPr>
            <w:tcW w:w="1418" w:type="dxa"/>
            <w:tcBorders>
              <w:top w:val="single" w:sz="4" w:space="0" w:color="auto"/>
              <w:bottom w:val="single" w:sz="4" w:space="0" w:color="auto"/>
            </w:tcBorders>
            <w:vAlign w:val="bottom"/>
          </w:tcPr>
          <w:p w:rsidR="00EB6F53" w:rsidRPr="00DB2C3E" w:rsidRDefault="00EB6F53">
            <w:pPr>
              <w:pStyle w:val="Oformateradtext"/>
              <w:ind w:right="284"/>
              <w:jc w:val="right"/>
              <w:rPr>
                <w:rFonts w:ascii="Times New Roman" w:hAnsi="Times New Roman"/>
                <w:b/>
                <w:sz w:val="16"/>
              </w:rPr>
            </w:pPr>
            <w:r w:rsidRPr="00DB2C3E">
              <w:rPr>
                <w:rFonts w:ascii="Times New Roman" w:hAnsi="Times New Roman"/>
                <w:b/>
                <w:sz w:val="16"/>
              </w:rPr>
              <w:t xml:space="preserve">100,0 </w:t>
            </w:r>
          </w:p>
        </w:tc>
      </w:tr>
    </w:tbl>
    <w:p w:rsidR="00EB6F53" w:rsidRPr="00DB2C3E" w:rsidRDefault="00EB6F53">
      <w:pPr>
        <w:pStyle w:val="Oformateradtext"/>
      </w:pPr>
    </w:p>
    <w:p w:rsidR="00EB6F53" w:rsidRPr="00DB2C3E" w:rsidRDefault="00EB6F53">
      <w:pPr>
        <w:pStyle w:val="Innehll"/>
        <w:spacing w:after="120"/>
        <w:outlineLvl w:val="1"/>
      </w:pPr>
      <w:r w:rsidRPr="00DB2C3E">
        <w:br w:type="page"/>
        <w:t>Innehållsförteckning</w:t>
      </w:r>
    </w:p>
    <w:p w:rsidR="00EB6F53" w:rsidRPr="00DB2C3E" w:rsidRDefault="00EB6F53">
      <w:pPr>
        <w:pStyle w:val="Innehll1"/>
      </w:pPr>
      <w:r w:rsidRPr="00DB2C3E">
        <w:t>Stiftelsens uppdrag, tillkomst och inriktning</w:t>
      </w:r>
      <w:r w:rsidRPr="00DB2C3E">
        <w:tab/>
        <w:t>1</w:t>
      </w:r>
    </w:p>
    <w:p w:rsidR="00EB6F53" w:rsidRPr="00DB2C3E" w:rsidRDefault="00EB6F53">
      <w:pPr>
        <w:pStyle w:val="Innehll1"/>
      </w:pPr>
      <w:r w:rsidRPr="00DB2C3E">
        <w:t>VD-kommentar</w:t>
      </w:r>
      <w:r w:rsidRPr="00DB2C3E">
        <w:tab/>
        <w:t>3</w:t>
      </w:r>
    </w:p>
    <w:p w:rsidR="00EB6F53" w:rsidRPr="00DB2C3E" w:rsidRDefault="00EB6F53">
      <w:pPr>
        <w:pStyle w:val="Innehll1"/>
      </w:pPr>
      <w:r w:rsidRPr="00DB2C3E">
        <w:t>Den forskningsstödjande verksamheten</w:t>
      </w:r>
      <w:r w:rsidRPr="00DB2C3E">
        <w:tab/>
        <w:t>8</w:t>
      </w:r>
    </w:p>
    <w:p w:rsidR="00EB6F53" w:rsidRPr="00DB2C3E" w:rsidRDefault="00EB6F53">
      <w:pPr>
        <w:pStyle w:val="Innehll2"/>
      </w:pPr>
      <w:r w:rsidRPr="00DB2C3E">
        <w:t>Arbetssätt</w:t>
      </w:r>
      <w:r w:rsidRPr="00DB2C3E">
        <w:tab/>
        <w:t>8</w:t>
      </w:r>
    </w:p>
    <w:p w:rsidR="00EB6F53" w:rsidRPr="00DB2C3E" w:rsidRDefault="00EB6F53">
      <w:pPr>
        <w:pStyle w:val="Innehll2"/>
      </w:pPr>
      <w:r w:rsidRPr="00DB2C3E">
        <w:t>Uppföljning och utvärdering</w:t>
      </w:r>
      <w:r w:rsidRPr="00DB2C3E">
        <w:tab/>
        <w:t>9</w:t>
      </w:r>
    </w:p>
    <w:p w:rsidR="00EB6F53" w:rsidRPr="00DB2C3E" w:rsidRDefault="00EB6F53">
      <w:pPr>
        <w:pStyle w:val="Innehll2"/>
      </w:pPr>
      <w:r w:rsidRPr="00DB2C3E">
        <w:t>Anslag till forskning</w:t>
      </w:r>
      <w:r w:rsidRPr="00DB2C3E">
        <w:tab/>
        <w:t>12</w:t>
      </w:r>
    </w:p>
    <w:p w:rsidR="00EB6F53" w:rsidRPr="00DB2C3E" w:rsidRDefault="00EB6F53">
      <w:pPr>
        <w:pStyle w:val="Innehll2"/>
      </w:pPr>
      <w:r w:rsidRPr="00DB2C3E">
        <w:t>Infrastrukturstöd</w:t>
      </w:r>
      <w:r w:rsidRPr="00DB2C3E">
        <w:tab/>
        <w:t>13</w:t>
      </w:r>
    </w:p>
    <w:p w:rsidR="00EB6F53" w:rsidRPr="00DB2C3E" w:rsidRDefault="00EB6F53">
      <w:pPr>
        <w:pStyle w:val="Innehll2"/>
      </w:pPr>
      <w:r w:rsidRPr="00DB2C3E">
        <w:t>Extra insats 1999</w:t>
      </w:r>
      <w:r w:rsidRPr="00DB2C3E">
        <w:tab/>
        <w:t>13</w:t>
      </w:r>
    </w:p>
    <w:p w:rsidR="00EB6F53" w:rsidRPr="00DB2C3E" w:rsidRDefault="00EB6F53">
      <w:pPr>
        <w:pStyle w:val="Innehll3"/>
      </w:pPr>
      <w:r w:rsidRPr="00DB2C3E">
        <w:t>Till minne av Torgny Segerstedt</w:t>
      </w:r>
      <w:r w:rsidRPr="00DB2C3E">
        <w:tab/>
        <w:t>14</w:t>
      </w:r>
    </w:p>
    <w:p w:rsidR="00EB6F53" w:rsidRPr="00DB2C3E" w:rsidRDefault="00EB6F53">
      <w:pPr>
        <w:pStyle w:val="Innehll3"/>
      </w:pPr>
      <w:r w:rsidRPr="00DB2C3E">
        <w:t>Pro Futura</w:t>
      </w:r>
      <w:r w:rsidRPr="00DB2C3E">
        <w:tab/>
        <w:t>14</w:t>
      </w:r>
    </w:p>
    <w:p w:rsidR="00EB6F53" w:rsidRPr="00DB2C3E" w:rsidRDefault="00EB6F53">
      <w:pPr>
        <w:pStyle w:val="Innehll3"/>
      </w:pPr>
      <w:r w:rsidRPr="00DB2C3E">
        <w:t>Tvååriga post-doktorala befattningar</w:t>
      </w:r>
      <w:r w:rsidRPr="00DB2C3E">
        <w:tab/>
        <w:t>15</w:t>
      </w:r>
    </w:p>
    <w:p w:rsidR="00EB6F53" w:rsidRPr="00DB2C3E" w:rsidRDefault="00EB6F53">
      <w:pPr>
        <w:pStyle w:val="Innehll3"/>
      </w:pPr>
      <w:r w:rsidRPr="00DB2C3E">
        <w:t>Forskningsprogrammet Svenskt i Finland – finskt i Sverige</w:t>
      </w:r>
      <w:r w:rsidRPr="00DB2C3E">
        <w:tab/>
        <w:t>15</w:t>
      </w:r>
    </w:p>
    <w:p w:rsidR="00EB6F53" w:rsidRPr="00DB2C3E" w:rsidRDefault="00EB6F53">
      <w:pPr>
        <w:pStyle w:val="Innehll3"/>
      </w:pPr>
      <w:r w:rsidRPr="00DB2C3E">
        <w:t>Forskarskola i moderna språk</w:t>
      </w:r>
      <w:r w:rsidRPr="00DB2C3E">
        <w:tab/>
        <w:t>18</w:t>
      </w:r>
    </w:p>
    <w:p w:rsidR="00EB6F53" w:rsidRPr="00DB2C3E" w:rsidRDefault="00EB6F53">
      <w:pPr>
        <w:pStyle w:val="Innehll2"/>
      </w:pPr>
      <w:r w:rsidRPr="00DB2C3E">
        <w:rPr>
          <w:snapToGrid w:val="0"/>
        </w:rPr>
        <w:t>Anslag till symposier, seminarier, forskningsinformativa insatser, informationsutbyte m m.</w:t>
      </w:r>
      <w:r w:rsidRPr="00DB2C3E">
        <w:tab/>
      </w:r>
      <w:bookmarkStart w:id="276" w:name="_Hlt474904080"/>
      <w:r w:rsidRPr="00DB2C3E">
        <w:t>20</w:t>
      </w:r>
      <w:bookmarkEnd w:id="276"/>
    </w:p>
    <w:p w:rsidR="00EB6F53" w:rsidRPr="00DB2C3E" w:rsidRDefault="00EB6F53">
      <w:pPr>
        <w:pStyle w:val="Innehll3"/>
      </w:pPr>
      <w:r w:rsidRPr="00DB2C3E">
        <w:t>Den vackra nyttan</w:t>
      </w:r>
      <w:r w:rsidRPr="00DB2C3E">
        <w:tab/>
        <w:t>20</w:t>
      </w:r>
    </w:p>
    <w:p w:rsidR="00EB6F53" w:rsidRPr="00DB2C3E" w:rsidRDefault="00EB6F53">
      <w:pPr>
        <w:pStyle w:val="Innehll3"/>
      </w:pPr>
      <w:r w:rsidRPr="00DB2C3E">
        <w:t>De Svenska Historiedagarna</w:t>
      </w:r>
      <w:r w:rsidRPr="00DB2C3E">
        <w:tab/>
        <w:t>21</w:t>
      </w:r>
    </w:p>
    <w:p w:rsidR="00EB6F53" w:rsidRPr="00DB2C3E" w:rsidRDefault="00EB6F53">
      <w:pPr>
        <w:pStyle w:val="Innehll3"/>
      </w:pPr>
      <w:r w:rsidRPr="00DB2C3E">
        <w:t>Samarbete med riksdagen</w:t>
      </w:r>
      <w:r w:rsidRPr="00DB2C3E">
        <w:tab/>
        <w:t>21</w:t>
      </w:r>
    </w:p>
    <w:p w:rsidR="00EB6F53" w:rsidRPr="00DB2C3E" w:rsidRDefault="00EB6F53">
      <w:pPr>
        <w:pStyle w:val="Innehll3"/>
      </w:pPr>
      <w:r w:rsidRPr="00DB2C3E">
        <w:t>Konferens om forskning om turism</w:t>
      </w:r>
      <w:r w:rsidRPr="00DB2C3E">
        <w:tab/>
        <w:t>23</w:t>
      </w:r>
    </w:p>
    <w:p w:rsidR="00EB6F53" w:rsidRPr="00DB2C3E" w:rsidRDefault="00EB6F53">
      <w:pPr>
        <w:pStyle w:val="Innehll2"/>
      </w:pPr>
      <w:r w:rsidRPr="00DB2C3E">
        <w:t>Områdesgrupper</w:t>
      </w:r>
      <w:r w:rsidRPr="00DB2C3E">
        <w:tab/>
        <w:t>24</w:t>
      </w:r>
    </w:p>
    <w:p w:rsidR="00EB6F53" w:rsidRPr="00DB2C3E" w:rsidRDefault="00EB6F53">
      <w:pPr>
        <w:pStyle w:val="Innehll3"/>
      </w:pPr>
      <w:r w:rsidRPr="00DB2C3E">
        <w:t>Områdesgruppen för kapitalmarknadsforskning</w:t>
      </w:r>
      <w:r w:rsidRPr="00DB2C3E">
        <w:tab/>
        <w:t>24</w:t>
      </w:r>
    </w:p>
    <w:p w:rsidR="00EB6F53" w:rsidRPr="00DB2C3E" w:rsidRDefault="00EB6F53">
      <w:pPr>
        <w:pStyle w:val="Innehll3"/>
      </w:pPr>
      <w:r w:rsidRPr="00DB2C3E">
        <w:t>Områdesgruppen för forskning om konst och gestaltning</w:t>
      </w:r>
      <w:r w:rsidRPr="00DB2C3E">
        <w:tab/>
        <w:t>25</w:t>
      </w:r>
    </w:p>
    <w:p w:rsidR="00EB6F53" w:rsidRPr="00DB2C3E" w:rsidRDefault="00EB6F53">
      <w:pPr>
        <w:pStyle w:val="Innehll3"/>
      </w:pPr>
      <w:r w:rsidRPr="00DB2C3E">
        <w:t>Områdesgruppen för forskning om kunskapssamhället</w:t>
      </w:r>
      <w:r w:rsidRPr="00DB2C3E">
        <w:tab/>
        <w:t>29</w:t>
      </w:r>
    </w:p>
    <w:p w:rsidR="00EB6F53" w:rsidRPr="00DB2C3E" w:rsidRDefault="00EB6F53">
      <w:pPr>
        <w:pStyle w:val="Innehll2"/>
      </w:pPr>
      <w:r w:rsidRPr="00DB2C3E">
        <w:t>Övriga engagemang</w:t>
      </w:r>
      <w:r w:rsidRPr="00DB2C3E">
        <w:tab/>
        <w:t>31</w:t>
      </w:r>
    </w:p>
    <w:p w:rsidR="00EB6F53" w:rsidRPr="00DB2C3E" w:rsidRDefault="00EB6F53">
      <w:pPr>
        <w:pStyle w:val="Innehll3"/>
      </w:pPr>
      <w:r w:rsidRPr="00DB2C3E">
        <w:t>Svenska institutet för studier av utbildning och forskning</w:t>
      </w:r>
      <w:r w:rsidRPr="00DB2C3E">
        <w:tab/>
        <w:t>31</w:t>
      </w:r>
    </w:p>
    <w:p w:rsidR="00EB6F53" w:rsidRPr="00DB2C3E" w:rsidRDefault="00EB6F53">
      <w:pPr>
        <w:pStyle w:val="Innehll3"/>
      </w:pPr>
      <w:r w:rsidRPr="00DB2C3E">
        <w:t>Aktuella nationella och internationella etiska och rättsliga riktlinjer och regler för forskning</w:t>
      </w:r>
      <w:r w:rsidRPr="00DB2C3E">
        <w:tab/>
        <w:t>31</w:t>
      </w:r>
    </w:p>
    <w:p w:rsidR="00EB6F53" w:rsidRPr="00DB2C3E" w:rsidRDefault="00EB6F53">
      <w:pPr>
        <w:pStyle w:val="Innehll3"/>
      </w:pPr>
      <w:r w:rsidRPr="00DB2C3E">
        <w:t>Nobelsymposier</w:t>
      </w:r>
      <w:r w:rsidRPr="00DB2C3E">
        <w:tab/>
        <w:t>31</w:t>
      </w:r>
    </w:p>
    <w:p w:rsidR="00EB6F53" w:rsidRPr="00DB2C3E" w:rsidRDefault="00EB6F53">
      <w:pPr>
        <w:pStyle w:val="Innehll3"/>
      </w:pPr>
      <w:r w:rsidRPr="00DB2C3E">
        <w:t>Collegium Budapest</w:t>
      </w:r>
      <w:r w:rsidRPr="00DB2C3E">
        <w:tab/>
        <w:t>32</w:t>
      </w:r>
    </w:p>
    <w:p w:rsidR="00EB6F53" w:rsidRPr="00DB2C3E" w:rsidRDefault="00EB6F53">
      <w:pPr>
        <w:pStyle w:val="Innehll3"/>
      </w:pPr>
      <w:r w:rsidRPr="00DB2C3E">
        <w:t>Projektpresentation</w:t>
      </w:r>
      <w:r w:rsidRPr="00DB2C3E">
        <w:tab/>
        <w:t>32</w:t>
      </w:r>
    </w:p>
    <w:p w:rsidR="00EB6F53" w:rsidRPr="00DB2C3E" w:rsidRDefault="00EB6F53">
      <w:pPr>
        <w:pStyle w:val="Innehll2"/>
      </w:pPr>
      <w:r w:rsidRPr="00DB2C3E">
        <w:t>Stipendier</w:t>
      </w:r>
      <w:r w:rsidRPr="00DB2C3E">
        <w:tab/>
        <w:t>33</w:t>
      </w:r>
    </w:p>
    <w:p w:rsidR="00EB6F53" w:rsidRPr="00DB2C3E" w:rsidRDefault="00EB6F53">
      <w:pPr>
        <w:pStyle w:val="Innehll1"/>
      </w:pPr>
      <w:r w:rsidRPr="00DB2C3E">
        <w:t>Den ekonomiska förvaltningen</w:t>
      </w:r>
      <w:r w:rsidRPr="00DB2C3E">
        <w:tab/>
        <w:t>35</w:t>
      </w:r>
    </w:p>
    <w:p w:rsidR="00EB6F53" w:rsidRPr="00DB2C3E" w:rsidRDefault="00EB6F53">
      <w:pPr>
        <w:pStyle w:val="Innehll2"/>
      </w:pPr>
      <w:r w:rsidRPr="00DB2C3E">
        <w:t>Stiftelsens placeringsverksamhet</w:t>
      </w:r>
      <w:r w:rsidRPr="00DB2C3E">
        <w:tab/>
        <w:t>35</w:t>
      </w:r>
    </w:p>
    <w:p w:rsidR="00EB6F53" w:rsidRPr="00DB2C3E" w:rsidRDefault="00EB6F53">
      <w:pPr>
        <w:pStyle w:val="Innehll2"/>
      </w:pPr>
      <w:r w:rsidRPr="00DB2C3E">
        <w:t>Bokföringsmässigt resultat</w:t>
      </w:r>
      <w:r w:rsidRPr="00DB2C3E">
        <w:tab/>
        <w:t>36</w:t>
      </w:r>
    </w:p>
    <w:p w:rsidR="00EB6F53" w:rsidRPr="00DB2C3E" w:rsidRDefault="00EB6F53">
      <w:pPr>
        <w:pStyle w:val="Innehll2"/>
      </w:pPr>
      <w:r w:rsidRPr="00DB2C3E">
        <w:t>Realt resultat</w:t>
      </w:r>
      <w:r w:rsidRPr="00DB2C3E">
        <w:tab/>
        <w:t>36</w:t>
      </w:r>
    </w:p>
    <w:p w:rsidR="00EB6F53" w:rsidRPr="00DB2C3E" w:rsidRDefault="00EB6F53">
      <w:pPr>
        <w:pStyle w:val="Innehll2"/>
      </w:pPr>
      <w:r w:rsidRPr="00DB2C3E">
        <w:t>”Performance”</w:t>
      </w:r>
      <w:r w:rsidRPr="00DB2C3E">
        <w:tab/>
        <w:t>37</w:t>
      </w:r>
    </w:p>
    <w:p w:rsidR="00EB6F53" w:rsidRPr="00DB2C3E" w:rsidRDefault="00EB6F53">
      <w:pPr>
        <w:pStyle w:val="Innehll2"/>
      </w:pPr>
      <w:r w:rsidRPr="00DB2C3E">
        <w:t>Finansiellt resultat (tkr)</w:t>
      </w:r>
      <w:r w:rsidRPr="00DB2C3E">
        <w:tab/>
        <w:t>38</w:t>
      </w:r>
    </w:p>
    <w:p w:rsidR="00EB6F53" w:rsidRPr="00DB2C3E" w:rsidRDefault="00EB6F53">
      <w:pPr>
        <w:pStyle w:val="Innehll2"/>
      </w:pPr>
      <w:r w:rsidRPr="00DB2C3E">
        <w:t>Resultaträkning (tkr)</w:t>
      </w:r>
      <w:r w:rsidRPr="00DB2C3E">
        <w:tab/>
        <w:t>39</w:t>
      </w:r>
    </w:p>
    <w:p w:rsidR="00EB6F53" w:rsidRPr="00DB2C3E" w:rsidRDefault="00EB6F53">
      <w:pPr>
        <w:pStyle w:val="Innehll2"/>
      </w:pPr>
      <w:r w:rsidRPr="00DB2C3E">
        <w:t>Balansräkning (tkr)</w:t>
      </w:r>
      <w:r w:rsidRPr="00DB2C3E">
        <w:tab/>
        <w:t>40</w:t>
      </w:r>
    </w:p>
    <w:p w:rsidR="00EB6F53" w:rsidRPr="00DB2C3E" w:rsidRDefault="00EB6F53">
      <w:pPr>
        <w:pStyle w:val="Innehll2"/>
      </w:pPr>
      <w:r w:rsidRPr="00DB2C3E">
        <w:t>Finansieringsanalys  (tkr)</w:t>
      </w:r>
      <w:r w:rsidRPr="00DB2C3E">
        <w:tab/>
        <w:t>42</w:t>
      </w:r>
    </w:p>
    <w:p w:rsidR="00EB6F53" w:rsidRPr="00DB2C3E" w:rsidRDefault="00EB6F53">
      <w:pPr>
        <w:pStyle w:val="Innehll2"/>
      </w:pPr>
      <w:r w:rsidRPr="00DB2C3E">
        <w:t>Noter (belopp i tkr)</w:t>
      </w:r>
      <w:r w:rsidRPr="00DB2C3E">
        <w:tab/>
        <w:t>43</w:t>
      </w:r>
    </w:p>
    <w:p w:rsidR="00EB6F53" w:rsidRPr="00DB2C3E" w:rsidRDefault="00EB6F53">
      <w:pPr>
        <w:pStyle w:val="Innehll2"/>
      </w:pPr>
      <w:r w:rsidRPr="00DB2C3E">
        <w:t>Anslag till forskning</w:t>
      </w:r>
      <w:r w:rsidRPr="00DB2C3E">
        <w:tab/>
      </w:r>
      <w:bookmarkStart w:id="277" w:name="_Hlt474904082"/>
      <w:r w:rsidRPr="00DB2C3E">
        <w:t>55</w:t>
      </w:r>
      <w:bookmarkEnd w:id="277"/>
    </w:p>
    <w:p w:rsidR="00EB6F53" w:rsidRPr="00DB2C3E" w:rsidRDefault="00EB6F53">
      <w:pPr>
        <w:pStyle w:val="Innehll2"/>
      </w:pPr>
      <w:r w:rsidRPr="00DB2C3E">
        <w:t>Donationer</w:t>
      </w:r>
      <w:r w:rsidRPr="00DB2C3E">
        <w:tab/>
        <w:t>56</w:t>
      </w:r>
    </w:p>
    <w:p w:rsidR="00EB6F53" w:rsidRPr="00DB2C3E" w:rsidRDefault="00EB6F53">
      <w:pPr>
        <w:pStyle w:val="Innehll2"/>
      </w:pPr>
      <w:r w:rsidRPr="00DB2C3E">
        <w:t>Revisionsutlåtande</w:t>
      </w:r>
      <w:r w:rsidRPr="00DB2C3E">
        <w:tab/>
        <w:t>59</w:t>
      </w:r>
    </w:p>
    <w:p w:rsidR="00EB6F53" w:rsidRPr="00DB2C3E" w:rsidRDefault="00EB6F53">
      <w:pPr>
        <w:pStyle w:val="Innehll2"/>
      </w:pPr>
      <w:r w:rsidRPr="00DB2C3E">
        <w:t>Tabeller</w:t>
      </w:r>
      <w:r w:rsidRPr="00DB2C3E">
        <w:tab/>
        <w:t>60</w:t>
      </w:r>
    </w:p>
    <w:p w:rsidR="00EB6F53" w:rsidRPr="00DB2C3E" w:rsidRDefault="00EB6F53">
      <w:pPr>
        <w:pStyle w:val="Innehll1"/>
      </w:pPr>
    </w:p>
    <w:p w:rsidR="00EB6F53" w:rsidRPr="00DB2C3E" w:rsidRDefault="00EB6F53">
      <w:pPr>
        <w:pStyle w:val="Citat"/>
        <w:spacing w:before="0" w:line="20" w:lineRule="exact"/>
      </w:pPr>
    </w:p>
    <w:p w:rsidR="00EB6F53" w:rsidRPr="00DB2C3E" w:rsidRDefault="00EB6F53">
      <w:pPr>
        <w:pStyle w:val="Tryckort"/>
        <w:framePr w:wrap="around"/>
      </w:pPr>
      <w:r w:rsidRPr="00DB2C3E">
        <w:t>Elanders Gotab, Stockholm  2000</w:t>
      </w:r>
    </w:p>
    <w:p w:rsidR="00EB6F53" w:rsidRPr="00DB2C3E" w:rsidRDefault="00EB6F53">
      <w:pPr>
        <w:pStyle w:val="Normaltindrag"/>
        <w:spacing w:line="20" w:lineRule="exact"/>
      </w:pPr>
    </w:p>
    <w:sectPr w:rsidR="00EB6F53" w:rsidRPr="00DB2C3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F53" w:rsidRPr="00DB2C3E" w:rsidRDefault="00EB6F53">
      <w:pPr>
        <w:spacing w:before="0" w:line="240" w:lineRule="auto"/>
      </w:pPr>
      <w:r w:rsidRPr="00DB2C3E">
        <w:separator/>
      </w:r>
    </w:p>
  </w:endnote>
  <w:endnote w:type="continuationSeparator" w:id="0">
    <w:p w:rsidR="00EB6F53" w:rsidRPr="00DB2C3E" w:rsidRDefault="00EB6F53">
      <w:pPr>
        <w:spacing w:before="0" w:line="240" w:lineRule="auto"/>
      </w:pPr>
      <w:r w:rsidRPr="00DB2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F53" w:rsidRPr="00DB2C3E" w:rsidRDefault="00EB6F53">
    <w:pPr>
      <w:pStyle w:val="SidfotH"/>
      <w:framePr w:wrap="around"/>
    </w:pPr>
    <w:r w:rsidRPr="00DB2C3E">
      <w:fldChar w:fldCharType="begin" w:fldLock="1"/>
    </w:r>
    <w:r w:rsidRPr="00DB2C3E">
      <w:instrText xml:space="preserve"> PAGE </w:instrText>
    </w:r>
    <w:r w:rsidRPr="00DB2C3E">
      <w:fldChar w:fldCharType="separate"/>
    </w:r>
    <w:r w:rsidRPr="00DB2C3E">
      <w:t>1</w:t>
    </w:r>
    <w:r w:rsidRPr="00DB2C3E">
      <w:fldChar w:fldCharType="end"/>
    </w:r>
  </w:p>
  <w:p w:rsidR="00EB6F53" w:rsidRPr="00DB2C3E" w:rsidRDefault="00EB6F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F53" w:rsidRPr="00DB2C3E" w:rsidRDefault="00EB6F53">
    <w:pPr>
      <w:pStyle w:val="SidfotH"/>
      <w:framePr w:wrap="around"/>
    </w:pPr>
    <w:r w:rsidRPr="00DB2C3E">
      <w:fldChar w:fldCharType="begin" w:fldLock="1"/>
    </w:r>
    <w:r w:rsidRPr="00DB2C3E">
      <w:instrText xml:space="preserve"> PAGE </w:instrText>
    </w:r>
    <w:r w:rsidRPr="00DB2C3E">
      <w:fldChar w:fldCharType="separate"/>
    </w:r>
    <w:r w:rsidRPr="00DB2C3E">
      <w:t>60</w:t>
    </w:r>
    <w:r w:rsidRPr="00DB2C3E">
      <w:fldChar w:fldCharType="end"/>
    </w:r>
  </w:p>
  <w:p w:rsidR="00EB6F53" w:rsidRPr="00DB2C3E" w:rsidRDefault="00EB6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F53" w:rsidRPr="00DB2C3E" w:rsidRDefault="00EB6F53">
      <w:pPr>
        <w:pStyle w:val="Sidfot"/>
      </w:pPr>
    </w:p>
  </w:footnote>
  <w:footnote w:type="continuationSeparator" w:id="0">
    <w:p w:rsidR="00EB6F53" w:rsidRPr="00DB2C3E" w:rsidRDefault="00EB6F53">
      <w:pPr>
        <w:spacing w:before="0" w:line="240" w:lineRule="auto"/>
      </w:pPr>
      <w:r w:rsidRPr="00DB2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F53" w:rsidRPr="00DB2C3E" w:rsidRDefault="00EB6F53">
    <w:pPr>
      <w:pStyle w:val="SidhuvudKant"/>
      <w:framePr w:w="1758" w:h="2744" w:hRule="exact" w:wrap="around" w:vAnchor="page" w:hAnchor="page" w:x="7372" w:y="568" w:anchorLock="0"/>
    </w:pPr>
    <w:r w:rsidRPr="00DB2C3E">
      <w:t>1999/2000:RJ1</w:t>
    </w:r>
  </w:p>
  <w:p w:rsidR="00EB6F53" w:rsidRPr="00DB2C3E" w:rsidRDefault="00EB6F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F53" w:rsidRPr="00DB2C3E" w:rsidRDefault="00EB6F53">
    <w:pPr>
      <w:pStyle w:val="SidhuvudKant"/>
      <w:framePr w:w="1758" w:h="2744" w:hRule="exact" w:wrap="around" w:vAnchor="page" w:hAnchor="page" w:x="7372" w:y="568" w:anchorLock="0"/>
    </w:pPr>
    <w:r w:rsidRPr="00DB2C3E">
      <w:t>1999/2000:RJ1</w:t>
    </w:r>
  </w:p>
  <w:p w:rsidR="00EB6F53" w:rsidRPr="00DB2C3E" w:rsidRDefault="00EB6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A29F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AF7A62"/>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3E63913"/>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5B769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045C6C"/>
    <w:multiLevelType w:val="multilevel"/>
    <w:tmpl w:val="E3023F44"/>
    <w:lvl w:ilvl="0">
      <w:start w:val="1994"/>
      <w:numFmt w:val="decimal"/>
      <w:lvlText w:val="%1"/>
      <w:lvlJc w:val="left"/>
      <w:pPr>
        <w:tabs>
          <w:tab w:val="num" w:pos="1140"/>
        </w:tabs>
        <w:ind w:left="1140" w:hanging="1140"/>
      </w:pPr>
      <w:rPr>
        <w:rFonts w:hint="default"/>
      </w:rPr>
    </w:lvl>
    <w:lvl w:ilvl="1">
      <w:start w:val="19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82DAD"/>
    <w:multiLevelType w:val="multilevel"/>
    <w:tmpl w:val="0C6CE976"/>
    <w:lvl w:ilvl="0">
      <w:start w:val="1993"/>
      <w:numFmt w:val="decimal"/>
      <w:lvlText w:val="%1"/>
      <w:lvlJc w:val="left"/>
      <w:pPr>
        <w:tabs>
          <w:tab w:val="num" w:pos="930"/>
        </w:tabs>
        <w:ind w:left="930" w:hanging="930"/>
      </w:pPr>
      <w:rPr>
        <w:rFonts w:hint="default"/>
      </w:rPr>
    </w:lvl>
    <w:lvl w:ilvl="1">
      <w:start w:val="167"/>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9E4F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B37B10"/>
    <w:multiLevelType w:val="multilevel"/>
    <w:tmpl w:val="E1FE6BD4"/>
    <w:lvl w:ilvl="0">
      <w:start w:val="1994"/>
      <w:numFmt w:val="decimal"/>
      <w:lvlText w:val="%1"/>
      <w:lvlJc w:val="left"/>
      <w:pPr>
        <w:tabs>
          <w:tab w:val="num" w:pos="1140"/>
        </w:tabs>
        <w:ind w:left="1140" w:hanging="1140"/>
      </w:pPr>
      <w:rPr>
        <w:rFonts w:hint="default"/>
      </w:rPr>
    </w:lvl>
    <w:lvl w:ilvl="1">
      <w:start w:val="44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1109D7"/>
    <w:multiLevelType w:val="multilevel"/>
    <w:tmpl w:val="3FB46A0C"/>
    <w:lvl w:ilvl="0">
      <w:start w:val="1995"/>
      <w:numFmt w:val="decimal"/>
      <w:lvlText w:val="%1"/>
      <w:lvlJc w:val="left"/>
      <w:pPr>
        <w:tabs>
          <w:tab w:val="num" w:pos="1140"/>
        </w:tabs>
        <w:ind w:left="1140" w:hanging="1140"/>
      </w:pPr>
      <w:rPr>
        <w:rFonts w:hint="default"/>
      </w:rPr>
    </w:lvl>
    <w:lvl w:ilvl="1">
      <w:start w:val="5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54715C"/>
    <w:multiLevelType w:val="multilevel"/>
    <w:tmpl w:val="59045892"/>
    <w:lvl w:ilvl="0">
      <w:start w:val="94"/>
      <w:numFmt w:val="decimal"/>
      <w:lvlText w:val="%1"/>
      <w:lvlJc w:val="left"/>
      <w:pPr>
        <w:tabs>
          <w:tab w:val="num" w:pos="1305"/>
        </w:tabs>
        <w:ind w:left="1305" w:hanging="1305"/>
      </w:pPr>
      <w:rPr>
        <w:rFonts w:hint="default"/>
      </w:rPr>
    </w:lvl>
    <w:lvl w:ilvl="1">
      <w:start w:val="446"/>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BB4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107BD0"/>
    <w:multiLevelType w:val="multilevel"/>
    <w:tmpl w:val="6388AD4A"/>
    <w:lvl w:ilvl="0">
      <w:start w:val="1995"/>
      <w:numFmt w:val="decimal"/>
      <w:lvlText w:val="%1"/>
      <w:lvlJc w:val="left"/>
      <w:pPr>
        <w:tabs>
          <w:tab w:val="num" w:pos="1050"/>
        </w:tabs>
        <w:ind w:left="1050" w:hanging="1050"/>
      </w:pPr>
      <w:rPr>
        <w:rFonts w:hint="default"/>
      </w:rPr>
    </w:lvl>
    <w:lvl w:ilvl="1">
      <w:start w:val="5178"/>
      <w:numFmt w:val="decimal"/>
      <w:lvlText w:val="%1-%2"/>
      <w:lvlJc w:val="left"/>
      <w:pPr>
        <w:tabs>
          <w:tab w:val="num" w:pos="879"/>
        </w:tabs>
        <w:ind w:left="879" w:hanging="1050"/>
      </w:pPr>
      <w:rPr>
        <w:rFonts w:hint="default"/>
      </w:rPr>
    </w:lvl>
    <w:lvl w:ilvl="2">
      <w:start w:val="1"/>
      <w:numFmt w:val="decimal"/>
      <w:lvlText w:val="%1-%2.%3"/>
      <w:lvlJc w:val="left"/>
      <w:pPr>
        <w:tabs>
          <w:tab w:val="num" w:pos="708"/>
        </w:tabs>
        <w:ind w:left="708" w:hanging="1050"/>
      </w:pPr>
      <w:rPr>
        <w:rFonts w:hint="default"/>
      </w:rPr>
    </w:lvl>
    <w:lvl w:ilvl="3">
      <w:start w:val="1"/>
      <w:numFmt w:val="decimal"/>
      <w:lvlText w:val="%1-%2.%3.%4"/>
      <w:lvlJc w:val="left"/>
      <w:pPr>
        <w:tabs>
          <w:tab w:val="num" w:pos="537"/>
        </w:tabs>
        <w:ind w:left="537" w:hanging="1050"/>
      </w:pPr>
      <w:rPr>
        <w:rFonts w:hint="default"/>
      </w:rPr>
    </w:lvl>
    <w:lvl w:ilvl="4">
      <w:start w:val="1"/>
      <w:numFmt w:val="decimal"/>
      <w:lvlText w:val="%1-%2.%3.%4.%5"/>
      <w:lvlJc w:val="left"/>
      <w:pPr>
        <w:tabs>
          <w:tab w:val="num" w:pos="396"/>
        </w:tabs>
        <w:ind w:left="396" w:hanging="1080"/>
      </w:pPr>
      <w:rPr>
        <w:rFonts w:hint="default"/>
      </w:rPr>
    </w:lvl>
    <w:lvl w:ilvl="5">
      <w:start w:val="1"/>
      <w:numFmt w:val="decimal"/>
      <w:lvlText w:val="%1-%2.%3.%4.%5.%6"/>
      <w:lvlJc w:val="left"/>
      <w:pPr>
        <w:tabs>
          <w:tab w:val="num" w:pos="225"/>
        </w:tabs>
        <w:ind w:left="225" w:hanging="1080"/>
      </w:pPr>
      <w:rPr>
        <w:rFonts w:hint="default"/>
      </w:rPr>
    </w:lvl>
    <w:lvl w:ilvl="6">
      <w:start w:val="1"/>
      <w:numFmt w:val="decimal"/>
      <w:lvlText w:val="%1-%2.%3.%4.%5.%6.%7"/>
      <w:lvlJc w:val="left"/>
      <w:pPr>
        <w:tabs>
          <w:tab w:val="num" w:pos="414"/>
        </w:tabs>
        <w:ind w:left="414" w:hanging="1440"/>
      </w:pPr>
      <w:rPr>
        <w:rFonts w:hint="default"/>
      </w:rPr>
    </w:lvl>
    <w:lvl w:ilvl="7">
      <w:start w:val="1"/>
      <w:numFmt w:val="decimal"/>
      <w:lvlText w:val="%1-%2.%3.%4.%5.%6.%7.%8"/>
      <w:lvlJc w:val="left"/>
      <w:pPr>
        <w:tabs>
          <w:tab w:val="num" w:pos="243"/>
        </w:tabs>
        <w:ind w:left="243" w:hanging="1440"/>
      </w:pPr>
      <w:rPr>
        <w:rFonts w:hint="default"/>
      </w:rPr>
    </w:lvl>
    <w:lvl w:ilvl="8">
      <w:start w:val="1"/>
      <w:numFmt w:val="decimal"/>
      <w:lvlText w:val="%1-%2.%3.%4.%5.%6.%7.%8.%9"/>
      <w:lvlJc w:val="left"/>
      <w:pPr>
        <w:tabs>
          <w:tab w:val="num" w:pos="432"/>
        </w:tabs>
        <w:ind w:left="432" w:hanging="1800"/>
      </w:pPr>
      <w:rPr>
        <w:rFonts w:hint="default"/>
      </w:rPr>
    </w:lvl>
  </w:abstractNum>
  <w:abstractNum w:abstractNumId="13" w15:restartNumberingAfterBreak="0">
    <w:nsid w:val="1AA96A7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1E7C2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B21AF8"/>
    <w:multiLevelType w:val="multilevel"/>
    <w:tmpl w:val="BBCE4FAE"/>
    <w:lvl w:ilvl="0">
      <w:start w:val="95"/>
      <w:numFmt w:val="decimal"/>
      <w:lvlText w:val="%1"/>
      <w:lvlJc w:val="left"/>
      <w:pPr>
        <w:tabs>
          <w:tab w:val="num" w:pos="1305"/>
        </w:tabs>
        <w:ind w:left="1305" w:hanging="1305"/>
      </w:pPr>
      <w:rPr>
        <w:rFonts w:hint="default"/>
      </w:rPr>
    </w:lvl>
    <w:lvl w:ilvl="1">
      <w:start w:val="12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984E3C"/>
    <w:multiLevelType w:val="multilevel"/>
    <w:tmpl w:val="6388AD4A"/>
    <w:lvl w:ilvl="0">
      <w:start w:val="1995"/>
      <w:numFmt w:val="decimal"/>
      <w:lvlText w:val="%1"/>
      <w:lvlJc w:val="left"/>
      <w:pPr>
        <w:tabs>
          <w:tab w:val="num" w:pos="1050"/>
        </w:tabs>
        <w:ind w:left="1050" w:hanging="1050"/>
      </w:pPr>
      <w:rPr>
        <w:rFonts w:hint="default"/>
      </w:rPr>
    </w:lvl>
    <w:lvl w:ilvl="1">
      <w:start w:val="5178"/>
      <w:numFmt w:val="decimal"/>
      <w:lvlText w:val="%1-%2"/>
      <w:lvlJc w:val="left"/>
      <w:pPr>
        <w:tabs>
          <w:tab w:val="num" w:pos="879"/>
        </w:tabs>
        <w:ind w:left="879" w:hanging="1050"/>
      </w:pPr>
      <w:rPr>
        <w:rFonts w:hint="default"/>
      </w:rPr>
    </w:lvl>
    <w:lvl w:ilvl="2">
      <w:start w:val="1"/>
      <w:numFmt w:val="decimal"/>
      <w:lvlText w:val="%1-%2.%3"/>
      <w:lvlJc w:val="left"/>
      <w:pPr>
        <w:tabs>
          <w:tab w:val="num" w:pos="708"/>
        </w:tabs>
        <w:ind w:left="708" w:hanging="1050"/>
      </w:pPr>
      <w:rPr>
        <w:rFonts w:hint="default"/>
      </w:rPr>
    </w:lvl>
    <w:lvl w:ilvl="3">
      <w:start w:val="1"/>
      <w:numFmt w:val="decimal"/>
      <w:lvlText w:val="%1-%2.%3.%4"/>
      <w:lvlJc w:val="left"/>
      <w:pPr>
        <w:tabs>
          <w:tab w:val="num" w:pos="537"/>
        </w:tabs>
        <w:ind w:left="537" w:hanging="1050"/>
      </w:pPr>
      <w:rPr>
        <w:rFonts w:hint="default"/>
      </w:rPr>
    </w:lvl>
    <w:lvl w:ilvl="4">
      <w:start w:val="1"/>
      <w:numFmt w:val="decimal"/>
      <w:lvlText w:val="%1-%2.%3.%4.%5"/>
      <w:lvlJc w:val="left"/>
      <w:pPr>
        <w:tabs>
          <w:tab w:val="num" w:pos="396"/>
        </w:tabs>
        <w:ind w:left="396" w:hanging="1080"/>
      </w:pPr>
      <w:rPr>
        <w:rFonts w:hint="default"/>
      </w:rPr>
    </w:lvl>
    <w:lvl w:ilvl="5">
      <w:start w:val="1"/>
      <w:numFmt w:val="decimal"/>
      <w:lvlText w:val="%1-%2.%3.%4.%5.%6"/>
      <w:lvlJc w:val="left"/>
      <w:pPr>
        <w:tabs>
          <w:tab w:val="num" w:pos="225"/>
        </w:tabs>
        <w:ind w:left="225" w:hanging="1080"/>
      </w:pPr>
      <w:rPr>
        <w:rFonts w:hint="default"/>
      </w:rPr>
    </w:lvl>
    <w:lvl w:ilvl="6">
      <w:start w:val="1"/>
      <w:numFmt w:val="decimal"/>
      <w:lvlText w:val="%1-%2.%3.%4.%5.%6.%7"/>
      <w:lvlJc w:val="left"/>
      <w:pPr>
        <w:tabs>
          <w:tab w:val="num" w:pos="414"/>
        </w:tabs>
        <w:ind w:left="414" w:hanging="1440"/>
      </w:pPr>
      <w:rPr>
        <w:rFonts w:hint="default"/>
      </w:rPr>
    </w:lvl>
    <w:lvl w:ilvl="7">
      <w:start w:val="1"/>
      <w:numFmt w:val="decimal"/>
      <w:lvlText w:val="%1-%2.%3.%4.%5.%6.%7.%8"/>
      <w:lvlJc w:val="left"/>
      <w:pPr>
        <w:tabs>
          <w:tab w:val="num" w:pos="243"/>
        </w:tabs>
        <w:ind w:left="243" w:hanging="1440"/>
      </w:pPr>
      <w:rPr>
        <w:rFonts w:hint="default"/>
      </w:rPr>
    </w:lvl>
    <w:lvl w:ilvl="8">
      <w:start w:val="1"/>
      <w:numFmt w:val="decimal"/>
      <w:lvlText w:val="%1-%2.%3.%4.%5.%6.%7.%8.%9"/>
      <w:lvlJc w:val="left"/>
      <w:pPr>
        <w:tabs>
          <w:tab w:val="num" w:pos="432"/>
        </w:tabs>
        <w:ind w:left="432" w:hanging="1800"/>
      </w:pPr>
      <w:rPr>
        <w:rFonts w:hint="default"/>
      </w:rPr>
    </w:lvl>
  </w:abstractNum>
  <w:abstractNum w:abstractNumId="17" w15:restartNumberingAfterBreak="0">
    <w:nsid w:val="31CE5B70"/>
    <w:multiLevelType w:val="multilevel"/>
    <w:tmpl w:val="4D2E65CA"/>
    <w:lvl w:ilvl="0">
      <w:start w:val="94"/>
      <w:numFmt w:val="decimal"/>
      <w:lvlText w:val="%1"/>
      <w:lvlJc w:val="left"/>
      <w:pPr>
        <w:tabs>
          <w:tab w:val="num" w:pos="1305"/>
        </w:tabs>
        <w:ind w:left="1305" w:hanging="1305"/>
      </w:pPr>
      <w:rPr>
        <w:rFonts w:hint="default"/>
      </w:rPr>
    </w:lvl>
    <w:lvl w:ilvl="1">
      <w:start w:val="435"/>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DC1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F404F9"/>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343B0BFC"/>
    <w:multiLevelType w:val="multilevel"/>
    <w:tmpl w:val="D72C5C48"/>
    <w:lvl w:ilvl="0">
      <w:start w:val="95"/>
      <w:numFmt w:val="decimal"/>
      <w:lvlText w:val="%1"/>
      <w:lvlJc w:val="left"/>
      <w:pPr>
        <w:tabs>
          <w:tab w:val="num" w:pos="1305"/>
        </w:tabs>
        <w:ind w:left="1305" w:hanging="1305"/>
      </w:pPr>
      <w:rPr>
        <w:rFonts w:hint="default"/>
      </w:rPr>
    </w:lvl>
    <w:lvl w:ilvl="1">
      <w:start w:val="366"/>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253934"/>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37DD568E"/>
    <w:multiLevelType w:val="multilevel"/>
    <w:tmpl w:val="87D2E41A"/>
    <w:lvl w:ilvl="0">
      <w:start w:val="94"/>
      <w:numFmt w:val="decimal"/>
      <w:lvlText w:val="%1"/>
      <w:lvlJc w:val="left"/>
      <w:pPr>
        <w:tabs>
          <w:tab w:val="num" w:pos="1305"/>
        </w:tabs>
        <w:ind w:left="1305" w:hanging="1305"/>
      </w:pPr>
      <w:rPr>
        <w:rFonts w:hint="default"/>
      </w:rPr>
    </w:lvl>
    <w:lvl w:ilvl="1">
      <w:start w:val="5076"/>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591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681057"/>
    <w:multiLevelType w:val="multilevel"/>
    <w:tmpl w:val="191C9D42"/>
    <w:lvl w:ilvl="0">
      <w:start w:val="95"/>
      <w:numFmt w:val="decimal"/>
      <w:lvlText w:val="%1"/>
      <w:lvlJc w:val="left"/>
      <w:pPr>
        <w:tabs>
          <w:tab w:val="num" w:pos="1305"/>
        </w:tabs>
        <w:ind w:left="1305" w:hanging="1305"/>
      </w:pPr>
      <w:rPr>
        <w:rFonts w:hint="default"/>
      </w:rPr>
    </w:lvl>
    <w:lvl w:ilvl="1">
      <w:start w:val="5178"/>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953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E3547"/>
    <w:multiLevelType w:val="multilevel"/>
    <w:tmpl w:val="66763838"/>
    <w:lvl w:ilvl="0">
      <w:start w:val="94"/>
      <w:numFmt w:val="decimal"/>
      <w:lvlText w:val="%1"/>
      <w:lvlJc w:val="left"/>
      <w:pPr>
        <w:tabs>
          <w:tab w:val="num" w:pos="1305"/>
        </w:tabs>
        <w:ind w:left="1305" w:hanging="1305"/>
      </w:pPr>
      <w:rPr>
        <w:rFonts w:hint="default"/>
      </w:rPr>
    </w:lvl>
    <w:lvl w:ilvl="1">
      <w:start w:val="356"/>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07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7A95A58"/>
    <w:multiLevelType w:val="multilevel"/>
    <w:tmpl w:val="4A38A100"/>
    <w:lvl w:ilvl="0">
      <w:start w:val="1994"/>
      <w:numFmt w:val="decimal"/>
      <w:lvlText w:val="%1"/>
      <w:lvlJc w:val="left"/>
      <w:pPr>
        <w:tabs>
          <w:tab w:val="num" w:pos="1140"/>
        </w:tabs>
        <w:ind w:left="1140" w:hanging="1140"/>
      </w:pPr>
      <w:rPr>
        <w:rFonts w:hint="default"/>
      </w:rPr>
    </w:lvl>
    <w:lvl w:ilvl="1">
      <w:start w:val="188"/>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961EFE"/>
    <w:multiLevelType w:val="multilevel"/>
    <w:tmpl w:val="6BAE8904"/>
    <w:lvl w:ilvl="0">
      <w:start w:val="1993"/>
      <w:numFmt w:val="decimal"/>
      <w:lvlText w:val="%1"/>
      <w:lvlJc w:val="left"/>
      <w:pPr>
        <w:tabs>
          <w:tab w:val="num" w:pos="1140"/>
        </w:tabs>
        <w:ind w:left="1140" w:hanging="1140"/>
      </w:pPr>
      <w:rPr>
        <w:rFonts w:hint="default"/>
      </w:rPr>
    </w:lvl>
    <w:lvl w:ilvl="1">
      <w:start w:val="41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997F97"/>
    <w:multiLevelType w:val="multilevel"/>
    <w:tmpl w:val="516291A8"/>
    <w:lvl w:ilvl="0">
      <w:start w:val="93"/>
      <w:numFmt w:val="decimal"/>
      <w:lvlText w:val="%1"/>
      <w:lvlJc w:val="left"/>
      <w:pPr>
        <w:tabs>
          <w:tab w:val="num" w:pos="1305"/>
        </w:tabs>
        <w:ind w:left="1305" w:hanging="1305"/>
      </w:pPr>
      <w:rPr>
        <w:rFonts w:hint="default"/>
      </w:rPr>
    </w:lvl>
    <w:lvl w:ilvl="1">
      <w:start w:val="167"/>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AA7131"/>
    <w:multiLevelType w:val="multilevel"/>
    <w:tmpl w:val="86DABEE6"/>
    <w:lvl w:ilvl="0">
      <w:start w:val="1994"/>
      <w:numFmt w:val="decimal"/>
      <w:lvlText w:val="%1"/>
      <w:lvlJc w:val="left"/>
      <w:pPr>
        <w:tabs>
          <w:tab w:val="num" w:pos="1140"/>
        </w:tabs>
        <w:ind w:left="1140" w:hanging="1140"/>
      </w:pPr>
      <w:rPr>
        <w:rFonts w:hint="default"/>
      </w:rPr>
    </w:lvl>
    <w:lvl w:ilvl="1">
      <w:start w:val="16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79C56D5"/>
    <w:multiLevelType w:val="multilevel"/>
    <w:tmpl w:val="E74CF430"/>
    <w:lvl w:ilvl="0">
      <w:start w:val="92"/>
      <w:numFmt w:val="decimal"/>
      <w:lvlText w:val="%1"/>
      <w:lvlJc w:val="left"/>
      <w:pPr>
        <w:tabs>
          <w:tab w:val="num" w:pos="1140"/>
        </w:tabs>
        <w:ind w:left="1140" w:hanging="1140"/>
      </w:pPr>
      <w:rPr>
        <w:rFonts w:hint="default"/>
      </w:rPr>
    </w:lvl>
    <w:lvl w:ilvl="1">
      <w:start w:val="20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9F138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2E53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3717C9"/>
    <w:multiLevelType w:val="singleLevel"/>
    <w:tmpl w:val="442A805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4B6F17"/>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6C2F14C2"/>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732E76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E212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0927B8"/>
    <w:multiLevelType w:val="multilevel"/>
    <w:tmpl w:val="F47CE682"/>
    <w:lvl w:ilvl="0">
      <w:start w:val="1993"/>
      <w:numFmt w:val="decimal"/>
      <w:lvlText w:val="%1"/>
      <w:lvlJc w:val="left"/>
      <w:pPr>
        <w:tabs>
          <w:tab w:val="num" w:pos="930"/>
        </w:tabs>
        <w:ind w:left="930" w:hanging="930"/>
      </w:pPr>
      <w:rPr>
        <w:rFonts w:hint="default"/>
      </w:rPr>
    </w:lvl>
    <w:lvl w:ilvl="1">
      <w:start w:val="167"/>
      <w:numFmt w:val="decimal"/>
      <w:lvlText w:val="%1-%2"/>
      <w:lvlJc w:val="left"/>
      <w:pPr>
        <w:tabs>
          <w:tab w:val="num" w:pos="759"/>
        </w:tabs>
        <w:ind w:left="759" w:hanging="930"/>
      </w:pPr>
      <w:rPr>
        <w:rFonts w:hint="default"/>
      </w:rPr>
    </w:lvl>
    <w:lvl w:ilvl="2">
      <w:start w:val="1"/>
      <w:numFmt w:val="decimal"/>
      <w:lvlText w:val="%1-%2.%3"/>
      <w:lvlJc w:val="left"/>
      <w:pPr>
        <w:tabs>
          <w:tab w:val="num" w:pos="588"/>
        </w:tabs>
        <w:ind w:left="588" w:hanging="930"/>
      </w:pPr>
      <w:rPr>
        <w:rFonts w:hint="default"/>
      </w:rPr>
    </w:lvl>
    <w:lvl w:ilvl="3">
      <w:start w:val="1"/>
      <w:numFmt w:val="decimal"/>
      <w:lvlText w:val="%1-%2.%3.%4"/>
      <w:lvlJc w:val="left"/>
      <w:pPr>
        <w:tabs>
          <w:tab w:val="num" w:pos="417"/>
        </w:tabs>
        <w:ind w:left="417" w:hanging="930"/>
      </w:pPr>
      <w:rPr>
        <w:rFonts w:hint="default"/>
      </w:rPr>
    </w:lvl>
    <w:lvl w:ilvl="4">
      <w:start w:val="1"/>
      <w:numFmt w:val="decimal"/>
      <w:lvlText w:val="%1-%2.%3.%4.%5"/>
      <w:lvlJc w:val="left"/>
      <w:pPr>
        <w:tabs>
          <w:tab w:val="num" w:pos="396"/>
        </w:tabs>
        <w:ind w:left="396" w:hanging="1080"/>
      </w:pPr>
      <w:rPr>
        <w:rFonts w:hint="default"/>
      </w:rPr>
    </w:lvl>
    <w:lvl w:ilvl="5">
      <w:start w:val="1"/>
      <w:numFmt w:val="decimal"/>
      <w:lvlText w:val="%1-%2.%3.%4.%5.%6"/>
      <w:lvlJc w:val="left"/>
      <w:pPr>
        <w:tabs>
          <w:tab w:val="num" w:pos="225"/>
        </w:tabs>
        <w:ind w:left="225" w:hanging="1080"/>
      </w:pPr>
      <w:rPr>
        <w:rFonts w:hint="default"/>
      </w:rPr>
    </w:lvl>
    <w:lvl w:ilvl="6">
      <w:start w:val="1"/>
      <w:numFmt w:val="decimal"/>
      <w:lvlText w:val="%1-%2.%3.%4.%5.%6.%7"/>
      <w:lvlJc w:val="left"/>
      <w:pPr>
        <w:tabs>
          <w:tab w:val="num" w:pos="414"/>
        </w:tabs>
        <w:ind w:left="414" w:hanging="1440"/>
      </w:pPr>
      <w:rPr>
        <w:rFonts w:hint="default"/>
      </w:rPr>
    </w:lvl>
    <w:lvl w:ilvl="7">
      <w:start w:val="1"/>
      <w:numFmt w:val="decimal"/>
      <w:lvlText w:val="%1-%2.%3.%4.%5.%6.%7.%8"/>
      <w:lvlJc w:val="left"/>
      <w:pPr>
        <w:tabs>
          <w:tab w:val="num" w:pos="243"/>
        </w:tabs>
        <w:ind w:left="243" w:hanging="1440"/>
      </w:pPr>
      <w:rPr>
        <w:rFonts w:hint="default"/>
      </w:rPr>
    </w:lvl>
    <w:lvl w:ilvl="8">
      <w:start w:val="1"/>
      <w:numFmt w:val="decimal"/>
      <w:lvlText w:val="%1-%2.%3.%4.%5.%6.%7.%8.%9"/>
      <w:lvlJc w:val="left"/>
      <w:pPr>
        <w:tabs>
          <w:tab w:val="num" w:pos="432"/>
        </w:tabs>
        <w:ind w:left="432" w:hanging="1800"/>
      </w:pPr>
      <w:rPr>
        <w:rFonts w:hint="default"/>
      </w:rPr>
    </w:lvl>
  </w:abstractNum>
  <w:abstractNum w:abstractNumId="41" w15:restartNumberingAfterBreak="0">
    <w:nsid w:val="7D6A0F7D"/>
    <w:multiLevelType w:val="multilevel"/>
    <w:tmpl w:val="E0E8E0FA"/>
    <w:lvl w:ilvl="0">
      <w:start w:val="1994"/>
      <w:numFmt w:val="decimal"/>
      <w:lvlText w:val="%1"/>
      <w:lvlJc w:val="left"/>
      <w:pPr>
        <w:tabs>
          <w:tab w:val="num" w:pos="1140"/>
        </w:tabs>
        <w:ind w:left="1140" w:hanging="1140"/>
      </w:pPr>
      <w:rPr>
        <w:rFonts w:hint="default"/>
      </w:rPr>
    </w:lvl>
    <w:lvl w:ilvl="1">
      <w:start w:val="25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117B19"/>
    <w:multiLevelType w:val="multilevel"/>
    <w:tmpl w:val="82AC7C2C"/>
    <w:lvl w:ilvl="0">
      <w:start w:val="1992"/>
      <w:numFmt w:val="decimal"/>
      <w:pStyle w:val="Punktlista"/>
      <w:lvlText w:val="%1"/>
      <w:lvlJc w:val="left"/>
      <w:pPr>
        <w:tabs>
          <w:tab w:val="num" w:pos="1140"/>
        </w:tabs>
        <w:ind w:left="1140" w:hanging="1140"/>
      </w:pPr>
      <w:rPr>
        <w:rFonts w:hint="default"/>
      </w:rPr>
    </w:lvl>
    <w:lvl w:ilvl="1">
      <w:start w:val="25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90450641">
    <w:abstractNumId w:val="0"/>
  </w:num>
  <w:num w:numId="2" w16cid:durableId="13798206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84350046">
    <w:abstractNumId w:val="23"/>
  </w:num>
  <w:num w:numId="4" w16cid:durableId="399407873">
    <w:abstractNumId w:val="27"/>
  </w:num>
  <w:num w:numId="5" w16cid:durableId="570433535">
    <w:abstractNumId w:val="33"/>
  </w:num>
  <w:num w:numId="6" w16cid:durableId="682823132">
    <w:abstractNumId w:val="37"/>
  </w:num>
  <w:num w:numId="7" w16cid:durableId="1528060951">
    <w:abstractNumId w:val="7"/>
  </w:num>
  <w:num w:numId="8" w16cid:durableId="391080622">
    <w:abstractNumId w:val="19"/>
  </w:num>
  <w:num w:numId="9" w16cid:durableId="1708721576">
    <w:abstractNumId w:val="3"/>
  </w:num>
  <w:num w:numId="10" w16cid:durableId="684483465">
    <w:abstractNumId w:val="36"/>
  </w:num>
  <w:num w:numId="11" w16cid:durableId="1058823437">
    <w:abstractNumId w:val="2"/>
  </w:num>
  <w:num w:numId="12" w16cid:durableId="28915540">
    <w:abstractNumId w:val="35"/>
  </w:num>
  <w:num w:numId="13" w16cid:durableId="1163546895">
    <w:abstractNumId w:val="42"/>
  </w:num>
  <w:num w:numId="14" w16cid:durableId="1729644247">
    <w:abstractNumId w:val="5"/>
  </w:num>
  <w:num w:numId="15" w16cid:durableId="1871719959">
    <w:abstractNumId w:val="29"/>
  </w:num>
  <w:num w:numId="16" w16cid:durableId="1659337335">
    <w:abstractNumId w:val="41"/>
  </w:num>
  <w:num w:numId="17" w16cid:durableId="17122895">
    <w:abstractNumId w:val="28"/>
  </w:num>
  <w:num w:numId="18" w16cid:durableId="104157795">
    <w:abstractNumId w:val="9"/>
  </w:num>
  <w:num w:numId="19" w16cid:durableId="1971593516">
    <w:abstractNumId w:val="32"/>
  </w:num>
  <w:num w:numId="20" w16cid:durableId="1356075694">
    <w:abstractNumId w:val="30"/>
  </w:num>
  <w:num w:numId="21" w16cid:durableId="1152983175">
    <w:abstractNumId w:val="22"/>
  </w:num>
  <w:num w:numId="22" w16cid:durableId="56367481">
    <w:abstractNumId w:val="24"/>
  </w:num>
  <w:num w:numId="23" w16cid:durableId="1557937294">
    <w:abstractNumId w:val="26"/>
  </w:num>
  <w:num w:numId="24" w16cid:durableId="1604336970">
    <w:abstractNumId w:val="15"/>
  </w:num>
  <w:num w:numId="25" w16cid:durableId="173420683">
    <w:abstractNumId w:val="10"/>
  </w:num>
  <w:num w:numId="26" w16cid:durableId="2039624037">
    <w:abstractNumId w:val="17"/>
  </w:num>
  <w:num w:numId="27" w16cid:durableId="591426775">
    <w:abstractNumId w:val="20"/>
  </w:num>
  <w:num w:numId="28" w16cid:durableId="623268874">
    <w:abstractNumId w:val="13"/>
  </w:num>
  <w:num w:numId="29" w16cid:durableId="1477605761">
    <w:abstractNumId w:val="34"/>
  </w:num>
  <w:num w:numId="30" w16cid:durableId="546257490">
    <w:abstractNumId w:val="11"/>
  </w:num>
  <w:num w:numId="31" w16cid:durableId="642124185">
    <w:abstractNumId w:val="38"/>
  </w:num>
  <w:num w:numId="32" w16cid:durableId="1557742762">
    <w:abstractNumId w:val="21"/>
  </w:num>
  <w:num w:numId="33" w16cid:durableId="1981765654">
    <w:abstractNumId w:val="40"/>
  </w:num>
  <w:num w:numId="34" w16cid:durableId="150341382">
    <w:abstractNumId w:val="31"/>
  </w:num>
  <w:num w:numId="35" w16cid:durableId="507792191">
    <w:abstractNumId w:val="12"/>
  </w:num>
  <w:num w:numId="36" w16cid:durableId="104352054">
    <w:abstractNumId w:val="16"/>
  </w:num>
  <w:num w:numId="37" w16cid:durableId="1838962632">
    <w:abstractNumId w:val="8"/>
  </w:num>
  <w:num w:numId="38" w16cid:durableId="1315451639">
    <w:abstractNumId w:val="4"/>
  </w:num>
  <w:num w:numId="39" w16cid:durableId="1977300750">
    <w:abstractNumId w:val="39"/>
  </w:num>
  <w:num w:numId="40" w16cid:durableId="1304626267">
    <w:abstractNumId w:val="14"/>
  </w:num>
  <w:num w:numId="41" w16cid:durableId="1364594378">
    <w:abstractNumId w:val="6"/>
  </w:num>
  <w:num w:numId="42" w16cid:durableId="263802906">
    <w:abstractNumId w:val="18"/>
  </w:num>
  <w:num w:numId="43" w16cid:durableId="998340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5A5825"/>
    <w:rsid w:val="005A5825"/>
    <w:rsid w:val="00DB2C3E"/>
    <w:rsid w:val="00EB6F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15BBF-578C-4B0B-955C-4C8AB590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line="200" w:lineRule="exact"/>
      <w:outlineLvl w:val="6"/>
    </w:pPr>
    <w:rPr>
      <w:b/>
    </w:rPr>
  </w:style>
  <w:style w:type="paragraph" w:styleId="Rubrik8">
    <w:name w:val="heading 8"/>
    <w:basedOn w:val="Normal"/>
    <w:next w:val="Normal"/>
    <w:qFormat/>
    <w:pPr>
      <w:keepNext/>
      <w:spacing w:line="200" w:lineRule="exact"/>
      <w:jc w:val="left"/>
      <w:outlineLvl w:val="7"/>
    </w:pPr>
    <w:rPr>
      <w:u w:val="single"/>
    </w:rPr>
  </w:style>
  <w:style w:type="paragraph" w:styleId="Rubrik9">
    <w:name w:val="heading 9"/>
    <w:basedOn w:val="Normal"/>
    <w:next w:val="Normal"/>
    <w:qFormat/>
    <w:pPr>
      <w:keepNext/>
      <w:outlineLvl w:val="8"/>
    </w:pPr>
    <w:rPr>
      <w:b/>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Lista">
    <w:name w:val="List"/>
    <w:basedOn w:val="Normal"/>
    <w:semiHidden/>
    <w:pPr>
      <w:spacing w:before="0" w:line="240" w:lineRule="auto"/>
      <w:ind w:left="283" w:hanging="283"/>
      <w:jc w:val="left"/>
    </w:pPr>
    <w:rPr>
      <w:sz w:val="24"/>
      <w:lang w:eastAsia="sv-SE"/>
    </w:rPr>
  </w:style>
  <w:style w:type="paragraph" w:styleId="Punktlista">
    <w:name w:val="List Bullet"/>
    <w:basedOn w:val="Normal"/>
    <w:autoRedefine/>
    <w:semiHidden/>
    <w:pPr>
      <w:numPr>
        <w:numId w:val="13"/>
      </w:numPr>
      <w:tabs>
        <w:tab w:val="left" w:pos="2127"/>
      </w:tabs>
      <w:spacing w:before="0" w:line="240" w:lineRule="auto"/>
      <w:jc w:val="left"/>
    </w:pPr>
    <w:rPr>
      <w:b/>
      <w:sz w:val="24"/>
      <w:lang w:eastAsia="sv-SE"/>
    </w:rPr>
  </w:style>
  <w:style w:type="paragraph" w:styleId="Brdtextmedindrag2">
    <w:name w:val="Body Text Indent 2"/>
    <w:basedOn w:val="Normal"/>
    <w:semiHidden/>
    <w:pPr>
      <w:tabs>
        <w:tab w:val="left" w:pos="1276"/>
      </w:tabs>
      <w:ind w:left="1304" w:hanging="1304"/>
    </w:pPr>
  </w:style>
  <w:style w:type="paragraph" w:styleId="Brdtextmedindrag3">
    <w:name w:val="Body Text Indent 3"/>
    <w:basedOn w:val="Normal"/>
    <w:semiHidden/>
    <w:pPr>
      <w:ind w:firstLine="1304"/>
    </w:p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pPr>
      <w:ind w:right="-341"/>
    </w:pPr>
  </w:style>
  <w:style w:type="paragraph" w:styleId="Brdtext3">
    <w:name w:val="Body Text 3"/>
    <w:basedOn w:val="Normal"/>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17719</Words>
  <Characters>110573</Characters>
  <Application>Microsoft Office Word</Application>
  <DocSecurity>4</DocSecurity>
  <Lines>5819</Lines>
  <Paragraphs>4138</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Förslag till riksdagen</vt:lpstr>
      <vt:lpstr>Stiftelsens uppdrag, tillkomst och inriktning</vt:lpstr>
      <vt:lpstr>VD-kommentar</vt:lpstr>
      <vt:lpstr>    Kunskapsutvecklingens nya villkor </vt:lpstr>
      <vt:lpstr>Den forskningsstödjande verksamheten</vt:lpstr>
      <vt:lpstr>    Arbetssätt</vt:lpstr>
      <vt:lpstr>    Uppföljning och utvärdering</vt:lpstr>
      <vt:lpstr>    Anslag till forskning</vt:lpstr>
      <vt:lpstr>    Infrastrukturstöd</vt:lpstr>
      <vt:lpstr>    Extra insats 1999</vt:lpstr>
      <vt:lpstr>        Till minne av Torgny Segerstedt</vt:lpstr>
      <vt:lpstr>        Pro Futura</vt:lpstr>
      <vt:lpstr>        Tvååriga post-doktorala befattningar</vt:lpstr>
      <vt:lpstr>        Forskningsprogrammet Svenskt i Finland – finskt i Sverige</vt:lpstr>
      <vt:lpstr>        Forskarskola i moderna språk</vt:lpstr>
      <vt:lpstr>    Anslag till symposier, seminarier, forskningsinformativa insatser, informationsu</vt:lpstr>
      <vt:lpstr>        Den vackra nyttan</vt:lpstr>
      <vt:lpstr>        De Svenska Historiedagarna</vt:lpstr>
      <vt:lpstr>        Samarbete med riksdagen</vt:lpstr>
      <vt:lpstr>        Konferens om forskning om turism</vt:lpstr>
      <vt:lpstr>    Områdesgrupper</vt:lpstr>
      <vt:lpstr>        Områdesgruppen för kapitalmarknadsforskning</vt:lpstr>
      <vt:lpstr>        Områdesgruppen för forskning om konst och gestaltning</vt:lpstr>
      <vt:lpstr>        Områdesgruppen för forskning om kunskapssamhället</vt:lpstr>
      <vt:lpstr>    Övriga engagemang</vt:lpstr>
      <vt:lpstr>        Svenska institutet för studier av utbildning och forskning</vt:lpstr>
      <vt:lpstr>        Aktuella nationella och internationella etiska och rättsliga riktlinjer och regl</vt:lpstr>
      <vt:lpstr>        Nobelsymposier</vt:lpstr>
      <vt:lpstr>        Collegium Budapest</vt:lpstr>
      <vt:lpstr>        Projektpresentation</vt:lpstr>
      <vt:lpstr>    Stipendier</vt:lpstr>
      <vt:lpstr>Den ekonomiska förvaltningen</vt:lpstr>
      <vt:lpstr>    Stiftelsens placeringsverksamhet</vt:lpstr>
      <vt:lpstr>    Bokföringsmässigt resultat</vt:lpstr>
      <vt:lpstr>    Realt resultat</vt:lpstr>
      <vt:lpstr>    ”Performance”</vt:lpstr>
      <vt:lpstr>    Finansiellt resultat (tkr)</vt:lpstr>
      <vt:lpstr>    Resultaträkning (tkr)	</vt:lpstr>
      <vt:lpstr>    Balansräkning (tkr)</vt:lpstr>
      <vt:lpstr>    Finansieringsanalys  (tkr)</vt:lpstr>
      <vt:lpstr>    Noter (belopp i tkr)</vt:lpstr>
    </vt:vector>
  </TitlesOfParts>
  <Company>Riksdagen</Company>
  <LinksUpToDate>false</LinksUpToDate>
  <CharactersWithSpaces>124154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2000-02-17T13:19:00Z</cp:lastPrinted>
  <dcterms:created xsi:type="dcterms:W3CDTF">2025-12-15T22:09:00Z</dcterms:created>
  <dcterms:modified xsi:type="dcterms:W3CDTF">2025-12-15T22:09:00Z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