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3D73B206D7E4384B5E6959AB7D68CFE"/>
        </w:placeholder>
        <w:text/>
      </w:sdtPr>
      <w:sdtEndPr/>
      <w:sdtContent>
        <w:p w:rsidRPr="009B062B" w:rsidR="00AF30DD" w:rsidP="00DA28CE" w:rsidRDefault="00AF30DD" w14:paraId="6CDCC4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36068e-5747-4374-9cf9-a44e3bd866c2"/>
        <w:id w:val="-1042207763"/>
        <w:lock w:val="sdtLocked"/>
      </w:sdtPr>
      <w:sdtEndPr/>
      <w:sdtContent>
        <w:p w:rsidR="00233729" w:rsidRDefault="00C724C7" w14:paraId="6CDCC4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Tullverket befogenhet att stoppa och kontrollera misstänkt utförsel av stöldgods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8D82748C5B4547A4FA975465BD2B83"/>
        </w:placeholder>
        <w:text/>
      </w:sdtPr>
      <w:sdtEndPr/>
      <w:sdtContent>
        <w:p w:rsidRPr="009B062B" w:rsidR="006D79C9" w:rsidP="00333E95" w:rsidRDefault="006D79C9" w14:paraId="6CDCC4CD" w14:textId="77777777">
          <w:pPr>
            <w:pStyle w:val="Rubrik1"/>
          </w:pPr>
          <w:r>
            <w:t>Motivering</w:t>
          </w:r>
        </w:p>
      </w:sdtContent>
    </w:sdt>
    <w:p w:rsidR="00434AFD" w:rsidP="00065425" w:rsidRDefault="00434AFD" w14:paraId="6CDCC4CE" w14:textId="0A4185F3">
      <w:pPr>
        <w:pStyle w:val="Normalutanindragellerluft"/>
      </w:pPr>
      <w:r>
        <w:t>De flesta båtägare är medvetna om riskerna för att få båtmotorn stulen. Om inte annat gör sig detta påmint i de allt högre försäkringspremierna som blir följden av att ligor runt om i Sverige gjort det till sin specialitet att stjäla just båtmotorer. Den ohållbara situationen gör att frustrationen bland landets båtägare stiger. Exempel från enskilda försäkringsbolag bekräftar b</w:t>
      </w:r>
      <w:r w:rsidR="003D67BE">
        <w:t>ilden då stölderna ökade med 40 </w:t>
      </w:r>
      <w:r>
        <w:t>procent under 2016. Detta resulterar i att nästan hälften av de inbetalda premierna går till just stölder av båtmotorer.</w:t>
      </w:r>
    </w:p>
    <w:p w:rsidR="00BB6339" w:rsidP="00065425" w:rsidRDefault="00434AFD" w14:paraId="6CDCC4CF" w14:textId="75D76181">
      <w:r>
        <w:t>Ligorna som stjäl båtmotorerna säljer ofta stöldgodset utomlands. Kraftiga tullinsatser vid större gränsövergångar som exempelvis Öresundsbron skulle därför kunna stävja en stor del av problematiken. I dag saknar dock Tullverket befogenhet att stoppa utförsel av misstänkt stöldgods, vilket bör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41F9C8FAC44D0DAE29696902B85432"/>
        </w:placeholder>
      </w:sdtPr>
      <w:sdtEndPr>
        <w:rPr>
          <w:i w:val="0"/>
          <w:noProof w:val="0"/>
        </w:rPr>
      </w:sdtEndPr>
      <w:sdtContent>
        <w:p w:rsidR="007D77D4" w:rsidP="007D77D4" w:rsidRDefault="007D77D4" w14:paraId="6CDCC4D0" w14:textId="77777777"/>
        <w:p w:rsidRPr="008E0FE2" w:rsidR="004801AC" w:rsidP="007D77D4" w:rsidRDefault="00065425" w14:paraId="6CDCC4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37F0" w:rsidRDefault="00EB37F0" w14:paraId="6CDCC4D5" w14:textId="77777777"/>
    <w:sectPr w:rsidR="00EB37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C4D7" w14:textId="77777777" w:rsidR="00434AFD" w:rsidRDefault="00434AFD" w:rsidP="000C1CAD">
      <w:pPr>
        <w:spacing w:line="240" w:lineRule="auto"/>
      </w:pPr>
      <w:r>
        <w:separator/>
      </w:r>
    </w:p>
  </w:endnote>
  <w:endnote w:type="continuationSeparator" w:id="0">
    <w:p w14:paraId="6CDCC4D8" w14:textId="77777777" w:rsidR="00434AFD" w:rsidRDefault="00434A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C4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C4DE" w14:textId="2F31EDA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54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CC4D5" w14:textId="77777777" w:rsidR="00434AFD" w:rsidRDefault="00434AFD" w:rsidP="000C1CAD">
      <w:pPr>
        <w:spacing w:line="240" w:lineRule="auto"/>
      </w:pPr>
      <w:r>
        <w:separator/>
      </w:r>
    </w:p>
  </w:footnote>
  <w:footnote w:type="continuationSeparator" w:id="0">
    <w:p w14:paraId="6CDCC4D6" w14:textId="77777777" w:rsidR="00434AFD" w:rsidRDefault="00434A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DCC4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DCC4E8" wp14:anchorId="6CDCC4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5425" w14:paraId="6CDCC4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A9A315777A4DA6B9FAE959412389CE"/>
                              </w:placeholder>
                              <w:text/>
                            </w:sdtPr>
                            <w:sdtEndPr/>
                            <w:sdtContent>
                              <w:r w:rsidR="00434A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478420D1BC4A448420313204601774"/>
                              </w:placeholder>
                              <w:text/>
                            </w:sdtPr>
                            <w:sdtEndPr/>
                            <w:sdtContent>
                              <w:r w:rsidR="0088443A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DCC4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5425" w14:paraId="6CDCC4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A9A315777A4DA6B9FAE959412389CE"/>
                        </w:placeholder>
                        <w:text/>
                      </w:sdtPr>
                      <w:sdtEndPr/>
                      <w:sdtContent>
                        <w:r w:rsidR="00434A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478420D1BC4A448420313204601774"/>
                        </w:placeholder>
                        <w:text/>
                      </w:sdtPr>
                      <w:sdtEndPr/>
                      <w:sdtContent>
                        <w:r w:rsidR="0088443A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DCC4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DCC4DB" w14:textId="77777777">
    <w:pPr>
      <w:jc w:val="right"/>
    </w:pPr>
  </w:p>
  <w:p w:rsidR="00262EA3" w:rsidP="00776B74" w:rsidRDefault="00262EA3" w14:paraId="6CDCC4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65425" w14:paraId="6CDCC4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DCC4EA" wp14:anchorId="6CDCC4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5425" w14:paraId="6CDCC4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4AF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443A">
          <w:t>1328</w:t>
        </w:r>
      </w:sdtContent>
    </w:sdt>
  </w:p>
  <w:p w:rsidRPr="008227B3" w:rsidR="00262EA3" w:rsidP="008227B3" w:rsidRDefault="00065425" w14:paraId="6CDCC4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5425" w14:paraId="6CDCC4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:879</w:t>
        </w:r>
      </w:sdtContent>
    </w:sdt>
  </w:p>
  <w:p w:rsidR="00262EA3" w:rsidP="00E03A3D" w:rsidRDefault="00065425" w14:paraId="6CDCC4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34AFD" w14:paraId="6CDCC4E4" w14:textId="77777777">
        <w:pPr>
          <w:pStyle w:val="FSHRub2"/>
        </w:pPr>
        <w:r>
          <w:t>Åtgärder mot stöld av båtmotorer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DCC4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34A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25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729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57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05D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7BE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AFD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7D4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43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70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8F7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4C7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7F0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DCC4CA"/>
  <w15:chartTrackingRefBased/>
  <w15:docId w15:val="{8047776A-8981-434C-92CF-0BCA0BF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D73B206D7E4384B5E6959AB7D68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D088D-D050-42F3-91E6-81083082DA22}"/>
      </w:docPartPr>
      <w:docPartBody>
        <w:p w:rsidR="00EE1F82" w:rsidRDefault="00EE1F82">
          <w:pPr>
            <w:pStyle w:val="B3D73B206D7E4384B5E6959AB7D68C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8D82748C5B4547A4FA975465BD2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CB771-B032-411B-A5AA-3D4F234AE7E1}"/>
      </w:docPartPr>
      <w:docPartBody>
        <w:p w:rsidR="00EE1F82" w:rsidRDefault="00EE1F82">
          <w:pPr>
            <w:pStyle w:val="A18D82748C5B4547A4FA975465BD2B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A9A315777A4DA6B9FAE95941238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B018B-7C9E-493F-A9AB-660983722816}"/>
      </w:docPartPr>
      <w:docPartBody>
        <w:p w:rsidR="00EE1F82" w:rsidRDefault="00EE1F82">
          <w:pPr>
            <w:pStyle w:val="19A9A315777A4DA6B9FAE95941238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78420D1BC4A448420313204601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3B772-EFC2-4FE9-88C6-1A5C3581B3BC}"/>
      </w:docPartPr>
      <w:docPartBody>
        <w:p w:rsidR="00EE1F82" w:rsidRDefault="00EE1F82">
          <w:pPr>
            <w:pStyle w:val="63478420D1BC4A448420313204601774"/>
          </w:pPr>
          <w:r>
            <w:t xml:space="preserve"> </w:t>
          </w:r>
        </w:p>
      </w:docPartBody>
    </w:docPart>
    <w:docPart>
      <w:docPartPr>
        <w:name w:val="B941F9C8FAC44D0DAE29696902B85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030D3-9041-464D-8F16-D6C7C1E3ACE4}"/>
      </w:docPartPr>
      <w:docPartBody>
        <w:p w:rsidR="00EF64CA" w:rsidRDefault="00EF64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2"/>
    <w:rsid w:val="00EE1F82"/>
    <w:rsid w:val="00E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D73B206D7E4384B5E6959AB7D68CFE">
    <w:name w:val="B3D73B206D7E4384B5E6959AB7D68CFE"/>
  </w:style>
  <w:style w:type="paragraph" w:customStyle="1" w:styleId="A05DC191A9644B20ADE34F625EDDA151">
    <w:name w:val="A05DC191A9644B20ADE34F625EDDA15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2CA9A64534456EA74E49B3DD5F351E">
    <w:name w:val="3E2CA9A64534456EA74E49B3DD5F351E"/>
  </w:style>
  <w:style w:type="paragraph" w:customStyle="1" w:styleId="A18D82748C5B4547A4FA975465BD2B83">
    <w:name w:val="A18D82748C5B4547A4FA975465BD2B83"/>
  </w:style>
  <w:style w:type="paragraph" w:customStyle="1" w:styleId="E33A672A7508439D9C21A7FF8B9ACA9D">
    <w:name w:val="E33A672A7508439D9C21A7FF8B9ACA9D"/>
  </w:style>
  <w:style w:type="paragraph" w:customStyle="1" w:styleId="32CD4C54C9F5410E9CC600E12BE4336B">
    <w:name w:val="32CD4C54C9F5410E9CC600E12BE4336B"/>
  </w:style>
  <w:style w:type="paragraph" w:customStyle="1" w:styleId="19A9A315777A4DA6B9FAE959412389CE">
    <w:name w:val="19A9A315777A4DA6B9FAE959412389CE"/>
  </w:style>
  <w:style w:type="paragraph" w:customStyle="1" w:styleId="63478420D1BC4A448420313204601774">
    <w:name w:val="63478420D1BC4A448420313204601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AA2AC-13B5-4048-A306-42A72582CDFA}"/>
</file>

<file path=customXml/itemProps2.xml><?xml version="1.0" encoding="utf-8"?>
<ds:datastoreItem xmlns:ds="http://schemas.openxmlformats.org/officeDocument/2006/customXml" ds:itemID="{ED956E85-3ABC-4673-A278-4B4A82FCC390}"/>
</file>

<file path=customXml/itemProps3.xml><?xml version="1.0" encoding="utf-8"?>
<ds:datastoreItem xmlns:ds="http://schemas.openxmlformats.org/officeDocument/2006/customXml" ds:itemID="{3E65F493-8821-4598-AE3F-A89786E28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944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Åtgärder mot stöld av båtmotorer</vt:lpstr>
      <vt:lpstr>
      </vt:lpstr>
    </vt:vector>
  </TitlesOfParts>
  <Company>Sveriges riksdag</Company>
  <LinksUpToDate>false</LinksUpToDate>
  <CharactersWithSpaces>1099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