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818B" w14:textId="77777777" w:rsidR="0096348C" w:rsidRDefault="0096348C" w:rsidP="0096348C">
      <w:bookmarkStart w:id="0" w:name="_GoBack"/>
      <w:bookmarkEnd w:id="0"/>
    </w:p>
    <w:p w14:paraId="66A19825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14:paraId="7C768614" w14:textId="77777777" w:rsidTr="00E809E0">
        <w:trPr>
          <w:cantSplit/>
          <w:trHeight w:val="488"/>
        </w:trPr>
        <w:tc>
          <w:tcPr>
            <w:tcW w:w="1985" w:type="dxa"/>
          </w:tcPr>
          <w:p w14:paraId="6056BDCC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14:paraId="7ABC2CB3" w14:textId="6E691CD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3C74AD">
              <w:rPr>
                <w:b/>
              </w:rPr>
              <w:t>5</w:t>
            </w:r>
            <w:r w:rsidR="00E22503">
              <w:rPr>
                <w:b/>
              </w:rPr>
              <w:t>7</w:t>
            </w:r>
          </w:p>
          <w:p w14:paraId="200BB6F5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36FAB742" w14:textId="77777777" w:rsidTr="00FB3CAB">
        <w:tc>
          <w:tcPr>
            <w:tcW w:w="1985" w:type="dxa"/>
          </w:tcPr>
          <w:p w14:paraId="6A02AC7E" w14:textId="77777777"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14:paraId="03A0481A" w14:textId="7679FFA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E717EA">
              <w:t>0</w:t>
            </w:r>
            <w:r w:rsidR="00E22503">
              <w:t>5-06</w:t>
            </w:r>
            <w:r w:rsidR="00111135">
              <w:t xml:space="preserve"> </w:t>
            </w:r>
          </w:p>
        </w:tc>
      </w:tr>
      <w:tr w:rsidR="0096348C" w14:paraId="38DAF60E" w14:textId="77777777" w:rsidTr="00FB3CAB">
        <w:tc>
          <w:tcPr>
            <w:tcW w:w="1985" w:type="dxa"/>
          </w:tcPr>
          <w:p w14:paraId="4B552017" w14:textId="77777777"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14:paraId="1BBCE647" w14:textId="7BBC5F63"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3C74AD">
              <w:t>30</w:t>
            </w:r>
            <w:r w:rsidR="00E717EA">
              <w:t>-</w:t>
            </w:r>
            <w:r w:rsidR="0090615B">
              <w:t>10.42</w:t>
            </w:r>
          </w:p>
        </w:tc>
      </w:tr>
      <w:tr w:rsidR="0096348C" w14:paraId="2D24B1B0" w14:textId="77777777" w:rsidTr="00FB3CAB">
        <w:tc>
          <w:tcPr>
            <w:tcW w:w="1985" w:type="dxa"/>
          </w:tcPr>
          <w:p w14:paraId="431E3CC5" w14:textId="77777777"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14:paraId="0C36CB5F" w14:textId="34518D3B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57E5A12C" w14:textId="77777777" w:rsidR="00B41E42" w:rsidRDefault="00B41E42" w:rsidP="0096348C">
      <w:pPr>
        <w:tabs>
          <w:tab w:val="left" w:pos="1701"/>
        </w:tabs>
        <w:rPr>
          <w:snapToGrid w:val="0"/>
          <w:color w:val="000000"/>
        </w:rPr>
      </w:pPr>
    </w:p>
    <w:p w14:paraId="5E7C9E95" w14:textId="77777777" w:rsidR="0085109D" w:rsidRDefault="0085109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14:paraId="1E8A7F7C" w14:textId="77777777" w:rsidTr="00A16338">
        <w:tc>
          <w:tcPr>
            <w:tcW w:w="639" w:type="dxa"/>
          </w:tcPr>
          <w:p w14:paraId="6DDC95EA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14:paraId="42701F67" w14:textId="77777777"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627193BF" w14:textId="2926B737" w:rsidR="00A16338" w:rsidRDefault="00FB3CAB" w:rsidP="00E717EA">
            <w:pPr>
              <w:outlineLvl w:val="0"/>
              <w:rPr>
                <w:snapToGrid w:val="0"/>
                <w:szCs w:val="24"/>
              </w:rPr>
            </w:pPr>
            <w:r w:rsidRPr="00B41E42">
              <w:rPr>
                <w:szCs w:val="24"/>
              </w:rPr>
              <w:t xml:space="preserve">Utskottet medgav deltagande på distans för följande ordinarie ledamöter och suppleanter: </w:t>
            </w:r>
            <w:r w:rsidR="00E22503">
              <w:rPr>
                <w:szCs w:val="24"/>
              </w:rPr>
              <w:t xml:space="preserve">Gunilla Karlsson (S), </w:t>
            </w:r>
            <w:r w:rsidR="003C74AD" w:rsidRPr="00B41E42">
              <w:rPr>
                <w:szCs w:val="24"/>
              </w:rPr>
              <w:t xml:space="preserve">Ingela Nylund Watz (S), </w:t>
            </w:r>
            <w:r w:rsidR="00A01388" w:rsidRPr="00B41E42">
              <w:rPr>
                <w:szCs w:val="24"/>
              </w:rPr>
              <w:t xml:space="preserve">Ingemar Nilsson (S), </w:t>
            </w:r>
            <w:r w:rsidR="00E22503">
              <w:rPr>
                <w:szCs w:val="24"/>
              </w:rPr>
              <w:t xml:space="preserve">Björn Wiechel (S), </w:t>
            </w:r>
            <w:r w:rsidR="00A01388" w:rsidRPr="00B41E42">
              <w:rPr>
                <w:snapToGrid w:val="0"/>
                <w:szCs w:val="24"/>
              </w:rPr>
              <w:t xml:space="preserve">Jan Ericson (M), </w:t>
            </w:r>
            <w:r w:rsidR="00E717EA" w:rsidRPr="00B41E42">
              <w:rPr>
                <w:snapToGrid w:val="0"/>
                <w:szCs w:val="24"/>
              </w:rPr>
              <w:t xml:space="preserve">Magdalena Schröder (M), </w:t>
            </w:r>
            <w:r w:rsidR="003C74AD" w:rsidRPr="00B41E42">
              <w:rPr>
                <w:snapToGrid w:val="0"/>
                <w:szCs w:val="24"/>
              </w:rPr>
              <w:t xml:space="preserve">Sofia Westergren (M), </w:t>
            </w:r>
            <w:r w:rsidR="00A01388" w:rsidRPr="00B41E42">
              <w:rPr>
                <w:snapToGrid w:val="0"/>
                <w:szCs w:val="24"/>
              </w:rPr>
              <w:t xml:space="preserve">Oscar Sjöstedt (SD), </w:t>
            </w:r>
            <w:r w:rsidR="00E22503">
              <w:rPr>
                <w:snapToGrid w:val="0"/>
                <w:szCs w:val="24"/>
              </w:rPr>
              <w:t>Alexander Christiansson</w:t>
            </w:r>
            <w:r w:rsidR="00A16338" w:rsidRPr="00B41E42">
              <w:rPr>
                <w:snapToGrid w:val="0"/>
                <w:szCs w:val="24"/>
              </w:rPr>
              <w:t xml:space="preserve"> (SD), </w:t>
            </w:r>
            <w:r w:rsidR="00B41E42" w:rsidRPr="00B41E42">
              <w:rPr>
                <w:snapToGrid w:val="0"/>
                <w:szCs w:val="24"/>
              </w:rPr>
              <w:t xml:space="preserve">Emil Källström (C), Lars Thomsson (C), </w:t>
            </w:r>
            <w:r w:rsidR="007C346D" w:rsidRPr="00B41E42">
              <w:rPr>
                <w:snapToGrid w:val="0"/>
                <w:szCs w:val="24"/>
              </w:rPr>
              <w:t xml:space="preserve">Ulla Andersson (V), </w:t>
            </w:r>
            <w:r w:rsidR="00E22503">
              <w:rPr>
                <w:snapToGrid w:val="0"/>
                <w:szCs w:val="24"/>
              </w:rPr>
              <w:t xml:space="preserve">Jakob Forssmed (KD), </w:t>
            </w:r>
            <w:r w:rsidR="003C74AD" w:rsidRPr="00B41E42">
              <w:rPr>
                <w:snapToGrid w:val="0"/>
                <w:szCs w:val="24"/>
              </w:rPr>
              <w:t xml:space="preserve">Robert Halef (KD), </w:t>
            </w:r>
            <w:r w:rsidR="00A16338" w:rsidRPr="00B41E42">
              <w:rPr>
                <w:snapToGrid w:val="0"/>
                <w:szCs w:val="24"/>
              </w:rPr>
              <w:t>Mats Persson (L) och Karolina Skog (MP).</w:t>
            </w:r>
          </w:p>
          <w:p w14:paraId="3A3E04B7" w14:textId="77777777"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14:paraId="7847C3C2" w14:textId="7339A52F" w:rsidR="007E369F" w:rsidRDefault="00A01388" w:rsidP="00A44824">
            <w:pPr>
              <w:outlineLvl w:val="0"/>
              <w:rPr>
                <w:snapToGrid w:val="0"/>
                <w:szCs w:val="24"/>
              </w:rPr>
            </w:pPr>
            <w:r w:rsidRPr="00B41E42">
              <w:rPr>
                <w:snapToGrid w:val="0"/>
                <w:szCs w:val="24"/>
              </w:rPr>
              <w:t>Nio</w:t>
            </w:r>
            <w:r w:rsidR="00A16338" w:rsidRPr="00B41E42">
              <w:rPr>
                <w:snapToGrid w:val="0"/>
                <w:szCs w:val="24"/>
              </w:rPr>
              <w:t xml:space="preserve"> </w:t>
            </w:r>
            <w:r w:rsidR="00FB3CAB" w:rsidRPr="00B41E42">
              <w:rPr>
                <w:snapToGrid w:val="0"/>
                <w:szCs w:val="24"/>
              </w:rPr>
              <w:t>tjänstemän</w:t>
            </w:r>
            <w:r w:rsidR="00FB3CAB" w:rsidRPr="000E3445">
              <w:rPr>
                <w:snapToGrid w:val="0"/>
                <w:szCs w:val="24"/>
              </w:rPr>
              <w:t xml:space="preserve"> från finansutskottets kansli var uppkopplade på distans.</w:t>
            </w:r>
            <w:r w:rsidR="00A16338">
              <w:rPr>
                <w:snapToGrid w:val="0"/>
                <w:szCs w:val="24"/>
              </w:rPr>
              <w:t xml:space="preserve"> </w:t>
            </w:r>
          </w:p>
          <w:p w14:paraId="742DDD2A" w14:textId="77777777" w:rsidR="00A44824" w:rsidRDefault="00A44824" w:rsidP="00A44824">
            <w:pPr>
              <w:outlineLvl w:val="0"/>
              <w:rPr>
                <w:b/>
              </w:rPr>
            </w:pPr>
          </w:p>
        </w:tc>
      </w:tr>
      <w:tr w:rsidR="00935DD5" w14:paraId="3915785A" w14:textId="77777777" w:rsidTr="00A16338">
        <w:tc>
          <w:tcPr>
            <w:tcW w:w="639" w:type="dxa"/>
          </w:tcPr>
          <w:p w14:paraId="70280918" w14:textId="604709A7" w:rsidR="00935DD5" w:rsidRDefault="00935DD5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615B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14:paraId="32F1522A" w14:textId="77777777" w:rsidR="0090615B" w:rsidRPr="005707E2" w:rsidRDefault="0090615B" w:rsidP="0090615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14:paraId="6EE9D4F2" w14:textId="7BE4E294" w:rsidR="0090615B" w:rsidRPr="005707E2" w:rsidRDefault="0090615B" w:rsidP="0090615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707E2">
              <w:rPr>
                <w:color w:val="000000"/>
                <w:szCs w:val="24"/>
              </w:rPr>
              <w:t>Utskottet justerade protokoll 2020/21:</w:t>
            </w:r>
            <w:r>
              <w:rPr>
                <w:color w:val="000000"/>
                <w:szCs w:val="24"/>
              </w:rPr>
              <w:t>5</w:t>
            </w:r>
            <w:r w:rsidR="00A21858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och 56.</w:t>
            </w:r>
          </w:p>
          <w:p w14:paraId="4AF1CB6A" w14:textId="0FC5B1DC" w:rsidR="00B41E42" w:rsidRDefault="00B41E42" w:rsidP="00B41E4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14:paraId="454566AC" w14:textId="77777777" w:rsidTr="00A16338">
        <w:tc>
          <w:tcPr>
            <w:tcW w:w="639" w:type="dxa"/>
          </w:tcPr>
          <w:p w14:paraId="5102DC75" w14:textId="5ABB394C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354C6">
              <w:rPr>
                <w:b/>
                <w:snapToGrid w:val="0"/>
              </w:rPr>
              <w:t xml:space="preserve"> </w:t>
            </w:r>
            <w:r w:rsidR="0090615B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14:paraId="5B3820CF" w14:textId="67182686" w:rsidR="0090615B" w:rsidRDefault="0090615B" w:rsidP="0090615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0615B">
              <w:rPr>
                <w:b/>
                <w:bCs/>
                <w:color w:val="000000"/>
                <w:szCs w:val="24"/>
              </w:rPr>
              <w:t>Genomförande av ändringar i Solvens II-direktivet (FiU47)</w:t>
            </w:r>
            <w:r w:rsidRPr="0090615B">
              <w:rPr>
                <w:b/>
                <w:bCs/>
                <w:color w:val="000000"/>
                <w:szCs w:val="24"/>
              </w:rPr>
              <w:br/>
            </w:r>
            <w:r w:rsidR="001C5E80">
              <w:rPr>
                <w:color w:val="000000"/>
                <w:szCs w:val="24"/>
              </w:rPr>
              <w:t>Utskottet inledde beredningen av p</w:t>
            </w:r>
            <w:r w:rsidRPr="0090615B">
              <w:rPr>
                <w:color w:val="000000"/>
                <w:szCs w:val="24"/>
              </w:rPr>
              <w:t>rop. 2020/21:129</w:t>
            </w:r>
            <w:r w:rsidR="001C5E80">
              <w:rPr>
                <w:color w:val="000000"/>
                <w:szCs w:val="24"/>
              </w:rPr>
              <w:t xml:space="preserve">. </w:t>
            </w:r>
          </w:p>
          <w:p w14:paraId="248ABE18" w14:textId="77777777" w:rsidR="001C5E80" w:rsidRPr="0090615B" w:rsidRDefault="001C5E80" w:rsidP="0090615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34F9359" w14:textId="5A2D6173" w:rsidR="0090615B" w:rsidRPr="0090615B" w:rsidRDefault="001C5E80" w:rsidP="0090615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14:paraId="7D5F1F6C" w14:textId="4AE8D869" w:rsidR="00DD387A" w:rsidRPr="00AD47F5" w:rsidRDefault="00DD387A" w:rsidP="00E2250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4AD" w14:paraId="0BE82F6C" w14:textId="77777777" w:rsidTr="00A16338">
        <w:tc>
          <w:tcPr>
            <w:tcW w:w="639" w:type="dxa"/>
          </w:tcPr>
          <w:p w14:paraId="52FB16C2" w14:textId="0C703087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615B">
              <w:rPr>
                <w:b/>
                <w:snapToGrid w:val="0"/>
              </w:rPr>
              <w:t>4</w:t>
            </w:r>
          </w:p>
          <w:p w14:paraId="5859CCD7" w14:textId="57B4ED29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51B51BD8" w14:textId="105BA347" w:rsidR="001C5E80" w:rsidRDefault="0090615B" w:rsidP="001C5E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061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kapitaltäckningsregler för värdepappersbolag (FiU50)</w:t>
            </w:r>
            <w:r w:rsidRPr="009061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1C5E80">
              <w:rPr>
                <w:color w:val="000000"/>
                <w:szCs w:val="24"/>
              </w:rPr>
              <w:t>Utskottet inledde beredningen av p</w:t>
            </w:r>
            <w:r w:rsidR="001C5E80" w:rsidRPr="0090615B">
              <w:rPr>
                <w:color w:val="000000"/>
                <w:szCs w:val="24"/>
              </w:rPr>
              <w:t>rop. 2020/21:1</w:t>
            </w:r>
            <w:r w:rsidR="001C5E80">
              <w:rPr>
                <w:color w:val="000000"/>
                <w:szCs w:val="24"/>
              </w:rPr>
              <w:t xml:space="preserve">73. </w:t>
            </w:r>
          </w:p>
          <w:p w14:paraId="2BF9FE65" w14:textId="77777777" w:rsidR="001C5E80" w:rsidRPr="0090615B" w:rsidRDefault="001C5E80" w:rsidP="001C5E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0A122C3" w14:textId="77777777" w:rsidR="001C5E80" w:rsidRPr="0090615B" w:rsidRDefault="001C5E80" w:rsidP="001C5E8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14:paraId="08144002" w14:textId="77777777" w:rsidR="003C74AD" w:rsidRDefault="003C74AD" w:rsidP="0090615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21858" w14:paraId="034834A5" w14:textId="77777777" w:rsidTr="00A16338">
        <w:tc>
          <w:tcPr>
            <w:tcW w:w="639" w:type="dxa"/>
          </w:tcPr>
          <w:p w14:paraId="33ABC1C0" w14:textId="3EF41CE1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14:paraId="015CDA00" w14:textId="77777777" w:rsidR="00A21858" w:rsidRPr="005A7F38" w:rsidRDefault="00A21858" w:rsidP="00A21858">
            <w:pPr>
              <w:rPr>
                <w:b/>
              </w:rPr>
            </w:pPr>
            <w:r>
              <w:rPr>
                <w:b/>
              </w:rPr>
              <w:t xml:space="preserve">Fråga om utskottsinitiativ </w:t>
            </w:r>
            <w:r w:rsidRPr="007E220A">
              <w:rPr>
                <w:b/>
              </w:rPr>
              <w:t xml:space="preserve">om </w:t>
            </w:r>
            <w:r>
              <w:rPr>
                <w:b/>
              </w:rPr>
              <w:t>ett förstärkt omställningsstöd</w:t>
            </w:r>
          </w:p>
          <w:p w14:paraId="6223DE95" w14:textId="77777777" w:rsidR="00A21858" w:rsidRPr="0090615B" w:rsidRDefault="00A21858" w:rsidP="00A21858">
            <w:r w:rsidRPr="005A7F38">
              <w:t xml:space="preserve">Utskottet fortsatte behandlingen </w:t>
            </w:r>
            <w:r w:rsidRPr="00A63902">
              <w:t xml:space="preserve">av </w:t>
            </w:r>
            <w:r>
              <w:t xml:space="preserve">frågan om ett förslag till </w:t>
            </w:r>
            <w:r w:rsidRPr="00A63902">
              <w:t>initiativ</w:t>
            </w:r>
            <w:r w:rsidRPr="005A7F38">
              <w:t xml:space="preserve"> </w:t>
            </w:r>
            <w:r w:rsidRPr="007E220A">
              <w:t xml:space="preserve">om </w:t>
            </w:r>
            <w:r>
              <w:t xml:space="preserve">ett </w:t>
            </w:r>
            <w:r w:rsidRPr="0090615B">
              <w:t>förstärkt omställningsstöd</w:t>
            </w:r>
            <w:r>
              <w:t>.</w:t>
            </w:r>
          </w:p>
          <w:p w14:paraId="151ED6E5" w14:textId="77777777" w:rsidR="00A21858" w:rsidRDefault="00A21858" w:rsidP="00A21858">
            <w:r w:rsidRPr="005A7F38">
              <w:t xml:space="preserve">Utskottet beslutade att påbörja </w:t>
            </w:r>
            <w:r>
              <w:t xml:space="preserve">ett </w:t>
            </w:r>
            <w:r w:rsidRPr="005A7F38">
              <w:t>beredning</w:t>
            </w:r>
            <w:r>
              <w:t xml:space="preserve">sarbete i syfte att kunna föreslå ett initiativ om förbättrat stöd till företag som drabbas av pandemins konsekvenser. </w:t>
            </w:r>
          </w:p>
          <w:p w14:paraId="5B26C92F" w14:textId="77777777" w:rsidR="00A21858" w:rsidRPr="005A7F38" w:rsidRDefault="00A21858" w:rsidP="00A21858"/>
          <w:p w14:paraId="7A01008A" w14:textId="77777777" w:rsidR="00A21858" w:rsidRPr="005A7F38" w:rsidRDefault="00A21858" w:rsidP="00A21858">
            <w:r>
              <w:t xml:space="preserve">Ärendet </w:t>
            </w:r>
            <w:r w:rsidRPr="005A7F38">
              <w:t xml:space="preserve">bordlades. </w:t>
            </w:r>
          </w:p>
          <w:p w14:paraId="5F34AFC6" w14:textId="7BB9E52A" w:rsidR="00A21858" w:rsidRPr="00016EA6" w:rsidRDefault="00A21858" w:rsidP="00A2185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21858" w14:paraId="16B4D371" w14:textId="77777777" w:rsidTr="00A16338">
        <w:trPr>
          <w:trHeight w:val="707"/>
        </w:trPr>
        <w:tc>
          <w:tcPr>
            <w:tcW w:w="639" w:type="dxa"/>
          </w:tcPr>
          <w:p w14:paraId="0BC29E33" w14:textId="07EAC60A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938" w:type="dxa"/>
          </w:tcPr>
          <w:p w14:paraId="2C2E03C3" w14:textId="137EA0A0" w:rsidR="00A21858" w:rsidRDefault="00A21858" w:rsidP="00A21858">
            <w:pPr>
              <w:outlineLvl w:val="0"/>
              <w:rPr>
                <w:color w:val="000000"/>
                <w:szCs w:val="24"/>
              </w:rPr>
            </w:pPr>
            <w:r w:rsidRPr="00AD47F5">
              <w:rPr>
                <w:b/>
                <w:bCs/>
              </w:rPr>
              <w:t>Nästa sammanträde</w:t>
            </w:r>
            <w:r>
              <w:rPr>
                <w:b/>
                <w:bCs/>
              </w:rPr>
              <w:br/>
            </w:r>
            <w:r>
              <w:rPr>
                <w:color w:val="000000"/>
                <w:szCs w:val="24"/>
              </w:rPr>
              <w:t>Tisdag 18 maj kl.10.30.</w:t>
            </w:r>
          </w:p>
          <w:p w14:paraId="4242C60E" w14:textId="543FBC77" w:rsidR="00A21858" w:rsidRPr="00AD47F5" w:rsidRDefault="00A21858" w:rsidP="00A21858">
            <w:pPr>
              <w:outlineLvl w:val="0"/>
              <w:rPr>
                <w:b/>
                <w:bCs/>
              </w:rPr>
            </w:pPr>
          </w:p>
        </w:tc>
      </w:tr>
      <w:tr w:rsidR="00A21858" w14:paraId="0B24095C" w14:textId="77777777" w:rsidTr="00A16338">
        <w:tc>
          <w:tcPr>
            <w:tcW w:w="639" w:type="dxa"/>
          </w:tcPr>
          <w:p w14:paraId="32204D0D" w14:textId="77777777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38ABA4" w14:textId="77777777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1D63BB" w14:textId="77777777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87DCC5" w14:textId="77777777" w:rsidR="00A21858" w:rsidRDefault="00A21858" w:rsidP="00A21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E06FD11" w14:textId="77777777" w:rsidR="00A21858" w:rsidRDefault="00A21858" w:rsidP="00A21858">
            <w:pPr>
              <w:outlineLvl w:val="0"/>
              <w:rPr>
                <w:bCs/>
              </w:rPr>
            </w:pPr>
          </w:p>
          <w:p w14:paraId="6D41EF7E" w14:textId="65A38A8C" w:rsidR="00A21858" w:rsidRPr="00CD7E8B" w:rsidRDefault="00A21858" w:rsidP="00A21858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1FD70469" w14:textId="413AA30F" w:rsidR="00A21858" w:rsidRDefault="00A21858" w:rsidP="00A21858">
            <w:pPr>
              <w:outlineLvl w:val="0"/>
              <w:rPr>
                <w:bCs/>
              </w:rPr>
            </w:pPr>
          </w:p>
          <w:p w14:paraId="018E584F" w14:textId="4CDE8AB7" w:rsidR="008052AA" w:rsidRDefault="008052AA" w:rsidP="00A21858">
            <w:pPr>
              <w:outlineLvl w:val="0"/>
              <w:rPr>
                <w:bCs/>
              </w:rPr>
            </w:pPr>
          </w:p>
          <w:p w14:paraId="107C7B48" w14:textId="77777777" w:rsidR="008052AA" w:rsidRPr="00CD7E8B" w:rsidRDefault="008052AA" w:rsidP="00A21858">
            <w:pPr>
              <w:outlineLvl w:val="0"/>
              <w:rPr>
                <w:bCs/>
              </w:rPr>
            </w:pPr>
          </w:p>
          <w:p w14:paraId="16D10365" w14:textId="77777777" w:rsidR="00A21858" w:rsidRPr="00CD7E8B" w:rsidRDefault="00A21858" w:rsidP="00A21858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6B7BE599" w14:textId="77777777" w:rsidR="00A21858" w:rsidRPr="00D12ED4" w:rsidRDefault="00A21858" w:rsidP="00A21858">
            <w:pPr>
              <w:outlineLvl w:val="0"/>
              <w:rPr>
                <w:bCs/>
              </w:rPr>
            </w:pPr>
          </w:p>
        </w:tc>
      </w:tr>
    </w:tbl>
    <w:p w14:paraId="72701014" w14:textId="3CE467D3" w:rsidR="00282678" w:rsidRPr="00FB3CAB" w:rsidRDefault="004C6601" w:rsidP="00BC4912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="003C74AD">
        <w:rPr>
          <w:sz w:val="22"/>
          <w:szCs w:val="22"/>
        </w:rPr>
        <w:t>:5</w:t>
      </w:r>
      <w:r w:rsidR="00C53B66">
        <w:rPr>
          <w:sz w:val="22"/>
          <w:szCs w:val="22"/>
        </w:rPr>
        <w:t>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2192223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52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40DA9" w14:textId="77777777"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DA79" w14:textId="695C8F1F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593B0E">
              <w:rPr>
                <w:sz w:val="22"/>
                <w:szCs w:val="22"/>
              </w:rPr>
              <w:t>-</w:t>
            </w:r>
            <w:r w:rsidR="001C5E80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1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A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A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54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8D352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BDA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87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41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9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1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FF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0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A8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B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63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65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39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14:paraId="62666B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00AC" w14:textId="77777777"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3F4" w14:textId="56E37E79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0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445" w14:textId="3C86BC47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B4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2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6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B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AB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7C9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0F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79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E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5C2338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EE0E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585F" w14:textId="5BE92AC6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7E1F" w14:textId="6EECC6DF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3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66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62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4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77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51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6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22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6EBCE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114B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41F" w14:textId="7BCD289F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6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A49F" w14:textId="3135E482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5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1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A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72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D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EB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6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D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F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7313E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BFF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0493" w14:textId="7077BE6C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6B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6FE" w14:textId="7B8C20F8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90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7B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D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9B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B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E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1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16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D1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EAB62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2AC3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3F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D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AE40" w14:textId="49D9D0D1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D9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B7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4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E4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3F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FD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0F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65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DC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B41E42" w:rsidRPr="000E151F" w14:paraId="03DEBD7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3A30" w14:textId="77777777" w:rsidR="00B41E42" w:rsidRPr="000E151F" w:rsidRDefault="00B41E42" w:rsidP="00B41E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2BA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E5A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5FA1" w14:textId="31FE2215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6CE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4D8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61C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B1D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2E8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4F2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8D84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C35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B7E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5AE4E6A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0A1A" w14:textId="77777777" w:rsidR="00B41E42" w:rsidRPr="000E151F" w:rsidRDefault="00B41E42" w:rsidP="00B41E4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8EF" w14:textId="5F9BA9BA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93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65B9" w14:textId="04EAA3F7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82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AF7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90D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01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77A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864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39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E2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C61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2D04E2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209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F40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1C7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E717" w14:textId="38A0E6B7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249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AE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383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AD4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D90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F57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E5D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9D9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0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2D1136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AB1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06C8" w14:textId="22A5BB3B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B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45D" w14:textId="0FBFC5DD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D2E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B2F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48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075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79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248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5B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5F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C03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62B2916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246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6536" w14:textId="721EFD70" w:rsidR="00B41E42" w:rsidRPr="000E151F" w:rsidRDefault="00E22503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1C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557" w14:textId="4B16586C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2B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E1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70E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D2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44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7B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3D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EF8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AC4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2616FFB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486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F67" w14:textId="57981D7D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CA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EC8D" w14:textId="334AF65C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D9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5E7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5C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89B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D1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F30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30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DA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B28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2A931C9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5E8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1B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56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976" w14:textId="5A4F5F0B" w:rsidR="00B41E42" w:rsidRPr="000E151F" w:rsidRDefault="00E22503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964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DBAE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88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1F54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A6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46C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D0C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60B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9D0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3943819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037" w14:textId="77777777" w:rsidR="00B41E42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C2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01E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320" w14:textId="0E5B456E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09A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C2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E1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59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DC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2C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AE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8AD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A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2A1139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E109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C4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034B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259F" w14:textId="5E834BF9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24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C8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EB1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80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ED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0F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7AD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C4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70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45C8E2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CC6A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E1C9" w14:textId="089C6017" w:rsidR="00B41E42" w:rsidRPr="000E151F" w:rsidRDefault="00E22503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CFC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1DED" w14:textId="6E068671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C0A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78F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12E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6AE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832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53E0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7A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CBE3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A27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536A2E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F92" w14:textId="77777777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C1E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29D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E6C2" w14:textId="0B6087FA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F9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A25F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DC9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A08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826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87E7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4A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FAE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876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B41E42" w:rsidRPr="000E151F" w14:paraId="314CEBC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54F" w14:textId="4BBA1D86" w:rsidR="00B41E42" w:rsidRPr="000E151F" w:rsidRDefault="00B41E42" w:rsidP="00B41E4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345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10E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A866" w14:textId="114D3D17" w:rsidR="00B41E42" w:rsidRPr="000E151F" w:rsidRDefault="00B41E42" w:rsidP="00B4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216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554A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39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051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ECC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CF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D29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FA48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492" w14:textId="77777777" w:rsidR="00B41E42" w:rsidRPr="000E151F" w:rsidRDefault="00B41E42" w:rsidP="00B41E42">
            <w:pPr>
              <w:rPr>
                <w:sz w:val="22"/>
                <w:szCs w:val="22"/>
              </w:rPr>
            </w:pPr>
          </w:p>
        </w:tc>
      </w:tr>
      <w:tr w:rsidR="004C6601" w:rsidRPr="000E151F" w14:paraId="1D61771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92A" w14:textId="77777777"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D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E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5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06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B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0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2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C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35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E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16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4B7AF5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45F" w14:textId="77777777"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7CA4" w14:textId="1FAC8173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D8C" w14:textId="3E2D8CE4" w:rsidR="004C6601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3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4E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4E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8F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DB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77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F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42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AF843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0F9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0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6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3690" w14:textId="0AB9414F" w:rsidR="004C6601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F8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C7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ED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B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8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FF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C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71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D020A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64BF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4D4" w14:textId="29ED9C89" w:rsidR="004C6601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73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CCF8" w14:textId="268869CB" w:rsidR="004C6601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3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32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DF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F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8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9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0A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9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01B75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EF4C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07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CC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252D" w14:textId="4CB40FFE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1D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4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9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A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09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A2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D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1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D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18F29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6F4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CF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EF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1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9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A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C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16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2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D9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77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8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6A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6F6F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9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F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56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7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B6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E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20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FF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E1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93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8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3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D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29F5C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EC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5A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A0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E3F6" w14:textId="042D4AA3" w:rsidR="004C6601" w:rsidRPr="000E151F" w:rsidRDefault="00B41E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1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2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9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D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DB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1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9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8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3F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830AA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F2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EC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8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BC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1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2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AB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E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A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4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A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3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C0F62B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F25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3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5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B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3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0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B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17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71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4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11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599F20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E7D1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E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94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1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FB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7F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8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1C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3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7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3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6A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D22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205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1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E2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1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4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C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B9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9D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AE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E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97F026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6F3D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30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B6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A1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D8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51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84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2E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A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21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B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9F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2C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A91CD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B776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F5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A0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53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D0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F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2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57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58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EF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92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E08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95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8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D7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E7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33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6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A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94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D8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AF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67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4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13D26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B8E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7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06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3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C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8B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63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8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E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9B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2A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DF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708F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D18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A0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0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F0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A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F2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02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A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3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8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6D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84D9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2A52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D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F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5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C0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0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5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0C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C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2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01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1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ADF159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AC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D9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F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E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BE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A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B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F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66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DA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86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4416E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11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13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9C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D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C4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F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C7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3C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E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59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C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A955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B9A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CB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CD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27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F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2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61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B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00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B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C3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81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1D4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0E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C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4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19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B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5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B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15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DA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62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33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3F318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3AC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F1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E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03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1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5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BC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71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4F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A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DF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94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D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C751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4116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2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B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05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E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76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50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A9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CD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D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C742F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425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E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6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18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1F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4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0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6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E0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9D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65B3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FD3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9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0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7F8" w14:textId="4C92FDF1" w:rsidR="004C6601" w:rsidRPr="000E151F" w:rsidRDefault="001C5E8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31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8A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1D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68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3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C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B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3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675BA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86BB" w14:textId="77777777"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7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C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4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A0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9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4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94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48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7E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F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5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9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7F11D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319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3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7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B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6B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2B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0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F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9F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3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A3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8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3DA74B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84974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B9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85C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EF2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33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482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D80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1C0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A5D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F49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368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BB6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68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3DAD21E5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BCE" w14:textId="77777777"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9D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5C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6A8" w14:textId="15A57568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2D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D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5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B1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E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ED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A6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3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14:paraId="51F40EF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CFA" w14:textId="77777777"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40B" w14:textId="3DC33CB2" w:rsidR="006F6AA0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FF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124" w14:textId="459D4A05" w:rsidR="006F6AA0" w:rsidRPr="000E151F" w:rsidRDefault="00E2250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B95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43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B39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31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FF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1DA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0B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2D1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E32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14:paraId="4E9F6F2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0E3" w14:textId="77777777"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3D2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156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61C" w14:textId="2E8CDE83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02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C29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B43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4A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C67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C1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F34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5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B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14:paraId="58286F5E" w14:textId="60BD9FE4" w:rsidR="001827D2" w:rsidRDefault="004C6601" w:rsidP="00E717EA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X= ledamöter som deltagit i handläggninge</w:t>
      </w:r>
      <w:r w:rsidR="00E717EA">
        <w:rPr>
          <w:spacing w:val="2"/>
          <w:sz w:val="18"/>
        </w:rPr>
        <w:t xml:space="preserve">n </w:t>
      </w:r>
      <w:r>
        <w:rPr>
          <w:spacing w:val="2"/>
          <w:sz w:val="18"/>
        </w:rPr>
        <w:t>O= ledamöter som härutöver varit närvarand</w:t>
      </w:r>
      <w:r w:rsidR="00E717EA">
        <w:rPr>
          <w:spacing w:val="2"/>
          <w:sz w:val="18"/>
        </w:rPr>
        <w:t>e</w:t>
      </w:r>
    </w:p>
    <w:p w14:paraId="65ABD48E" w14:textId="0C06268D" w:rsidR="00973E0B" w:rsidRDefault="00973E0B" w:rsidP="00E717EA">
      <w:pPr>
        <w:ind w:left="-709"/>
        <w:rPr>
          <w:spacing w:val="2"/>
          <w:sz w:val="18"/>
        </w:rPr>
      </w:pPr>
    </w:p>
    <w:sectPr w:rsidR="00973E0B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53B0" w14:textId="77777777" w:rsidR="007E0AB4" w:rsidRDefault="007E0AB4">
      <w:r>
        <w:separator/>
      </w:r>
    </w:p>
  </w:endnote>
  <w:endnote w:type="continuationSeparator" w:id="0">
    <w:p w14:paraId="121F26BE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2B1A" w14:textId="77777777" w:rsidR="007E0AB4" w:rsidRDefault="007E0AB4">
      <w:r>
        <w:separator/>
      </w:r>
    </w:p>
  </w:footnote>
  <w:footnote w:type="continuationSeparator" w:id="0">
    <w:p w14:paraId="36DF4148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550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539ACE96" wp14:editId="74F42F59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8A365C"/>
    <w:multiLevelType w:val="hybridMultilevel"/>
    <w:tmpl w:val="3F24AAD4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3CA"/>
    <w:multiLevelType w:val="hybridMultilevel"/>
    <w:tmpl w:val="FD429948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757BD"/>
    <w:multiLevelType w:val="hybridMultilevel"/>
    <w:tmpl w:val="53741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B0F19"/>
    <w:multiLevelType w:val="hybridMultilevel"/>
    <w:tmpl w:val="A9F25D40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014A"/>
    <w:multiLevelType w:val="hybridMultilevel"/>
    <w:tmpl w:val="63063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129E1"/>
    <w:multiLevelType w:val="hybridMultilevel"/>
    <w:tmpl w:val="B8947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6EA6"/>
    <w:rsid w:val="00024705"/>
    <w:rsid w:val="00025333"/>
    <w:rsid w:val="000265E9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77AB"/>
    <w:rsid w:val="00084E75"/>
    <w:rsid w:val="000853D9"/>
    <w:rsid w:val="00087F8C"/>
    <w:rsid w:val="000B0298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4A4C"/>
    <w:rsid w:val="001436E6"/>
    <w:rsid w:val="00146CDA"/>
    <w:rsid w:val="00161AA6"/>
    <w:rsid w:val="001655F6"/>
    <w:rsid w:val="001756F2"/>
    <w:rsid w:val="001765D3"/>
    <w:rsid w:val="001827D2"/>
    <w:rsid w:val="00183CBA"/>
    <w:rsid w:val="001852E2"/>
    <w:rsid w:val="00192BEE"/>
    <w:rsid w:val="00193174"/>
    <w:rsid w:val="00194EBF"/>
    <w:rsid w:val="001B0A1C"/>
    <w:rsid w:val="001B0DA9"/>
    <w:rsid w:val="001B212B"/>
    <w:rsid w:val="001C5E80"/>
    <w:rsid w:val="001D09A0"/>
    <w:rsid w:val="001D2A45"/>
    <w:rsid w:val="001D3F3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2B9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2DCE"/>
    <w:rsid w:val="002B480E"/>
    <w:rsid w:val="002B5D70"/>
    <w:rsid w:val="002C0221"/>
    <w:rsid w:val="002C065C"/>
    <w:rsid w:val="002C1771"/>
    <w:rsid w:val="002C538C"/>
    <w:rsid w:val="002D2AB5"/>
    <w:rsid w:val="002D4224"/>
    <w:rsid w:val="002D7BA8"/>
    <w:rsid w:val="002F284C"/>
    <w:rsid w:val="002F654D"/>
    <w:rsid w:val="00305C38"/>
    <w:rsid w:val="0030711A"/>
    <w:rsid w:val="0031671A"/>
    <w:rsid w:val="0032581E"/>
    <w:rsid w:val="0033576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5A69"/>
    <w:rsid w:val="00396EF2"/>
    <w:rsid w:val="003A48EB"/>
    <w:rsid w:val="003A69D1"/>
    <w:rsid w:val="003A6F3C"/>
    <w:rsid w:val="003B6B7C"/>
    <w:rsid w:val="003C0E60"/>
    <w:rsid w:val="003C1D28"/>
    <w:rsid w:val="003C3701"/>
    <w:rsid w:val="003C74AD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07E2"/>
    <w:rsid w:val="0057774D"/>
    <w:rsid w:val="00577C45"/>
    <w:rsid w:val="00580536"/>
    <w:rsid w:val="00583B96"/>
    <w:rsid w:val="005874E8"/>
    <w:rsid w:val="00593B0E"/>
    <w:rsid w:val="005956B3"/>
    <w:rsid w:val="00596D24"/>
    <w:rsid w:val="005A0175"/>
    <w:rsid w:val="005A5091"/>
    <w:rsid w:val="005B498F"/>
    <w:rsid w:val="005C1541"/>
    <w:rsid w:val="005C16B0"/>
    <w:rsid w:val="005C61EB"/>
    <w:rsid w:val="005E1509"/>
    <w:rsid w:val="005E28B9"/>
    <w:rsid w:val="005E2FA7"/>
    <w:rsid w:val="005E439C"/>
    <w:rsid w:val="00627839"/>
    <w:rsid w:val="00636E46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692C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24C97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7363"/>
    <w:rsid w:val="00792356"/>
    <w:rsid w:val="007A1254"/>
    <w:rsid w:val="007A59C4"/>
    <w:rsid w:val="007B11CA"/>
    <w:rsid w:val="007B1842"/>
    <w:rsid w:val="007B7C03"/>
    <w:rsid w:val="007C346D"/>
    <w:rsid w:val="007C3B46"/>
    <w:rsid w:val="007E0AB4"/>
    <w:rsid w:val="007E369F"/>
    <w:rsid w:val="007F080A"/>
    <w:rsid w:val="007F42A1"/>
    <w:rsid w:val="008035C8"/>
    <w:rsid w:val="00804511"/>
    <w:rsid w:val="008052AA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109D"/>
    <w:rsid w:val="00852902"/>
    <w:rsid w:val="008557FA"/>
    <w:rsid w:val="00870671"/>
    <w:rsid w:val="0089258A"/>
    <w:rsid w:val="00893998"/>
    <w:rsid w:val="0089581D"/>
    <w:rsid w:val="008A1F6A"/>
    <w:rsid w:val="008A288D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15B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C6"/>
    <w:rsid w:val="009354FE"/>
    <w:rsid w:val="00935DD5"/>
    <w:rsid w:val="009433B3"/>
    <w:rsid w:val="009460B9"/>
    <w:rsid w:val="00946978"/>
    <w:rsid w:val="0095206A"/>
    <w:rsid w:val="00960F24"/>
    <w:rsid w:val="0096348C"/>
    <w:rsid w:val="00964ACB"/>
    <w:rsid w:val="0096754F"/>
    <w:rsid w:val="00973D8B"/>
    <w:rsid w:val="00973E0B"/>
    <w:rsid w:val="0097434A"/>
    <w:rsid w:val="0097719E"/>
    <w:rsid w:val="00977AC7"/>
    <w:rsid w:val="00991390"/>
    <w:rsid w:val="009A15DB"/>
    <w:rsid w:val="009A68FE"/>
    <w:rsid w:val="009A772E"/>
    <w:rsid w:val="009B0A01"/>
    <w:rsid w:val="009B18B5"/>
    <w:rsid w:val="009B5F52"/>
    <w:rsid w:val="009C27A1"/>
    <w:rsid w:val="009D20DC"/>
    <w:rsid w:val="009E45B1"/>
    <w:rsid w:val="009F15A5"/>
    <w:rsid w:val="009F5E2E"/>
    <w:rsid w:val="009F69BC"/>
    <w:rsid w:val="00A01388"/>
    <w:rsid w:val="00A016D3"/>
    <w:rsid w:val="00A0379C"/>
    <w:rsid w:val="00A16338"/>
    <w:rsid w:val="00A21858"/>
    <w:rsid w:val="00A25498"/>
    <w:rsid w:val="00A257B8"/>
    <w:rsid w:val="00A401A5"/>
    <w:rsid w:val="00A40A44"/>
    <w:rsid w:val="00A4482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06190"/>
    <w:rsid w:val="00B36495"/>
    <w:rsid w:val="00B41E42"/>
    <w:rsid w:val="00B44E5B"/>
    <w:rsid w:val="00B523F7"/>
    <w:rsid w:val="00B54410"/>
    <w:rsid w:val="00B547D0"/>
    <w:rsid w:val="00B55F04"/>
    <w:rsid w:val="00B56F3D"/>
    <w:rsid w:val="00B61262"/>
    <w:rsid w:val="00B838C7"/>
    <w:rsid w:val="00B86CB0"/>
    <w:rsid w:val="00B9203B"/>
    <w:rsid w:val="00BB6541"/>
    <w:rsid w:val="00BB6AE7"/>
    <w:rsid w:val="00BC2283"/>
    <w:rsid w:val="00BC4912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338F"/>
    <w:rsid w:val="00C447CF"/>
    <w:rsid w:val="00C45FAF"/>
    <w:rsid w:val="00C53B66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31E7"/>
    <w:rsid w:val="00D34D00"/>
    <w:rsid w:val="00D37D24"/>
    <w:rsid w:val="00D4656A"/>
    <w:rsid w:val="00D46648"/>
    <w:rsid w:val="00D470BA"/>
    <w:rsid w:val="00D500C3"/>
    <w:rsid w:val="00D518B5"/>
    <w:rsid w:val="00D678B0"/>
    <w:rsid w:val="00D7135E"/>
    <w:rsid w:val="00D84F88"/>
    <w:rsid w:val="00DA30F0"/>
    <w:rsid w:val="00DB1740"/>
    <w:rsid w:val="00DB1AB2"/>
    <w:rsid w:val="00DD387A"/>
    <w:rsid w:val="00DD4C48"/>
    <w:rsid w:val="00DE54FF"/>
    <w:rsid w:val="00DF06AE"/>
    <w:rsid w:val="00E0219D"/>
    <w:rsid w:val="00E12150"/>
    <w:rsid w:val="00E15BE8"/>
    <w:rsid w:val="00E2015B"/>
    <w:rsid w:val="00E22503"/>
    <w:rsid w:val="00E264E7"/>
    <w:rsid w:val="00E27E50"/>
    <w:rsid w:val="00E43F8A"/>
    <w:rsid w:val="00E443F3"/>
    <w:rsid w:val="00E653E8"/>
    <w:rsid w:val="00E67EBA"/>
    <w:rsid w:val="00E717EA"/>
    <w:rsid w:val="00E809E0"/>
    <w:rsid w:val="00E833F2"/>
    <w:rsid w:val="00E872C8"/>
    <w:rsid w:val="00E916EA"/>
    <w:rsid w:val="00E92812"/>
    <w:rsid w:val="00E932C7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0E8D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598B"/>
    <w:rsid w:val="00F71C16"/>
    <w:rsid w:val="00F774B5"/>
    <w:rsid w:val="00F82F2C"/>
    <w:rsid w:val="00F85D75"/>
    <w:rsid w:val="00F8702F"/>
    <w:rsid w:val="00F87BDE"/>
    <w:rsid w:val="00F948C4"/>
    <w:rsid w:val="00F94CF3"/>
    <w:rsid w:val="00FB0607"/>
    <w:rsid w:val="00FB3CAB"/>
    <w:rsid w:val="00FB609F"/>
    <w:rsid w:val="00FC594B"/>
    <w:rsid w:val="00FC5CC6"/>
    <w:rsid w:val="00FD13A3"/>
    <w:rsid w:val="00FD4508"/>
    <w:rsid w:val="00FD47A9"/>
    <w:rsid w:val="00FD48D8"/>
    <w:rsid w:val="00FE2FE8"/>
    <w:rsid w:val="00FF27AE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07A341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E45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45B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45B1"/>
  </w:style>
  <w:style w:type="paragraph" w:styleId="Kommentarsmne">
    <w:name w:val="annotation subject"/>
    <w:basedOn w:val="Kommentarer"/>
    <w:next w:val="Kommentarer"/>
    <w:link w:val="KommentarsmneChar"/>
    <w:rsid w:val="009E45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45B1"/>
    <w:rPr>
      <w:b/>
      <w:bCs/>
    </w:rPr>
  </w:style>
  <w:style w:type="paragraph" w:styleId="Normalwebb">
    <w:name w:val="Normal (Web)"/>
    <w:basedOn w:val="Normal"/>
    <w:uiPriority w:val="99"/>
    <w:unhideWhenUsed/>
    <w:rsid w:val="00E717EA"/>
    <w:pPr>
      <w:widowControl/>
      <w:spacing w:before="100" w:beforeAutospacing="1" w:after="100" w:afterAutospacing="1"/>
    </w:pPr>
    <w:rPr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16EA6"/>
    <w:rPr>
      <w:color w:val="605E5C"/>
      <w:shd w:val="clear" w:color="auto" w:fill="E1DFDD"/>
    </w:rPr>
  </w:style>
  <w:style w:type="paragraph" w:styleId="Normaltindrag">
    <w:name w:val="Normal Indent"/>
    <w:basedOn w:val="Normal"/>
    <w:link w:val="NormaltindragChar"/>
    <w:rsid w:val="00B41E42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B41E42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EFDF-FEFD-4F7C-BFE1-81882F2B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3019</Characters>
  <Application>Microsoft Office Word</Application>
  <DocSecurity>4</DocSecurity>
  <Lines>1006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2021-05-18T13:41:00Z</dcterms:created>
  <dcterms:modified xsi:type="dcterms:W3CDTF">2021-05-18T13:41:00Z</dcterms:modified>
</cp:coreProperties>
</file>