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C75" w:rsidRPr="00643602" w:rsidRDefault="005D4C75">
      <w:pPr>
        <w:pStyle w:val="Hemstlrubrik"/>
      </w:pPr>
      <w:r w:rsidRPr="00643602">
        <w:t>Förslag till riksdagsbeslut</w:t>
      </w:r>
    </w:p>
    <w:p w:rsidR="005D4C75" w:rsidRPr="00643602" w:rsidRDefault="005D4C75">
      <w:pPr>
        <w:pStyle w:val="Hemstlatt"/>
        <w:numPr>
          <w:ilvl w:val="0"/>
          <w:numId w:val="1"/>
        </w:numPr>
      </w:pPr>
      <w:r w:rsidRPr="00643602">
        <w:t>Riksdagen tillkännager för regeringen som sin mening vad som anförs i motionen om att inte diskriminera företagare i de offentliga trygghetssystemen.</w:t>
      </w:r>
    </w:p>
    <w:p w:rsidR="005D4C75" w:rsidRPr="00643602" w:rsidRDefault="005D4C75">
      <w:pPr>
        <w:pStyle w:val="Hemstlatt"/>
        <w:numPr>
          <w:ilvl w:val="0"/>
          <w:numId w:val="1"/>
        </w:numPr>
      </w:pPr>
      <w:r w:rsidRPr="00643602">
        <w:t>Riksdagen tillkännager för regeringen som sin mening vad som anförs i motionen om att ge företagare möjlighet till opt-out-lösning.</w:t>
      </w:r>
    </w:p>
    <w:p w:rsidR="005D4C75" w:rsidRPr="00643602" w:rsidRDefault="005D4C75">
      <w:pPr>
        <w:pStyle w:val="Rubrik1"/>
      </w:pPr>
      <w:r w:rsidRPr="00643602">
        <w:t>Motivering</w:t>
      </w:r>
    </w:p>
    <w:p w:rsidR="005D4C75" w:rsidRPr="00643602" w:rsidRDefault="005D4C75">
      <w:r w:rsidRPr="00643602">
        <w:t>För många är den ekonomiska tryggheten avgörande för om de ska våga ta steget och bli företagare. Många som startat företag tycker att det är orimligt byråkratiskt, otryggt och svårt att få ekonomin att gå runt. En del har till och med uttryckt det som att starta företag är som att ställa sig framför ett stup och hoppa fallskärm utan att veta var man landar.</w:t>
      </w:r>
    </w:p>
    <w:p w:rsidR="005D4C75" w:rsidRPr="00643602" w:rsidRDefault="005D4C75">
      <w:pPr>
        <w:pStyle w:val="Normaltindrag"/>
        <w:rPr>
          <w:color w:val="000000"/>
        </w:rPr>
      </w:pPr>
      <w:r w:rsidRPr="00643602">
        <w:rPr>
          <w:color w:val="000000"/>
        </w:rPr>
        <w:t>En stor del av otryggheten bottnar i att dagens socialförsäkringssystem b</w:t>
      </w:r>
      <w:r w:rsidRPr="00643602">
        <w:rPr>
          <w:color w:val="000000"/>
        </w:rPr>
        <w:t>e</w:t>
      </w:r>
      <w:r w:rsidRPr="00643602">
        <w:rPr>
          <w:color w:val="000000"/>
        </w:rPr>
        <w:t>handlar anställda och företagare olika. Graden av trygghet vid föräldraledi</w:t>
      </w:r>
      <w:r w:rsidRPr="00643602">
        <w:rPr>
          <w:color w:val="000000"/>
        </w:rPr>
        <w:t>g</w:t>
      </w:r>
      <w:r w:rsidRPr="00643602">
        <w:rPr>
          <w:color w:val="000000"/>
        </w:rPr>
        <w:t>het, sjukdom eller arbetslöshet beräknas olika beroende på om man är arbet</w:t>
      </w:r>
      <w:r w:rsidRPr="00643602">
        <w:rPr>
          <w:color w:val="000000"/>
        </w:rPr>
        <w:t>s</w:t>
      </w:r>
      <w:r w:rsidRPr="00643602">
        <w:rPr>
          <w:color w:val="000000"/>
        </w:rPr>
        <w:t>tagare eller företagare. Den madrass som samhället garanterar medborgarna är olika tjock, något som hämmar många människor från att starta företag. Otryggheten och risken med att driva eget gör att många avhåller sig från att skapa sig eget arbete.</w:t>
      </w:r>
    </w:p>
    <w:p w:rsidR="005D4C75" w:rsidRPr="00643602" w:rsidRDefault="005D4C75">
      <w:pPr>
        <w:pStyle w:val="Normaltindrag"/>
        <w:rPr>
          <w:color w:val="000000"/>
        </w:rPr>
      </w:pPr>
      <w:r w:rsidRPr="00643602">
        <w:rPr>
          <w:color w:val="000000"/>
        </w:rPr>
        <w:t>Trots att företagare betalar in lika mycket i skatt som anställda får de ut mycket mindre vid exempelvis sjukdo</w:t>
      </w:r>
      <w:r w:rsidRPr="00643602">
        <w:rPr>
          <w:color w:val="000000"/>
        </w:rPr>
        <w:t>m. De får också sämre ersättning om de måste vara hemma för vård av sjukt barn. Föräldrapenningen beräknas på ett annorlunda sätt än vad en arbetstagares gör.</w:t>
      </w:r>
    </w:p>
    <w:p w:rsidR="005D4C75" w:rsidRPr="00643602" w:rsidRDefault="005D4C75">
      <w:pPr>
        <w:pStyle w:val="Normaltindrag"/>
        <w:rPr>
          <w:color w:val="000000"/>
        </w:rPr>
      </w:pPr>
      <w:r w:rsidRPr="00643602">
        <w:rPr>
          <w:color w:val="000000"/>
        </w:rPr>
        <w:t xml:space="preserve">Företagare är grunden till välfärd. Ju fler företag vi har desto fler jobb får vi. Ju fler företag och ju fler personer som arbetar desto bättre välfärd kan vi skapa. Det är därför svårt att motivera varför företagare ska ha ett sämre </w:t>
      </w:r>
      <w:r w:rsidRPr="00643602">
        <w:rPr>
          <w:color w:val="000000"/>
        </w:rPr>
        <w:lastRenderedPageBreak/>
        <w:t>skyddsnät än arbetstagare. Staten ska behandla medborgare lika och samma grundtrygghet bör gälla för alla.</w:t>
      </w:r>
    </w:p>
    <w:p w:rsidR="005D4C75" w:rsidRPr="00643602" w:rsidRDefault="005D4C75">
      <w:pPr>
        <w:pStyle w:val="Normaltindrag"/>
        <w:rPr>
          <w:color w:val="000000"/>
        </w:rPr>
      </w:pPr>
      <w:r w:rsidRPr="00643602">
        <w:rPr>
          <w:color w:val="000000"/>
        </w:rPr>
        <w:t>Ett offentligt försäkringssystem ska uppmuntra människor att våga gå från jobb till eget företagande eller från att vara bidragsberoende till att starta eget. Lagstiftningen måste ses över i syfte att skapa en bättre balans mellan riskt</w:t>
      </w:r>
      <w:r w:rsidRPr="00643602">
        <w:rPr>
          <w:color w:val="000000"/>
        </w:rPr>
        <w:t>a</w:t>
      </w:r>
      <w:r w:rsidRPr="00643602">
        <w:rPr>
          <w:color w:val="000000"/>
        </w:rPr>
        <w:t>gande och trygghet och att skapa ett försäkringssystem som inte diskriminerar företagare.</w:t>
      </w:r>
    </w:p>
    <w:p w:rsidR="005D4C75" w:rsidRPr="00643602" w:rsidRDefault="005D4C75">
      <w:pPr>
        <w:pStyle w:val="Normaltindrag"/>
      </w:pPr>
      <w:r w:rsidRPr="00643602">
        <w:t>Speciellt unga och kvinnor ser ofta till sin egen, och i förlängningen fami</w:t>
      </w:r>
      <w:r w:rsidRPr="00643602">
        <w:t>l</w:t>
      </w:r>
      <w:r w:rsidRPr="00643602">
        <w:t>jens, trygghet innan de överger en trygg anställning och ger sig in som ege</w:t>
      </w:r>
      <w:r w:rsidRPr="00643602">
        <w:t>n</w:t>
      </w:r>
      <w:r w:rsidRPr="00643602">
        <w:t>företagare. Vi måste ha ett Sverige och ett system som uppmuntrar människor att vilja och våga förverkliga sina idéer.</w:t>
      </w:r>
    </w:p>
    <w:p w:rsidR="005D4C75" w:rsidRPr="00643602" w:rsidRDefault="005D4C75">
      <w:pPr>
        <w:pStyle w:val="Normaltindrag"/>
        <w:rPr>
          <w:color w:val="000000"/>
        </w:rPr>
      </w:pPr>
      <w:r w:rsidRPr="00643602">
        <w:t>De företagare som så önskar ska också ges möjlighet till en så kallad opt-out-lösning, vilket ger företagaren möjlighet att välja bort socialförsäkringa</w:t>
      </w:r>
      <w:r w:rsidRPr="00643602">
        <w:t>r</w:t>
      </w:r>
      <w:r w:rsidRPr="00643602">
        <w:t>na (föräldra-, arbetslöshets- och sjukförsäkring) och istället välja privata lö</w:t>
      </w:r>
      <w:r w:rsidRPr="00643602">
        <w:t>s</w:t>
      </w:r>
      <w:r w:rsidRPr="00643602">
        <w:t xml:space="preserve">ningar. </w:t>
      </w:r>
      <w:r w:rsidRPr="00643602">
        <w:rPr>
          <w:color w:val="000000"/>
        </w:rPr>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602">
        <w:trPr>
          <w:cantSplit/>
        </w:trPr>
        <w:tc>
          <w:tcPr>
            <w:tcW w:w="3046" w:type="dxa"/>
          </w:tcPr>
          <w:p w:rsidR="005D4C75" w:rsidRPr="00643602" w:rsidRDefault="005D4C75">
            <w:pPr>
              <w:pStyle w:val="UnderskriftDatum"/>
              <w:spacing w:before="240"/>
            </w:pPr>
            <w:r w:rsidRPr="00643602">
              <w:t>Stockholm den 27 september 2007</w:t>
            </w:r>
          </w:p>
        </w:tc>
        <w:tc>
          <w:tcPr>
            <w:tcW w:w="3047" w:type="dxa"/>
          </w:tcPr>
          <w:p w:rsidR="005D4C75" w:rsidRPr="00643602" w:rsidRDefault="005D4C75">
            <w:pPr>
              <w:pStyle w:val="Underskrifter"/>
              <w:spacing w:before="240"/>
            </w:pPr>
          </w:p>
        </w:tc>
      </w:tr>
      <w:tr w:rsidR="00000000" w:rsidRPr="00643602">
        <w:trPr>
          <w:cantSplit/>
        </w:trPr>
        <w:tc>
          <w:tcPr>
            <w:tcW w:w="3046" w:type="dxa"/>
          </w:tcPr>
          <w:p w:rsidR="005D4C75" w:rsidRPr="00643602" w:rsidRDefault="005D4C75">
            <w:pPr>
              <w:pStyle w:val="Underskrifter"/>
            </w:pPr>
            <w:r w:rsidRPr="00643602">
              <w:t>Annie Johansson (c)</w:t>
            </w:r>
          </w:p>
        </w:tc>
        <w:tc>
          <w:tcPr>
            <w:tcW w:w="3046" w:type="dxa"/>
          </w:tcPr>
          <w:p w:rsidR="005D4C75" w:rsidRPr="00643602" w:rsidRDefault="005D4C75">
            <w:pPr>
              <w:pStyle w:val="Underskrifter"/>
            </w:pPr>
          </w:p>
        </w:tc>
      </w:tr>
    </w:tbl>
    <w:p w:rsidR="005D4C75" w:rsidRPr="00643602" w:rsidRDefault="005D4C75">
      <w:pPr>
        <w:pStyle w:val="Normaltindrag"/>
      </w:pPr>
    </w:p>
    <w:sectPr w:rsidR="005D4C75" w:rsidRPr="006436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C75" w:rsidRPr="00643602" w:rsidRDefault="005D4C75">
      <w:r w:rsidRPr="00643602">
        <w:separator/>
      </w:r>
    </w:p>
  </w:endnote>
  <w:endnote w:type="continuationSeparator" w:id="0">
    <w:p w:rsidR="005D4C75" w:rsidRPr="00643602" w:rsidRDefault="005D4C75">
      <w:r w:rsidRPr="00643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643602">
    <w:pPr>
      <w:pStyle w:val="Sidfot"/>
    </w:pPr>
    <w:r w:rsidRPr="006436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064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75" w:rsidRDefault="005D4C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C75" w:rsidRDefault="005D4C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643602">
    <w:pPr>
      <w:pStyle w:val="Sidfot"/>
    </w:pPr>
    <w:r w:rsidRPr="006436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905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75" w:rsidRDefault="005D4C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C75" w:rsidRDefault="005D4C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643602">
    <w:pPr>
      <w:pStyle w:val="Sidfot"/>
    </w:pPr>
    <w:r w:rsidRPr="006436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642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75" w:rsidRDefault="005D4C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C75" w:rsidRDefault="005D4C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C75" w:rsidRPr="00643602" w:rsidRDefault="005D4C75">
      <w:r w:rsidRPr="00643602">
        <w:separator/>
      </w:r>
    </w:p>
  </w:footnote>
  <w:footnote w:type="continuationSeparator" w:id="0">
    <w:p w:rsidR="005D4C75" w:rsidRPr="00643602" w:rsidRDefault="005D4C75">
      <w:r w:rsidRPr="00643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643602">
    <w:pPr>
      <w:pStyle w:val="Sidhuvud"/>
    </w:pPr>
    <w:r w:rsidRPr="006436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882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75" w:rsidRDefault="005D4C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C75" w:rsidRDefault="005D4C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643602">
    <w:pPr>
      <w:pStyle w:val="Sidhuvud"/>
    </w:pPr>
    <w:r w:rsidRPr="006436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960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75" w:rsidRDefault="005D4C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C75" w:rsidRDefault="005D4C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75" w:rsidRPr="00643602" w:rsidRDefault="005D4C75">
    <w:pPr>
      <w:pStyle w:val="FSHNormal"/>
      <w:tabs>
        <w:tab w:val="right" w:pos="5840"/>
      </w:tabs>
    </w:pPr>
    <w:r w:rsidRPr="00643602">
      <w:br/>
    </w:r>
    <w:r w:rsidRPr="00643602">
      <w:fldChar w:fldCharType="begin" w:fldLock="1"/>
    </w:r>
    <w:r w:rsidRPr="00643602">
      <w:instrText xml:space="preserve"> DOCPROPERTY</w:instrText>
    </w:r>
    <w:r w:rsidRPr="00643602">
      <w:rPr>
        <w:sz w:val="18"/>
      </w:rPr>
      <w:instrText xml:space="preserve"> "YearUser" *\charformat </w:instrText>
    </w:r>
    <w:r w:rsidRPr="00643602">
      <w:fldChar w:fldCharType="separate"/>
    </w:r>
    <w:r w:rsidRPr="00643602">
      <w:t>2007/08</w:t>
    </w:r>
    <w:r w:rsidRPr="00643602">
      <w:fldChar w:fldCharType="end"/>
    </w:r>
    <w:r w:rsidRPr="00643602">
      <w:t xml:space="preserve"> </w:t>
    </w:r>
    <w:r w:rsidRPr="00643602">
      <w:tab/>
      <w:t xml:space="preserve">mnr: </w:t>
    </w:r>
    <w:r w:rsidRPr="00643602">
      <w:fldChar w:fldCharType="begin" w:fldLock="1"/>
    </w:r>
    <w:r w:rsidRPr="00643602">
      <w:instrText xml:space="preserve"> DOCPROPERTY</w:instrText>
    </w:r>
    <w:r w:rsidRPr="00643602">
      <w:rPr>
        <w:sz w:val="18"/>
      </w:rPr>
      <w:instrText xml:space="preserve"> "Motionsnummer" *\charformat </w:instrText>
    </w:r>
    <w:r w:rsidRPr="00643602">
      <w:fldChar w:fldCharType="separate"/>
    </w:r>
    <w:r w:rsidRPr="00643602">
      <w:t>Sf239</w:t>
    </w:r>
    <w:r w:rsidRPr="00643602">
      <w:fldChar w:fldCharType="end"/>
    </w:r>
    <w:r w:rsidRPr="00643602">
      <w:br/>
    </w:r>
    <w:r w:rsidRPr="00643602">
      <w:fldChar w:fldCharType="begin" w:fldLock="1"/>
    </w:r>
    <w:r w:rsidRPr="00643602">
      <w:instrText xml:space="preserve"> DOCPROPERTY</w:instrText>
    </w:r>
    <w:r w:rsidRPr="00643602">
      <w:rPr>
        <w:sz w:val="18"/>
      </w:rPr>
      <w:instrText xml:space="preserve"> "Samling" *\charformat </w:instrText>
    </w:r>
    <w:r w:rsidRPr="00643602">
      <w:fldChar w:fldCharType="end"/>
    </w:r>
    <w:r w:rsidRPr="00643602">
      <w:tab/>
      <w:t xml:space="preserve">pnr: </w:t>
    </w:r>
    <w:r w:rsidRPr="00643602">
      <w:fldChar w:fldCharType="begin" w:fldLock="1"/>
    </w:r>
    <w:r w:rsidRPr="00643602">
      <w:instrText xml:space="preserve"> DOCPROPERTY</w:instrText>
    </w:r>
    <w:r w:rsidRPr="00643602">
      <w:rPr>
        <w:sz w:val="18"/>
      </w:rPr>
      <w:instrText xml:space="preserve"> "Partinummer" *\charformat </w:instrText>
    </w:r>
    <w:r w:rsidRPr="00643602">
      <w:fldChar w:fldCharType="separate"/>
    </w:r>
    <w:r w:rsidRPr="00643602">
      <w:t>c319</w:t>
    </w:r>
    <w:r w:rsidRPr="00643602">
      <w:fldChar w:fldCharType="end"/>
    </w:r>
  </w:p>
  <w:p w:rsidR="005D4C75" w:rsidRPr="00643602" w:rsidRDefault="005D4C75">
    <w:pPr>
      <w:pStyle w:val="FSHRub1"/>
    </w:pPr>
    <w:r w:rsidRPr="00643602">
      <w:t>Motion till riksdagen</w:t>
    </w:r>
    <w:r w:rsidRPr="00643602">
      <w:br/>
    </w:r>
    <w:r w:rsidRPr="00643602">
      <w:fldChar w:fldCharType="begin" w:fldLock="1"/>
    </w:r>
    <w:r w:rsidRPr="00643602">
      <w:instrText xml:space="preserve"> DOCPROPERTY "YearUser" *\charformat </w:instrText>
    </w:r>
    <w:r w:rsidRPr="00643602">
      <w:fldChar w:fldCharType="separate"/>
    </w:r>
    <w:r w:rsidRPr="00643602">
      <w:t>2007/08</w:t>
    </w:r>
    <w:r w:rsidRPr="00643602">
      <w:fldChar w:fldCharType="end"/>
    </w:r>
    <w:r w:rsidRPr="00643602">
      <w:t>:</w:t>
    </w:r>
    <w:r w:rsidRPr="00643602">
      <w:fldChar w:fldCharType="begin" w:fldLock="1"/>
    </w:r>
    <w:r w:rsidRPr="00643602">
      <w:instrText xml:space="preserve"> DOCPROPERTY "Motionsnummer" *\charformat </w:instrText>
    </w:r>
    <w:r w:rsidRPr="00643602">
      <w:fldChar w:fldCharType="separate"/>
    </w:r>
    <w:r w:rsidRPr="00643602">
      <w:t>Sf239</w:t>
    </w:r>
    <w:r w:rsidRPr="00643602">
      <w:fldChar w:fldCharType="end"/>
    </w:r>
  </w:p>
  <w:p w:rsidR="005D4C75" w:rsidRPr="00643602" w:rsidRDefault="005D4C75">
    <w:pPr>
      <w:pStyle w:val="FSHNormalS5"/>
    </w:pPr>
    <w:r w:rsidRPr="00643602">
      <w:fldChar w:fldCharType="begin" w:fldLock="1"/>
    </w:r>
    <w:r w:rsidRPr="00643602">
      <w:instrText xml:space="preserve"> DOCPROPERTY "MotionarText" *\charformat </w:instrText>
    </w:r>
    <w:r w:rsidRPr="00643602">
      <w:fldChar w:fldCharType="separate"/>
    </w:r>
    <w:r w:rsidRPr="00643602">
      <w:t>av Annie Johansson (c)</w:t>
    </w:r>
    <w:r w:rsidRPr="00643602">
      <w:fldChar w:fldCharType="end"/>
    </w:r>
    <w:r w:rsidRPr="00643602">
      <w:br/>
    </w:r>
    <w:r w:rsidRPr="00643602">
      <w:fldChar w:fldCharType="begin" w:fldLock="1"/>
    </w:r>
    <w:r w:rsidRPr="00643602">
      <w:instrText xml:space="preserve"> DOCPROPERTY "SvarFrasKort" *\charformat </w:instrText>
    </w:r>
    <w:r w:rsidRPr="00643602">
      <w:fldChar w:fldCharType="end"/>
    </w:r>
  </w:p>
  <w:p w:rsidR="005D4C75" w:rsidRPr="00643602" w:rsidRDefault="005D4C75">
    <w:pPr>
      <w:pStyle w:val="FSHTitel"/>
    </w:pPr>
    <w:r w:rsidRPr="00643602">
      <w:fldChar w:fldCharType="begin" w:fldLock="1"/>
    </w:r>
    <w:r w:rsidRPr="00643602">
      <w:instrText xml:space="preserve"> DOCPROPERTY</w:instrText>
    </w:r>
    <w:r w:rsidRPr="00643602">
      <w:rPr>
        <w:sz w:val="18"/>
      </w:rPr>
      <w:instrText xml:space="preserve"> "RubrikSvar" *\charformat </w:instrText>
    </w:r>
    <w:r w:rsidRPr="00643602">
      <w:fldChar w:fldCharType="separate"/>
    </w:r>
    <w:r w:rsidRPr="00643602">
      <w:t>Företagare och trygghetssystemen</w:t>
    </w:r>
    <w:r w:rsidRPr="00643602">
      <w:fldChar w:fldCharType="end"/>
    </w:r>
  </w:p>
  <w:p w:rsidR="005D4C75" w:rsidRPr="00643602" w:rsidRDefault="005D4C75">
    <w:pPr>
      <w:pStyle w:val="Normal00"/>
    </w:pPr>
  </w:p>
  <w:p w:rsidR="005D4C75" w:rsidRPr="00643602" w:rsidRDefault="005D4C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9676D4"/>
    <w:multiLevelType w:val="hybridMultilevel"/>
    <w:tmpl w:val="ADF06ACC"/>
    <w:lvl w:ilvl="0" w:tplc="74C889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3C7C0A"/>
    <w:multiLevelType w:val="hybridMultilevel"/>
    <w:tmpl w:val="DA80211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9253443">
    <w:abstractNumId w:val="8"/>
  </w:num>
  <w:num w:numId="2" w16cid:durableId="1986816334">
    <w:abstractNumId w:val="9"/>
  </w:num>
  <w:num w:numId="3" w16cid:durableId="865799458">
    <w:abstractNumId w:val="8"/>
  </w:num>
  <w:num w:numId="4" w16cid:durableId="2134669751">
    <w:abstractNumId w:val="9"/>
  </w:num>
  <w:num w:numId="5" w16cid:durableId="943075482">
    <w:abstractNumId w:val="13"/>
  </w:num>
  <w:num w:numId="6" w16cid:durableId="938298868">
    <w:abstractNumId w:val="10"/>
  </w:num>
  <w:num w:numId="7" w16cid:durableId="1648362410">
    <w:abstractNumId w:val="11"/>
  </w:num>
  <w:num w:numId="8" w16cid:durableId="1080442169">
    <w:abstractNumId w:val="12"/>
  </w:num>
  <w:num w:numId="9" w16cid:durableId="1891764970">
    <w:abstractNumId w:val="8"/>
  </w:num>
  <w:num w:numId="10" w16cid:durableId="1555778270">
    <w:abstractNumId w:val="3"/>
  </w:num>
  <w:num w:numId="11" w16cid:durableId="2061175129">
    <w:abstractNumId w:val="2"/>
  </w:num>
  <w:num w:numId="12" w16cid:durableId="1386560430">
    <w:abstractNumId w:val="1"/>
  </w:num>
  <w:num w:numId="13" w16cid:durableId="970985734">
    <w:abstractNumId w:val="0"/>
  </w:num>
  <w:num w:numId="14" w16cid:durableId="972295938">
    <w:abstractNumId w:val="9"/>
  </w:num>
  <w:num w:numId="15" w16cid:durableId="1727023375">
    <w:abstractNumId w:val="7"/>
  </w:num>
  <w:num w:numId="16" w16cid:durableId="100145718">
    <w:abstractNumId w:val="6"/>
  </w:num>
  <w:num w:numId="17" w16cid:durableId="1148013783">
    <w:abstractNumId w:val="5"/>
  </w:num>
  <w:num w:numId="18" w16cid:durableId="497774461">
    <w:abstractNumId w:val="4"/>
  </w:num>
  <w:num w:numId="19" w16cid:durableId="1813863611">
    <w:abstractNumId w:val="15"/>
  </w:num>
  <w:num w:numId="20" w16cid:durableId="973293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8D1A1F3-5380-4D5C-94F6-089254C609DE}"/>
  </w:docVars>
  <w:rsids>
    <w:rsidRoot w:val="00F26D99"/>
    <w:rsid w:val="005D4C75"/>
    <w:rsid w:val="00643602"/>
    <w:rsid w:val="00F26D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EFB7BF-FCB8-4CF7-93CC-444C9F99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2283</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TKG-ktrl, MSMQ4mb, PersReg-Distribution mm</dc:description>
  <cp:lastModifiedBy>Lars Brink</cp:lastModifiedBy>
  <cp:revision>2</cp:revision>
  <cp:lastPrinted>2007-11-04T07:48:00Z</cp:lastPrinted>
  <dcterms:created xsi:type="dcterms:W3CDTF">2025-12-17T07:46:00Z</dcterms:created>
  <dcterms:modified xsi:type="dcterms:W3CDTF">2025-12-17T07:46:00Z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Företagare och trygghetssystemen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 och trygghetssystemen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20072008000000000099000003190069</vt:lpwstr>
  </property>
  <property fmtid="{D5CDD505-2E9C-101B-9397-08002B2CF9AE}" pid="47" name="datum">
    <vt:lpwstr>070927</vt:lpwstr>
  </property>
  <property fmtid="{D5CDD505-2E9C-101B-9397-08002B2CF9AE}" pid="48" name="avsändar-e-post">
    <vt:lpwstr>cathrin.lindqwist@riksdagen.se</vt:lpwstr>
  </property>
  <property fmtid="{D5CDD505-2E9C-101B-9397-08002B2CF9AE}" pid="49" name="id">
    <vt:lpwstr>20072008000000000099000003190069</vt:lpwstr>
  </property>
  <property fmtid="{D5CDD505-2E9C-101B-9397-08002B2CF9AE}" pid="50" name="nummer">
    <vt:lpwstr>239</vt:lpwstr>
  </property>
  <property fmtid="{D5CDD505-2E9C-101B-9397-08002B2CF9AE}" pid="51" name="utskottsbeteckning">
    <vt:lpwstr>Sf</vt:lpwstr>
  </property>
  <property fmtid="{D5CDD505-2E9C-101B-9397-08002B2CF9AE}" pid="52" name="GlobalUID">
    <vt:lpwstr>{B530CC5B-9445-4ADE-8216-8B59E04EE60F}</vt:lpwstr>
  </property>
  <property fmtid="{D5CDD505-2E9C-101B-9397-08002B2CF9AE}" pid="53" name="Överföringar">
    <vt:i4>0</vt:i4>
  </property>
  <property fmtid="{D5CDD505-2E9C-101B-9397-08002B2CF9AE}" pid="54" name="Checksum">
    <vt:lpwstr>*0000027653708*</vt:lpwstr>
  </property>
  <property fmtid="{D5CDD505-2E9C-101B-9397-08002B2CF9AE}" pid="55" name="skuggnummer">
    <vt:lpwstr>1090</vt:lpwstr>
  </property>
  <property fmtid="{D5CDD505-2E9C-101B-9397-08002B2CF9AE}" pid="56" name="urixVersion">
    <vt:lpwstr>3.2.0.8</vt:lpwstr>
  </property>
  <property fmtid="{D5CDD505-2E9C-101B-9397-08002B2CF9AE}" pid="57" name="urixOrigin">
    <vt:lpwstr>071104 08:48:05.076</vt:lpwstr>
  </property>
  <property fmtid="{D5CDD505-2E9C-101B-9397-08002B2CF9AE}" pid="58" name="urixGuid">
    <vt:lpwstr>{CB0339B4-6793-457B-9A5D-6570DCA4921F}</vt:lpwstr>
  </property>
</Properties>
</file>