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CB0" w:rsidRPr="00B95CB0" w:rsidRDefault="00B95CB0">
      <w:pPr>
        <w:pStyle w:val="Frslagsrubrik"/>
      </w:pPr>
      <w:r w:rsidRPr="00B95CB0">
        <w:t>Förslag till riksdagsbeslut</w:t>
      </w:r>
    </w:p>
    <w:p w:rsidR="00B95CB0" w:rsidRPr="00B95CB0" w:rsidRDefault="00B95CB0">
      <w:pPr>
        <w:pStyle w:val="Hemstlatt"/>
        <w:numPr>
          <w:ilvl w:val="0"/>
          <w:numId w:val="1"/>
        </w:numPr>
      </w:pPr>
      <w:r w:rsidRPr="00B95CB0">
        <w:t>Riksdagen tillkännager för regeringen som sin mening vad som anförs i motionen om att bidrag och lån som finns til</w:t>
      </w:r>
      <w:r w:rsidRPr="00B95CB0">
        <w:t>l</w:t>
      </w:r>
      <w:r w:rsidRPr="00B95CB0">
        <w:t>gängliga för uppfinnare och innovatörer att söka i vissa fall ska kunna vara särskilt riktade till enbart kvinnor.</w:t>
      </w:r>
    </w:p>
    <w:p w:rsidR="00B95CB0" w:rsidRPr="00B95CB0" w:rsidRDefault="00B95CB0">
      <w:pPr>
        <w:pStyle w:val="Hemstlatt"/>
        <w:numPr>
          <w:ilvl w:val="0"/>
          <w:numId w:val="1"/>
        </w:numPr>
      </w:pPr>
      <w:r w:rsidRPr="00B95CB0">
        <w:t>Riksdagen tillkännager för regeringen som sin mening vad som anförs i motionen om att Almi, Nutek och Vinnova bör få ett utvi</w:t>
      </w:r>
      <w:r w:rsidRPr="00B95CB0">
        <w:t>d</w:t>
      </w:r>
      <w:r w:rsidRPr="00B95CB0">
        <w:t>gat uppdrag att stimulera nätverksbyggande speciellt inriktat mot kvi</w:t>
      </w:r>
      <w:r w:rsidRPr="00B95CB0">
        <w:t>n</w:t>
      </w:r>
      <w:r w:rsidRPr="00B95CB0">
        <w:t>nor.</w:t>
      </w:r>
    </w:p>
    <w:p w:rsidR="00B95CB0" w:rsidRPr="00B95CB0" w:rsidRDefault="00B95CB0">
      <w:pPr>
        <w:pStyle w:val="Hemstlatt"/>
        <w:numPr>
          <w:ilvl w:val="0"/>
          <w:numId w:val="1"/>
        </w:numPr>
      </w:pPr>
      <w:r w:rsidRPr="00B95CB0">
        <w:t xml:space="preserve">Riksdagen tillkännager för regeringen som sin mening vad som anförs i motionen om att </w:t>
      </w:r>
      <w:r w:rsidRPr="00B95CB0">
        <w:rPr>
          <w:szCs w:val="24"/>
        </w:rPr>
        <w:t>Almi, Nutek och Vinnova bör ges i up</w:t>
      </w:r>
      <w:r w:rsidRPr="00B95CB0">
        <w:rPr>
          <w:szCs w:val="24"/>
        </w:rPr>
        <w:t>p</w:t>
      </w:r>
      <w:r w:rsidRPr="00B95CB0">
        <w:rPr>
          <w:szCs w:val="24"/>
        </w:rPr>
        <w:t>drag att vid rekryteringen av rådgivare eftersträva en jämnare könsfö</w:t>
      </w:r>
      <w:r w:rsidRPr="00B95CB0">
        <w:rPr>
          <w:szCs w:val="24"/>
        </w:rPr>
        <w:t>r</w:t>
      </w:r>
      <w:r w:rsidRPr="00B95CB0">
        <w:rPr>
          <w:szCs w:val="24"/>
        </w:rPr>
        <w:t>delning, där ett första mål bör vara att minst 25 % av rådgivarna ska vara av vardera kön.</w:t>
      </w:r>
    </w:p>
    <w:p w:rsidR="00B95CB0" w:rsidRPr="00B95CB0" w:rsidRDefault="00B95CB0">
      <w:pPr>
        <w:pStyle w:val="Rubrik1"/>
      </w:pPr>
      <w:r w:rsidRPr="00B95CB0">
        <w:t>Motivering</w:t>
      </w:r>
    </w:p>
    <w:p w:rsidR="00B95CB0" w:rsidRPr="00B95CB0" w:rsidRDefault="00B95CB0">
      <w:r w:rsidRPr="00B95CB0">
        <w:t>Grunden för innovationer är uppfinningar. Sverige behöver fler uppfinnare eftersom det behövs fler innovatörer. Men av antalet patent som tecknas i Sverige har endast nio procent en kvinna som innehavare. Konsekvensen av detta är att de områden där kvinnor dominerar kännetecknas av låg innov</w:t>
      </w:r>
      <w:r w:rsidRPr="00B95CB0">
        <w:t>a</w:t>
      </w:r>
      <w:r w:rsidRPr="00B95CB0">
        <w:t>tionsnivå.</w:t>
      </w:r>
    </w:p>
    <w:p w:rsidR="00B95CB0" w:rsidRPr="00B95CB0" w:rsidRDefault="00B95CB0">
      <w:pPr>
        <w:pStyle w:val="Normaltindrag"/>
      </w:pPr>
      <w:r w:rsidRPr="00B95CB0">
        <w:t>En anledning till den låga andelen av kvinnliga uppfinnare är att kvinnor oftare upplever bristande nätverk, stora svårigheter att få finansiering, negativ respons från omgivningen samt avsaknad av förebilder.</w:t>
      </w:r>
    </w:p>
    <w:p w:rsidR="00B95CB0" w:rsidRPr="00B95CB0" w:rsidRDefault="00B95CB0">
      <w:pPr>
        <w:pStyle w:val="Normaltindrag"/>
      </w:pPr>
      <w:r w:rsidRPr="00B95CB0">
        <w:t>Uppfinningsrikedomen bland kvinnor i offentlig sektor är minst lika stor som hos kvinnor inom den privata sektorn, men idéerna tas ofta sämre tillvara av organisationen. Avsaknaden av kunskap och nätverk inom kompetenso</w:t>
      </w:r>
      <w:r w:rsidRPr="00B95CB0">
        <w:t>m</w:t>
      </w:r>
      <w:r w:rsidRPr="00B95CB0">
        <w:t>råden som företagsekonomi, teknik och affärsjuridik är ofta stor.</w:t>
      </w:r>
    </w:p>
    <w:p w:rsidR="00B95CB0" w:rsidRPr="00B95CB0" w:rsidRDefault="00B95CB0">
      <w:pPr>
        <w:pStyle w:val="Normaltindrag"/>
      </w:pPr>
      <w:r w:rsidRPr="00B95CB0">
        <w:lastRenderedPageBreak/>
        <w:t>I syfte att stödja kvinnors nätverksbyggande vill vi att Almi, Nutek och Vinnova stimulerar nätverksbyggande speciellt inriktade mot kvinnor. De kvinnliga nätverken skulle utöver nätverksbyggandet vara en länk till profe</w:t>
      </w:r>
      <w:r w:rsidRPr="00B95CB0">
        <w:t>s</w:t>
      </w:r>
      <w:r w:rsidRPr="00B95CB0">
        <w:t>sionella kontakter, utbildning och finansiering.</w:t>
      </w:r>
    </w:p>
    <w:p w:rsidR="00B95CB0" w:rsidRPr="00B95CB0" w:rsidRDefault="00B95CB0">
      <w:pPr>
        <w:pStyle w:val="Normaltindrag"/>
      </w:pPr>
      <w:r w:rsidRPr="00B95CB0">
        <w:t>Många kvinnor beskriver att de upplever sig bli bemötta med överlägsna och nedvärderande attityder när de ansöker om finansiering hos banker, ris</w:t>
      </w:r>
      <w:r w:rsidRPr="00B95CB0">
        <w:t>k</w:t>
      </w:r>
      <w:r w:rsidRPr="00B95CB0">
        <w:t>kapitalister eller statliga myndigheter. För att få till stånd en förändring i detta avseende bör man pröva om inte en del av de bidrag och lån som finns til</w:t>
      </w:r>
      <w:r w:rsidRPr="00B95CB0">
        <w:t>l</w:t>
      </w:r>
      <w:r w:rsidRPr="00B95CB0">
        <w:t>gängliga för uppfinnare och innovatörer att söka skall vara specialdestinerade till kvinnor. Självklart skall kvinnor också kunna söka de anslag som inte är speciellt avsatta för kvinnor.</w:t>
      </w:r>
    </w:p>
    <w:p w:rsidR="00B95CB0" w:rsidRPr="00B95CB0" w:rsidRDefault="00B95CB0">
      <w:pPr>
        <w:pStyle w:val="Normaltindrag"/>
      </w:pPr>
      <w:r w:rsidRPr="00B95CB0">
        <w:t>Vidare finns det en problematik i att de flesta av rådgivarna hos till exe</w:t>
      </w:r>
      <w:r w:rsidRPr="00B95CB0">
        <w:t>m</w:t>
      </w:r>
      <w:r w:rsidRPr="00B95CB0">
        <w:t>pel Almi är män. Det finns exempel på lokalkontor där rådgivarna till hundra procent utgörs av män. De statligt finansierade verksamheterna Almi, Nutek och Vinnova bör därför ges i uppdrag att i sin rekrytering av rådgivare efte</w:t>
      </w:r>
      <w:r w:rsidRPr="00B95CB0">
        <w:t>r</w:t>
      </w:r>
      <w:r w:rsidRPr="00B95CB0">
        <w:t>sträva en jämnare könsfördelning.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5CB0">
        <w:trPr>
          <w:cantSplit/>
        </w:trPr>
        <w:tc>
          <w:tcPr>
            <w:tcW w:w="3046" w:type="dxa"/>
          </w:tcPr>
          <w:p w:rsidR="00B95CB0" w:rsidRPr="00B95CB0" w:rsidRDefault="00B95CB0">
            <w:pPr>
              <w:pStyle w:val="UnderskriftDatum"/>
              <w:spacing w:before="240"/>
            </w:pPr>
            <w:r w:rsidRPr="00B95CB0">
              <w:t>Stockholm den 29 september 2009</w:t>
            </w:r>
          </w:p>
        </w:tc>
        <w:tc>
          <w:tcPr>
            <w:tcW w:w="3047" w:type="dxa"/>
          </w:tcPr>
          <w:p w:rsidR="00B95CB0" w:rsidRPr="00B95CB0" w:rsidRDefault="00B95CB0">
            <w:pPr>
              <w:pStyle w:val="Underskrifter"/>
              <w:spacing w:before="240"/>
            </w:pPr>
          </w:p>
        </w:tc>
      </w:tr>
      <w:tr w:rsidR="00000000" w:rsidRPr="00B95CB0">
        <w:trPr>
          <w:cantSplit/>
        </w:trPr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Annicka Engblom (m)</w:t>
            </w:r>
          </w:p>
        </w:tc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</w:p>
        </w:tc>
      </w:tr>
      <w:tr w:rsidR="00000000" w:rsidRPr="00B95CB0">
        <w:trPr>
          <w:cantSplit/>
        </w:trPr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Eva Bengtson Skogsberg (m)</w:t>
            </w:r>
          </w:p>
        </w:tc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Sten Bergheden (m)</w:t>
            </w:r>
          </w:p>
        </w:tc>
      </w:tr>
      <w:tr w:rsidR="00000000" w:rsidRPr="00B95CB0">
        <w:trPr>
          <w:cantSplit/>
        </w:trPr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Margareta Cederfelt (m)</w:t>
            </w:r>
          </w:p>
        </w:tc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Anna Tenje (m)</w:t>
            </w:r>
          </w:p>
        </w:tc>
      </w:tr>
      <w:tr w:rsidR="00000000" w:rsidRPr="00B95CB0">
        <w:trPr>
          <w:cantSplit/>
        </w:trPr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Andreas Norlén (m)</w:t>
            </w:r>
          </w:p>
        </w:tc>
        <w:tc>
          <w:tcPr>
            <w:tcW w:w="3046" w:type="dxa"/>
          </w:tcPr>
          <w:p w:rsidR="00B95CB0" w:rsidRPr="00B95CB0" w:rsidRDefault="00B95CB0">
            <w:pPr>
              <w:pStyle w:val="Underskrifter"/>
            </w:pPr>
            <w:r w:rsidRPr="00B95CB0">
              <w:t>Walburga Habsburg Douglas (m)</w:t>
            </w:r>
          </w:p>
        </w:tc>
      </w:tr>
    </w:tbl>
    <w:p w:rsidR="00B95CB0" w:rsidRPr="00B95CB0" w:rsidRDefault="00B95CB0">
      <w:pPr>
        <w:pStyle w:val="Normaltindrag"/>
      </w:pPr>
    </w:p>
    <w:sectPr w:rsidR="00000000" w:rsidRPr="00B95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CB0" w:rsidRPr="00B95CB0" w:rsidRDefault="00B95CB0">
      <w:r w:rsidRPr="00B95CB0">
        <w:separator/>
      </w:r>
    </w:p>
  </w:endnote>
  <w:endnote w:type="continuationSeparator" w:id="0">
    <w:p w:rsidR="00B95CB0" w:rsidRPr="00B95CB0" w:rsidRDefault="00B95CB0">
      <w:r w:rsidRPr="00B95C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Sidfot"/>
    </w:pPr>
    <w:r w:rsidRPr="00B95C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3062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CB0" w:rsidRDefault="00B95C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5CB0" w:rsidRDefault="00B95C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Sidfot"/>
    </w:pPr>
    <w:r w:rsidRPr="00B95C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682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CB0" w:rsidRDefault="00B95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5CB0" w:rsidRDefault="00B95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Sidfot"/>
    </w:pPr>
    <w:r w:rsidRPr="00B95C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0519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CB0" w:rsidRDefault="00B95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5CB0" w:rsidRDefault="00B95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CB0" w:rsidRPr="00B95CB0" w:rsidRDefault="00B95CB0">
      <w:r w:rsidRPr="00B95CB0">
        <w:separator/>
      </w:r>
    </w:p>
  </w:footnote>
  <w:footnote w:type="continuationSeparator" w:id="0">
    <w:p w:rsidR="00B95CB0" w:rsidRPr="00B95CB0" w:rsidRDefault="00B95CB0">
      <w:r w:rsidRPr="00B95C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Sidhuvud"/>
    </w:pPr>
    <w:r w:rsidRPr="00B95C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8311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CB0" w:rsidRDefault="00B95C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5CB0" w:rsidRDefault="00B95C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Sidhuvud"/>
    </w:pPr>
    <w:r w:rsidRPr="00B95C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141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CB0" w:rsidRDefault="00B95C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5CB0" w:rsidRDefault="00B95C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B0" w:rsidRPr="00B95CB0" w:rsidRDefault="00B95CB0">
    <w:pPr>
      <w:pStyle w:val="FSHNormal"/>
      <w:tabs>
        <w:tab w:val="right" w:pos="5840"/>
      </w:tabs>
    </w:pPr>
    <w:r w:rsidRPr="00B95CB0">
      <w:br/>
    </w:r>
    <w:r w:rsidRPr="00B95CB0">
      <w:fldChar w:fldCharType="begin" w:fldLock="1"/>
    </w:r>
    <w:r w:rsidRPr="00B95CB0">
      <w:instrText xml:space="preserve"> DOCPROPERTY</w:instrText>
    </w:r>
    <w:r w:rsidRPr="00B95CB0">
      <w:rPr>
        <w:sz w:val="18"/>
      </w:rPr>
      <w:instrText xml:space="preserve"> "YearUser" *\charformat </w:instrText>
    </w:r>
    <w:r w:rsidRPr="00B95CB0">
      <w:fldChar w:fldCharType="separate"/>
    </w:r>
    <w:r w:rsidRPr="00B95CB0">
      <w:t>2009/10</w:t>
    </w:r>
    <w:r w:rsidRPr="00B95CB0">
      <w:fldChar w:fldCharType="end"/>
    </w:r>
    <w:r w:rsidRPr="00B95CB0">
      <w:t xml:space="preserve"> </w:t>
    </w:r>
    <w:r w:rsidRPr="00B95CB0">
      <w:tab/>
      <w:t xml:space="preserve">mnr: </w:t>
    </w:r>
    <w:r w:rsidRPr="00B95CB0">
      <w:fldChar w:fldCharType="begin" w:fldLock="1"/>
    </w:r>
    <w:r w:rsidRPr="00B95CB0">
      <w:instrText xml:space="preserve"> DOCPROPERTY</w:instrText>
    </w:r>
    <w:r w:rsidRPr="00B95CB0">
      <w:rPr>
        <w:sz w:val="18"/>
      </w:rPr>
      <w:instrText xml:space="preserve"> "Motionsnummer" *\charformat </w:instrText>
    </w:r>
    <w:r w:rsidRPr="00B95CB0">
      <w:fldChar w:fldCharType="separate"/>
    </w:r>
    <w:r w:rsidRPr="00B95CB0">
      <w:t>N224</w:t>
    </w:r>
    <w:r w:rsidRPr="00B95CB0">
      <w:fldChar w:fldCharType="end"/>
    </w:r>
    <w:r w:rsidRPr="00B95CB0">
      <w:br/>
    </w:r>
    <w:r w:rsidRPr="00B95CB0">
      <w:fldChar w:fldCharType="begin" w:fldLock="1"/>
    </w:r>
    <w:r w:rsidRPr="00B95CB0">
      <w:instrText xml:space="preserve"> DOCPROPERTY</w:instrText>
    </w:r>
    <w:r w:rsidRPr="00B95CB0">
      <w:rPr>
        <w:sz w:val="18"/>
      </w:rPr>
      <w:instrText xml:space="preserve"> "Samling" *\charformat </w:instrText>
    </w:r>
    <w:r w:rsidRPr="00B95CB0">
      <w:fldChar w:fldCharType="end"/>
    </w:r>
    <w:r w:rsidRPr="00B95CB0">
      <w:tab/>
      <w:t xml:space="preserve">pnr: </w:t>
    </w:r>
    <w:r w:rsidRPr="00B95CB0">
      <w:fldChar w:fldCharType="begin" w:fldLock="1"/>
    </w:r>
    <w:r w:rsidRPr="00B95CB0">
      <w:instrText xml:space="preserve"> DOCPROPERTY</w:instrText>
    </w:r>
    <w:r w:rsidRPr="00B95CB0">
      <w:rPr>
        <w:sz w:val="18"/>
      </w:rPr>
      <w:instrText xml:space="preserve"> "Partinummer" *\charformat </w:instrText>
    </w:r>
    <w:r w:rsidRPr="00B95CB0">
      <w:fldChar w:fldCharType="separate"/>
    </w:r>
    <w:r w:rsidRPr="00B95CB0">
      <w:t>m1424</w:t>
    </w:r>
    <w:r w:rsidRPr="00B95CB0">
      <w:fldChar w:fldCharType="end"/>
    </w:r>
  </w:p>
  <w:p w:rsidR="00B95CB0" w:rsidRPr="00B95CB0" w:rsidRDefault="00B95CB0">
    <w:pPr>
      <w:pStyle w:val="FSHRub1"/>
    </w:pPr>
    <w:r w:rsidRPr="00B95CB0">
      <w:t>Motion till riksdagen</w:t>
    </w:r>
    <w:r w:rsidRPr="00B95CB0">
      <w:br/>
    </w:r>
    <w:r w:rsidRPr="00B95CB0">
      <w:fldChar w:fldCharType="begin" w:fldLock="1"/>
    </w:r>
    <w:r w:rsidRPr="00B95CB0">
      <w:instrText xml:space="preserve"> DOCPROPERTY "YearUser" *\charformat </w:instrText>
    </w:r>
    <w:r w:rsidRPr="00B95CB0">
      <w:fldChar w:fldCharType="separate"/>
    </w:r>
    <w:r w:rsidRPr="00B95CB0">
      <w:t>2009/10</w:t>
    </w:r>
    <w:r w:rsidRPr="00B95CB0">
      <w:fldChar w:fldCharType="end"/>
    </w:r>
    <w:r w:rsidRPr="00B95CB0">
      <w:t>:</w:t>
    </w:r>
    <w:r w:rsidRPr="00B95CB0">
      <w:fldChar w:fldCharType="begin" w:fldLock="1"/>
    </w:r>
    <w:r w:rsidRPr="00B95CB0">
      <w:instrText xml:space="preserve"> DOCPROPERTY "Motionsnummer" *\charformat </w:instrText>
    </w:r>
    <w:r w:rsidRPr="00B95CB0">
      <w:fldChar w:fldCharType="separate"/>
    </w:r>
    <w:r w:rsidRPr="00B95CB0">
      <w:t>N224</w:t>
    </w:r>
    <w:r w:rsidRPr="00B95CB0">
      <w:fldChar w:fldCharType="end"/>
    </w:r>
  </w:p>
  <w:p w:rsidR="00B95CB0" w:rsidRPr="00B95CB0" w:rsidRDefault="00B95CB0">
    <w:pPr>
      <w:pStyle w:val="FSHNormalS5"/>
    </w:pPr>
    <w:r w:rsidRPr="00B95CB0">
      <w:fldChar w:fldCharType="begin" w:fldLock="1"/>
    </w:r>
    <w:r w:rsidRPr="00B95CB0">
      <w:instrText xml:space="preserve"> DOCPROPERTY "MotionarText" *\charformat </w:instrText>
    </w:r>
    <w:r w:rsidRPr="00B95CB0">
      <w:fldChar w:fldCharType="separate"/>
    </w:r>
    <w:r w:rsidRPr="00B95CB0">
      <w:t>av Annicka Engblom m.fl. (m)</w:t>
    </w:r>
    <w:r w:rsidRPr="00B95CB0">
      <w:fldChar w:fldCharType="end"/>
    </w:r>
    <w:r w:rsidRPr="00B95CB0">
      <w:br/>
    </w:r>
    <w:r w:rsidRPr="00B95CB0">
      <w:fldChar w:fldCharType="begin" w:fldLock="1"/>
    </w:r>
    <w:r w:rsidRPr="00B95CB0">
      <w:instrText xml:space="preserve"> DOCPROPERTY "SvarFrasKort" *\charformat </w:instrText>
    </w:r>
    <w:r w:rsidRPr="00B95CB0">
      <w:fldChar w:fldCharType="end"/>
    </w:r>
  </w:p>
  <w:p w:rsidR="00B95CB0" w:rsidRPr="00B95CB0" w:rsidRDefault="00B95CB0">
    <w:pPr>
      <w:pStyle w:val="FSHTitel"/>
    </w:pPr>
    <w:r w:rsidRPr="00B95CB0">
      <w:fldChar w:fldCharType="begin" w:fldLock="1"/>
    </w:r>
    <w:r w:rsidRPr="00B95CB0">
      <w:instrText xml:space="preserve"> DOCPROPERTY</w:instrText>
    </w:r>
    <w:r w:rsidRPr="00B95CB0">
      <w:rPr>
        <w:sz w:val="18"/>
      </w:rPr>
      <w:instrText xml:space="preserve"> "RubrikSvar" *\charformat </w:instrText>
    </w:r>
    <w:r w:rsidRPr="00B95CB0">
      <w:fldChar w:fldCharType="separate"/>
    </w:r>
    <w:r w:rsidRPr="00B95CB0">
      <w:t>Fler kvinnliga innovationsentreprenörer</w:t>
    </w:r>
    <w:r w:rsidRPr="00B95CB0">
      <w:fldChar w:fldCharType="end"/>
    </w:r>
  </w:p>
  <w:p w:rsidR="00B95CB0" w:rsidRPr="00B95CB0" w:rsidRDefault="00B95CB0">
    <w:pPr>
      <w:pStyle w:val="Normal00"/>
    </w:pPr>
  </w:p>
  <w:p w:rsidR="00B95CB0" w:rsidRPr="00B95CB0" w:rsidRDefault="00B95C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65ED9"/>
    <w:multiLevelType w:val="hybridMultilevel"/>
    <w:tmpl w:val="0AE8DCD6"/>
    <w:lvl w:ilvl="0" w:tplc="DC0430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11F93AB8"/>
    <w:multiLevelType w:val="hybridMultilevel"/>
    <w:tmpl w:val="C736F7C6"/>
    <w:lvl w:ilvl="0" w:tplc="78A0F5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F7893"/>
    <w:multiLevelType w:val="hybridMultilevel"/>
    <w:tmpl w:val="C81EDF96"/>
    <w:lvl w:ilvl="0" w:tplc="26C6DE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241D7"/>
    <w:multiLevelType w:val="hybridMultilevel"/>
    <w:tmpl w:val="8542BE36"/>
    <w:lvl w:ilvl="0" w:tplc="E1E0F9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6" w15:restartNumberingAfterBreak="0">
    <w:nsid w:val="24881C79"/>
    <w:multiLevelType w:val="hybridMultilevel"/>
    <w:tmpl w:val="0BB8FC34"/>
    <w:lvl w:ilvl="0" w:tplc="8AB49E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A69AA"/>
    <w:multiLevelType w:val="hybridMultilevel"/>
    <w:tmpl w:val="D5C2EF40"/>
    <w:lvl w:ilvl="0" w:tplc="3834B4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E2A85"/>
    <w:multiLevelType w:val="hybridMultilevel"/>
    <w:tmpl w:val="B74C6190"/>
    <w:lvl w:ilvl="0" w:tplc="25F828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94687"/>
    <w:multiLevelType w:val="hybridMultilevel"/>
    <w:tmpl w:val="4B34776C"/>
    <w:lvl w:ilvl="0" w:tplc="C074B5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FA0317"/>
    <w:multiLevelType w:val="hybridMultilevel"/>
    <w:tmpl w:val="7E6A1634"/>
    <w:lvl w:ilvl="0" w:tplc="9856A0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87714F"/>
    <w:multiLevelType w:val="hybridMultilevel"/>
    <w:tmpl w:val="54362EF2"/>
    <w:lvl w:ilvl="0" w:tplc="B4466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347507">
    <w:abstractNumId w:val="8"/>
  </w:num>
  <w:num w:numId="2" w16cid:durableId="1038117005">
    <w:abstractNumId w:val="9"/>
  </w:num>
  <w:num w:numId="3" w16cid:durableId="1228154356">
    <w:abstractNumId w:val="8"/>
  </w:num>
  <w:num w:numId="4" w16cid:durableId="1233930809">
    <w:abstractNumId w:val="9"/>
  </w:num>
  <w:num w:numId="5" w16cid:durableId="615990269">
    <w:abstractNumId w:val="21"/>
  </w:num>
  <w:num w:numId="6" w16cid:durableId="1938170772">
    <w:abstractNumId w:val="11"/>
  </w:num>
  <w:num w:numId="7" w16cid:durableId="490099751">
    <w:abstractNumId w:val="15"/>
  </w:num>
  <w:num w:numId="8" w16cid:durableId="751321385">
    <w:abstractNumId w:val="20"/>
  </w:num>
  <w:num w:numId="9" w16cid:durableId="242107995">
    <w:abstractNumId w:val="8"/>
  </w:num>
  <w:num w:numId="10" w16cid:durableId="1424650017">
    <w:abstractNumId w:val="3"/>
  </w:num>
  <w:num w:numId="11" w16cid:durableId="286351897">
    <w:abstractNumId w:val="2"/>
  </w:num>
  <w:num w:numId="12" w16cid:durableId="458493340">
    <w:abstractNumId w:val="1"/>
  </w:num>
  <w:num w:numId="13" w16cid:durableId="1215311205">
    <w:abstractNumId w:val="0"/>
  </w:num>
  <w:num w:numId="14" w16cid:durableId="944772010">
    <w:abstractNumId w:val="9"/>
  </w:num>
  <w:num w:numId="15" w16cid:durableId="209416797">
    <w:abstractNumId w:val="7"/>
  </w:num>
  <w:num w:numId="16" w16cid:durableId="1017150864">
    <w:abstractNumId w:val="6"/>
  </w:num>
  <w:num w:numId="17" w16cid:durableId="1129084711">
    <w:abstractNumId w:val="5"/>
  </w:num>
  <w:num w:numId="18" w16cid:durableId="1622954930">
    <w:abstractNumId w:val="4"/>
  </w:num>
  <w:num w:numId="19" w16cid:durableId="464079738">
    <w:abstractNumId w:val="16"/>
  </w:num>
  <w:num w:numId="20" w16cid:durableId="1416053181">
    <w:abstractNumId w:val="12"/>
  </w:num>
  <w:num w:numId="21" w16cid:durableId="908921185">
    <w:abstractNumId w:val="10"/>
  </w:num>
  <w:num w:numId="22" w16cid:durableId="120272103">
    <w:abstractNumId w:val="17"/>
  </w:num>
  <w:num w:numId="23" w16cid:durableId="1151753615">
    <w:abstractNumId w:val="13"/>
  </w:num>
  <w:num w:numId="24" w16cid:durableId="192694809">
    <w:abstractNumId w:val="18"/>
  </w:num>
  <w:num w:numId="25" w16cid:durableId="1669093256">
    <w:abstractNumId w:val="22"/>
  </w:num>
  <w:num w:numId="26" w16cid:durableId="961109088">
    <w:abstractNumId w:val="23"/>
  </w:num>
  <w:num w:numId="27" w16cid:durableId="348726871">
    <w:abstractNumId w:val="14"/>
  </w:num>
  <w:num w:numId="28" w16cid:durableId="294454177">
    <w:abstractNumId w:val="15"/>
  </w:num>
  <w:num w:numId="29" w16cid:durableId="1967196676">
    <w:abstractNumId w:val="11"/>
  </w:num>
  <w:num w:numId="30" w16cid:durableId="1864439084">
    <w:abstractNumId w:val="20"/>
  </w:num>
  <w:num w:numId="31" w16cid:durableId="1601527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AABCF90D-5670-4E7A-9CF8-D703F3DBAFFF},{C10970C4-0386-41F4-BBA9-F62AD5401623},{855A0107-E21E-4848-9A2D-9B7BD10F9FC3},{0727F543-7FEE-4921-B5B5-B06F7792BEC4},{AE137CFC-62C5-4007-B6B4-47DF80D4995A},{AC164FE7-1929-4345-8562-8DC6ABBC0F41},{9E5B03D3-5EA8-4A00-B647-096BE3F39B4A}"/>
  </w:docVars>
  <w:rsids>
    <w:rsidRoot w:val="00846A0A"/>
    <w:rsid w:val="00846A0A"/>
    <w:rsid w:val="00B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19404FF-373E-465B-AD3D-97BDBFA0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9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8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0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2422</Characters>
  <Application>Microsoft Office Word</Application>
  <DocSecurity>4</DocSecurity>
  <Lines>51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m1424</vt:lpstr>
    </vt:vector>
  </TitlesOfParts>
  <Company>Riksdagen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m1424</dc:title>
  <dc:subject>m1424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2009-11-15T07:49:00Z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Fler kvinnliga innovationsentreprenörer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kvinnliga innovationsentreprenörer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Annicka Engblom m.fl. (m)</vt:lpwstr>
  </property>
  <property fmtid="{D5CDD505-2E9C-101B-9397-08002B2CF9AE}" pid="26" name="MotionarLista">
    <vt:lpwstr>Engblom, Annicka (m)\Bengtson Skogsberg, Eva (m)\Bergheden, Sten (m)\Cederfelt, Margareta (m)\Tenje, Anna (m)\Norlén, Andreas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(m), Eva Bengtson Skogsberg (m), Sten Bergheden (m), Margareta Cederfelt (m), Anna Tenje (m), Andreas Norlén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20092010000000000109000014240069</vt:lpwstr>
  </property>
  <property fmtid="{D5CDD505-2E9C-101B-9397-08002B2CF9AE}" pid="47" name="datum">
    <vt:lpwstr>090929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20092010000000000109000014240069</vt:lpwstr>
  </property>
  <property fmtid="{D5CDD505-2E9C-101B-9397-08002B2CF9AE}" pid="50" name="nummer">
    <vt:lpwstr>224</vt:lpwstr>
  </property>
  <property fmtid="{D5CDD505-2E9C-101B-9397-08002B2CF9AE}" pid="51" name="utskottsbeteckning">
    <vt:lpwstr>N</vt:lpwstr>
  </property>
  <property fmtid="{D5CDD505-2E9C-101B-9397-08002B2CF9AE}" pid="52" name="GlobalUID">
    <vt:lpwstr>{322A6A10-ED1A-4899-9C81-4C258F3EEBAD}</vt:lpwstr>
  </property>
  <property fmtid="{D5CDD505-2E9C-101B-9397-08002B2CF9AE}" pid="53" name="Överföringar">
    <vt:i4>0</vt:i4>
  </property>
  <property fmtid="{D5CDD505-2E9C-101B-9397-08002B2CF9AE}" pid="54" name="Checksum">
    <vt:lpwstr>*1020132317806*</vt:lpwstr>
  </property>
  <property fmtid="{D5CDD505-2E9C-101B-9397-08002B2CF9AE}" pid="55" name="skuggnummer">
    <vt:lpwstr>575</vt:lpwstr>
  </property>
  <property fmtid="{D5CDD505-2E9C-101B-9397-08002B2CF9AE}" pid="56" name="urixVersion">
    <vt:lpwstr>4.0.0.9</vt:lpwstr>
  </property>
  <property fmtid="{D5CDD505-2E9C-101B-9397-08002B2CF9AE}" pid="57" name="urixOrigin">
    <vt:lpwstr>091115 08:49:30.209</vt:lpwstr>
  </property>
  <property fmtid="{D5CDD505-2E9C-101B-9397-08002B2CF9AE}" pid="58" name="urixGuid">
    <vt:lpwstr>{A97B71A7-0481-4CBC-BD76-B61F8BD438ED}</vt:lpwstr>
  </property>
</Properties>
</file>