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4DC" w:rsidRPr="00C80ADD" w:rsidRDefault="005404DC" w:rsidP="00DD0E1B">
      <w:pPr>
        <w:pStyle w:val="Hemstlrubrik"/>
      </w:pPr>
      <w:r w:rsidRPr="00C80ADD">
        <w:t>Förslag till riksdagsbeslut</w:t>
      </w:r>
    </w:p>
    <w:p w:rsidR="00D246BE" w:rsidRPr="00C80ADD" w:rsidRDefault="00D246BE">
      <w:pPr>
        <w:pStyle w:val="Hemstlatt"/>
        <w:ind w:left="0"/>
      </w:pPr>
      <w:r w:rsidRPr="00C80ADD">
        <w:t>Riksdagen tillkännager för regeringen som sin mening vad i motionen anförs om att det offentliga bör likställa villkoren för all ideell verksamhet, exempelvis villkor för idrottsrörelsen och den sociala ideella sektorn.</w:t>
      </w:r>
    </w:p>
    <w:p w:rsidR="005404DC" w:rsidRPr="00C80ADD" w:rsidRDefault="005404DC" w:rsidP="005404DC">
      <w:pPr>
        <w:pStyle w:val="Rubrik1"/>
      </w:pPr>
      <w:r w:rsidRPr="00C80ADD">
        <w:t>Motivering</w:t>
      </w:r>
    </w:p>
    <w:p w:rsidR="005404DC" w:rsidRPr="00C80ADD" w:rsidRDefault="005404DC" w:rsidP="005404DC">
      <w:r w:rsidRPr="00C80ADD">
        <w:t>Det ideella engagemanget är starkt i Sverige. Drygt hälften av befolkningen gör ideella insatser och det finns beräkningar som visar att det utförs 560 miljoner ideella timmar per år. Sektorn har en mycket stor betydelse för e</w:t>
      </w:r>
      <w:r w:rsidRPr="00C80ADD">
        <w:t>n</w:t>
      </w:r>
      <w:r w:rsidRPr="00C80ADD">
        <w:t>skilda människor men utgör också en viktig del av hela samhällslivet.</w:t>
      </w:r>
    </w:p>
    <w:p w:rsidR="005404DC" w:rsidRPr="00C80ADD" w:rsidRDefault="005404DC" w:rsidP="005404DC">
      <w:pPr>
        <w:pStyle w:val="Normaltindrag"/>
      </w:pPr>
      <w:r w:rsidRPr="00C80ADD">
        <w:t>Den ideella sektorn är inte enhetlig utan består av många olika verksamh</w:t>
      </w:r>
      <w:r w:rsidRPr="00C80ADD">
        <w:t>e</w:t>
      </w:r>
      <w:r w:rsidRPr="00C80ADD">
        <w:t>ter med olika arbetsformer. Det är viktigt att verksamheterna inom den ideella sektorn får så likvärdiga förutsättningar och spelregler som möjligt. Så är det inte idag. Idrottsrörelsen har exempelvis bättre förutsättningar t</w:t>
      </w:r>
      <w:r w:rsidR="008D160F" w:rsidRPr="00C80ADD">
        <w:t>.e</w:t>
      </w:r>
      <w:r w:rsidRPr="00C80ADD">
        <w:t>x</w:t>
      </w:r>
      <w:r w:rsidR="008D160F" w:rsidRPr="00C80ADD">
        <w:t>.</w:t>
      </w:r>
      <w:r w:rsidRPr="00C80ADD">
        <w:t xml:space="preserve"> vad gäller avdragsrätt för ideella ledare än vad de sociala verksamheterna har. En av orsakerna till detta kan vara att idrottsrörelsen ofta kan tala med en gemensam röst utifrån sina starka organisationer. De sociala verksamheterna är inte alltid lika välorganiserade. Det är antagligen en av orsakerna </w:t>
      </w:r>
      <w:r w:rsidR="008817E2" w:rsidRPr="00C80ADD">
        <w:t xml:space="preserve">till </w:t>
      </w:r>
      <w:r w:rsidRPr="00C80ADD">
        <w:t>att de inte behan</w:t>
      </w:r>
      <w:r w:rsidRPr="00C80ADD">
        <w:t>d</w:t>
      </w:r>
      <w:r w:rsidRPr="00C80ADD">
        <w:t>las på samma sätt som idrottsrörelsen.</w:t>
      </w:r>
    </w:p>
    <w:p w:rsidR="005404DC" w:rsidRPr="00C80ADD" w:rsidRDefault="005404DC" w:rsidP="005404DC">
      <w:pPr>
        <w:pStyle w:val="Normaltindrag"/>
      </w:pPr>
      <w:r w:rsidRPr="00C80ADD">
        <w:t>För att engagemanget i de sociala ideella föreningarna ska fortsätta att vara starkt, behövs det tydliga spelregler för hur rollfördelning och ansvar ska se ut mellan det offentliga och det ideella. Det kräv</w:t>
      </w:r>
      <w:r w:rsidR="008D160F" w:rsidRPr="00C80ADD">
        <w:t>s</w:t>
      </w:r>
      <w:r w:rsidRPr="00C80ADD">
        <w:t xml:space="preserve"> en dialog där det offentliga respekterar och förstår de värden som de socialt inriktade ideella organisati</w:t>
      </w:r>
      <w:r w:rsidRPr="00C80ADD">
        <w:t>o</w:t>
      </w:r>
      <w:r w:rsidRPr="00C80ADD">
        <w:t>nerna står för. Men det krävs också att det offentliga likställer hanteringen av de ideella sociala verksamheterna med hanteringen av annan ideell verksa</w:t>
      </w:r>
      <w:r w:rsidRPr="00C80ADD">
        <w:t>m</w:t>
      </w:r>
      <w:r w:rsidRPr="00C80ADD">
        <w:t>het.</w:t>
      </w:r>
    </w:p>
    <w:p w:rsidR="005404DC" w:rsidRPr="00C80ADD" w:rsidRDefault="005404DC" w:rsidP="005404DC">
      <w:pPr>
        <w:pStyle w:val="Normaltindrag"/>
      </w:pPr>
      <w:r w:rsidRPr="00C80ADD">
        <w:t xml:space="preserve">Det handlar om att från det offentliga ha lika stor tilltro till Röda Korset som till AIK. Inom ramen för en diskussion om spelregler och förutsättningar </w:t>
      </w:r>
      <w:r w:rsidRPr="00C80ADD">
        <w:lastRenderedPageBreak/>
        <w:t>för den socialt inriktade delen av</w:t>
      </w:r>
      <w:r w:rsidR="008817E2" w:rsidRPr="00C80ADD">
        <w:t xml:space="preserve"> den</w:t>
      </w:r>
      <w:r w:rsidRPr="00C80ADD">
        <w:t xml:space="preserve"> ideella sektorn bör frågan om en lån</w:t>
      </w:r>
      <w:r w:rsidRPr="00C80ADD">
        <w:t>g</w:t>
      </w:r>
      <w:r w:rsidRPr="00C80ADD">
        <w:t>siktig finansiering och möjligen en helt ny struktur för bidragen diskuteras, kanske i form av ett ”socialt handslag” på motsvarande sätt som inom idro</w:t>
      </w:r>
      <w:r w:rsidRPr="00C80ADD">
        <w:t>t</w:t>
      </w:r>
      <w:r w:rsidRPr="00C80ADD">
        <w:t>ten. Hela den ideella sektorn bör ha samma förutsättningar och villkor. Detta bör ges regeringen till</w:t>
      </w:r>
      <w:r w:rsidR="008817E2" w:rsidRPr="00C80ADD">
        <w:t xml:space="preserve"> </w:t>
      </w:r>
      <w:r w:rsidRPr="00C80ADD">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0ADD">
        <w:trPr>
          <w:cantSplit/>
        </w:trPr>
        <w:tc>
          <w:tcPr>
            <w:tcW w:w="3046" w:type="dxa"/>
          </w:tcPr>
          <w:p w:rsidR="00D246BE" w:rsidRPr="00C80ADD" w:rsidRDefault="00D246BE">
            <w:pPr>
              <w:pStyle w:val="UnderskriftDatum"/>
              <w:spacing w:before="240"/>
            </w:pPr>
            <w:r w:rsidRPr="00C80ADD">
              <w:t>Stockholm den 26 oktober 2006</w:t>
            </w:r>
          </w:p>
        </w:tc>
        <w:tc>
          <w:tcPr>
            <w:tcW w:w="3047" w:type="dxa"/>
          </w:tcPr>
          <w:p w:rsidR="00D246BE" w:rsidRPr="00C80ADD" w:rsidRDefault="00D246BE">
            <w:pPr>
              <w:pStyle w:val="Underskrifter"/>
              <w:spacing w:before="240"/>
            </w:pPr>
          </w:p>
        </w:tc>
      </w:tr>
      <w:tr w:rsidR="00000000" w:rsidRPr="00C80ADD">
        <w:trPr>
          <w:cantSplit/>
        </w:trPr>
        <w:tc>
          <w:tcPr>
            <w:tcW w:w="3046" w:type="dxa"/>
          </w:tcPr>
          <w:p w:rsidR="00D246BE" w:rsidRPr="00C80ADD" w:rsidRDefault="00D246BE">
            <w:pPr>
              <w:pStyle w:val="Underskrifter"/>
            </w:pPr>
            <w:r w:rsidRPr="00C80ADD">
              <w:t>Elisabeth Svantesson (m)</w:t>
            </w:r>
          </w:p>
        </w:tc>
        <w:tc>
          <w:tcPr>
            <w:tcW w:w="3046" w:type="dxa"/>
          </w:tcPr>
          <w:p w:rsidR="00D246BE" w:rsidRPr="00C80ADD" w:rsidRDefault="00D246BE">
            <w:pPr>
              <w:pStyle w:val="Underskrifter"/>
            </w:pPr>
            <w:r w:rsidRPr="00C80ADD">
              <w:t>Mats Gerdau (m)</w:t>
            </w:r>
          </w:p>
        </w:tc>
      </w:tr>
    </w:tbl>
    <w:p w:rsidR="005404DC" w:rsidRPr="00C80ADD" w:rsidRDefault="005404DC" w:rsidP="008817E2">
      <w:pPr>
        <w:pStyle w:val="Normaltindrag"/>
      </w:pPr>
    </w:p>
    <w:sectPr w:rsidR="005404DC" w:rsidRPr="00C80ADD" w:rsidSect="008817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6BE" w:rsidRPr="00C80ADD" w:rsidRDefault="00D246BE">
      <w:r w:rsidRPr="00C80ADD">
        <w:separator/>
      </w:r>
    </w:p>
  </w:endnote>
  <w:endnote w:type="continuationSeparator" w:id="0">
    <w:p w:rsidR="00D246BE" w:rsidRPr="00C80ADD" w:rsidRDefault="00D246BE">
      <w:r w:rsidRPr="00C80A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7E2" w:rsidRPr="00C80ADD" w:rsidRDefault="00C80ADD" w:rsidP="008817E2">
    <w:pPr>
      <w:pStyle w:val="Sidfot"/>
    </w:pPr>
    <w:r w:rsidRPr="00C80A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5432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7E2" w:rsidRDefault="00D246BE">
                          <w:pPr>
                            <w:pStyle w:val="NormalS5sidnrV"/>
                          </w:pPr>
                          <w:r>
                            <w:fldChar w:fldCharType="begin"/>
                          </w:r>
                          <w:r w:rsidR="008817E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17E2" w:rsidRDefault="00D246BE">
                    <w:pPr>
                      <w:pStyle w:val="NormalS5sidnrV"/>
                    </w:pPr>
                    <w:r>
                      <w:fldChar w:fldCharType="begin"/>
                    </w:r>
                    <w:r w:rsidR="008817E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E1B" w:rsidRPr="00C80ADD" w:rsidRDefault="00C80ADD" w:rsidP="008817E2">
    <w:pPr>
      <w:pStyle w:val="Sidfot"/>
    </w:pPr>
    <w:r w:rsidRPr="00C80A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6997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7E2" w:rsidRDefault="00D246BE">
                          <w:pPr>
                            <w:pStyle w:val="NormalS5sidnrH"/>
                            <w:ind w:right="0"/>
                          </w:pPr>
                          <w:r>
                            <w:fldChar w:fldCharType="begin"/>
                          </w:r>
                          <w:r w:rsidR="008817E2">
                            <w:instrText xml:space="preserve"> PAGE *\charformat</w:instrText>
                          </w:r>
                          <w:r>
                            <w:fldChar w:fldCharType="separate"/>
                          </w:r>
                          <w:r w:rsidR="008817E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17E2" w:rsidRDefault="00D246BE">
                    <w:pPr>
                      <w:pStyle w:val="NormalS5sidnrH"/>
                      <w:ind w:right="0"/>
                    </w:pPr>
                    <w:r>
                      <w:fldChar w:fldCharType="begin"/>
                    </w:r>
                    <w:r w:rsidR="008817E2">
                      <w:instrText xml:space="preserve"> PAGE *\charformat</w:instrText>
                    </w:r>
                    <w:r>
                      <w:fldChar w:fldCharType="separate"/>
                    </w:r>
                    <w:r w:rsidR="008817E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E1B" w:rsidRPr="00C80ADD" w:rsidRDefault="00C80ADD" w:rsidP="008817E2">
    <w:pPr>
      <w:pStyle w:val="Sidfot"/>
    </w:pPr>
    <w:r w:rsidRPr="00C80A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959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7E2" w:rsidRDefault="00D246BE">
                          <w:pPr>
                            <w:pStyle w:val="NormalS5sidnrH"/>
                            <w:ind w:right="0"/>
                          </w:pPr>
                          <w:r>
                            <w:fldChar w:fldCharType="begin"/>
                          </w:r>
                          <w:r w:rsidR="008817E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17E2" w:rsidRDefault="00D246BE">
                    <w:pPr>
                      <w:pStyle w:val="NormalS5sidnrH"/>
                      <w:ind w:right="0"/>
                    </w:pPr>
                    <w:r>
                      <w:fldChar w:fldCharType="begin"/>
                    </w:r>
                    <w:r w:rsidR="008817E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6BE" w:rsidRPr="00C80ADD" w:rsidRDefault="00D246BE">
      <w:r w:rsidRPr="00C80ADD">
        <w:separator/>
      </w:r>
    </w:p>
  </w:footnote>
  <w:footnote w:type="continuationSeparator" w:id="0">
    <w:p w:rsidR="00D246BE" w:rsidRPr="00C80ADD" w:rsidRDefault="00D246BE">
      <w:r w:rsidRPr="00C80A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7E2" w:rsidRPr="00C80ADD" w:rsidRDefault="00C80ADD" w:rsidP="008817E2">
    <w:pPr>
      <w:pStyle w:val="Sidhuvud"/>
    </w:pPr>
    <w:r w:rsidRPr="00C80A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289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7E2" w:rsidRDefault="00D246BE">
                          <w:pPr>
                            <w:pStyle w:val="KantRubrikS5V"/>
                          </w:pPr>
                          <w:r>
                            <w:fldChar w:fldCharType="begin"/>
                          </w:r>
                          <w:r w:rsidR="008817E2">
                            <w:instrText xml:space="preserve"> DOCPROPERTY "YearUser" *\charformat </w:instrText>
                          </w:r>
                          <w:r>
                            <w:fldChar w:fldCharType="separate"/>
                          </w:r>
                          <w:r w:rsidR="008817E2">
                            <w:t>2006/07</w:t>
                          </w:r>
                          <w:r>
                            <w:fldChar w:fldCharType="end"/>
                          </w:r>
                          <w:r w:rsidR="008817E2">
                            <w:t>:</w:t>
                          </w:r>
                          <w:r>
                            <w:fldChar w:fldCharType="begin"/>
                          </w:r>
                          <w:r w:rsidR="008817E2">
                            <w:instrText xml:space="preserve"> DOCPROPERTY "Motionsnummer" *\charformat </w:instrText>
                          </w:r>
                          <w:r>
                            <w:fldChar w:fldCharType="separate"/>
                          </w:r>
                          <w:r w:rsidR="008817E2">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17E2" w:rsidRDefault="00D246BE">
                    <w:pPr>
                      <w:pStyle w:val="KantRubrikS5V"/>
                    </w:pPr>
                    <w:r>
                      <w:fldChar w:fldCharType="begin"/>
                    </w:r>
                    <w:r w:rsidR="008817E2">
                      <w:instrText xml:space="preserve"> DOCPROPERTY "YearUser" *\charformat </w:instrText>
                    </w:r>
                    <w:r>
                      <w:fldChar w:fldCharType="separate"/>
                    </w:r>
                    <w:r w:rsidR="008817E2">
                      <w:t>2006/07</w:t>
                    </w:r>
                    <w:r>
                      <w:fldChar w:fldCharType="end"/>
                    </w:r>
                    <w:r w:rsidR="008817E2">
                      <w:t>:</w:t>
                    </w:r>
                    <w:r>
                      <w:fldChar w:fldCharType="begin"/>
                    </w:r>
                    <w:r w:rsidR="008817E2">
                      <w:instrText xml:space="preserve"> DOCPROPERTY "Motionsnummer" *\charformat </w:instrText>
                    </w:r>
                    <w:r>
                      <w:fldChar w:fldCharType="separate"/>
                    </w:r>
                    <w:r w:rsidR="008817E2">
                      <w:t>Kr227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E1B" w:rsidRPr="00C80ADD" w:rsidRDefault="00C80ADD" w:rsidP="008817E2">
    <w:pPr>
      <w:pStyle w:val="Sidhuvud"/>
    </w:pPr>
    <w:r w:rsidRPr="00C80A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84083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7E2" w:rsidRDefault="00D246BE">
                          <w:pPr>
                            <w:pStyle w:val="KantRubrikS5H"/>
                            <w:ind w:right="0"/>
                          </w:pPr>
                          <w:r>
                            <w:fldChar w:fldCharType="begin"/>
                          </w:r>
                          <w:r w:rsidR="008817E2">
                            <w:instrText xml:space="preserve"> DOCPROPERTY "YearUser" *\charformat </w:instrText>
                          </w:r>
                          <w:r>
                            <w:fldChar w:fldCharType="separate"/>
                          </w:r>
                          <w:r w:rsidR="008817E2">
                            <w:t>2006/07</w:t>
                          </w:r>
                          <w:r>
                            <w:fldChar w:fldCharType="end"/>
                          </w:r>
                          <w:r w:rsidR="008817E2">
                            <w:t>:</w:t>
                          </w:r>
                          <w:r>
                            <w:fldChar w:fldCharType="begin"/>
                          </w:r>
                          <w:r w:rsidR="008817E2">
                            <w:instrText xml:space="preserve"> DOCPROPERTY "Motionsnummer" *\charformat </w:instrText>
                          </w:r>
                          <w:r>
                            <w:fldChar w:fldCharType="separate"/>
                          </w:r>
                          <w:r w:rsidR="008817E2">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17E2" w:rsidRDefault="00D246BE">
                    <w:pPr>
                      <w:pStyle w:val="KantRubrikS5H"/>
                      <w:ind w:right="0"/>
                    </w:pPr>
                    <w:r>
                      <w:fldChar w:fldCharType="begin"/>
                    </w:r>
                    <w:r w:rsidR="008817E2">
                      <w:instrText xml:space="preserve"> DOCPROPERTY "YearUser" *\charformat </w:instrText>
                    </w:r>
                    <w:r>
                      <w:fldChar w:fldCharType="separate"/>
                    </w:r>
                    <w:r w:rsidR="008817E2">
                      <w:t>2006/07</w:t>
                    </w:r>
                    <w:r>
                      <w:fldChar w:fldCharType="end"/>
                    </w:r>
                    <w:r w:rsidR="008817E2">
                      <w:t>:</w:t>
                    </w:r>
                    <w:r>
                      <w:fldChar w:fldCharType="begin"/>
                    </w:r>
                    <w:r w:rsidR="008817E2">
                      <w:instrText xml:space="preserve"> DOCPROPERTY "Motionsnummer" *\charformat </w:instrText>
                    </w:r>
                    <w:r>
                      <w:fldChar w:fldCharType="separate"/>
                    </w:r>
                    <w:r w:rsidR="008817E2">
                      <w:t>Kr227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BE" w:rsidRPr="00C80ADD" w:rsidRDefault="00D246BE">
    <w:pPr>
      <w:pStyle w:val="FSHNormal"/>
      <w:tabs>
        <w:tab w:val="right" w:pos="5840"/>
      </w:tabs>
    </w:pPr>
    <w:r w:rsidRPr="00C80ADD">
      <w:br/>
    </w:r>
    <w:r w:rsidRPr="00C80ADD">
      <w:fldChar w:fldCharType="begin" w:fldLock="1"/>
    </w:r>
    <w:r w:rsidRPr="00C80ADD">
      <w:instrText xml:space="preserve"> DOCPROPERTY</w:instrText>
    </w:r>
    <w:r w:rsidRPr="00C80ADD">
      <w:rPr>
        <w:sz w:val="18"/>
      </w:rPr>
      <w:instrText xml:space="preserve"> "YearUser" *\charformat </w:instrText>
    </w:r>
    <w:r w:rsidRPr="00C80ADD">
      <w:fldChar w:fldCharType="separate"/>
    </w:r>
    <w:r w:rsidRPr="00C80ADD">
      <w:t>2006/07</w:t>
    </w:r>
    <w:r w:rsidRPr="00C80ADD">
      <w:fldChar w:fldCharType="end"/>
    </w:r>
    <w:r w:rsidRPr="00C80ADD">
      <w:t xml:space="preserve"> </w:t>
    </w:r>
    <w:r w:rsidRPr="00C80ADD">
      <w:tab/>
      <w:t xml:space="preserve">mnr: </w:t>
    </w:r>
    <w:r w:rsidRPr="00C80ADD">
      <w:fldChar w:fldCharType="begin" w:fldLock="1"/>
    </w:r>
    <w:r w:rsidRPr="00C80ADD">
      <w:instrText xml:space="preserve"> DOCPROPERTY</w:instrText>
    </w:r>
    <w:r w:rsidRPr="00C80ADD">
      <w:rPr>
        <w:sz w:val="18"/>
      </w:rPr>
      <w:instrText xml:space="preserve"> "Motionsnummer" *\charformat </w:instrText>
    </w:r>
    <w:r w:rsidRPr="00C80ADD">
      <w:fldChar w:fldCharType="separate"/>
    </w:r>
    <w:r w:rsidRPr="00C80ADD">
      <w:t>Kr227</w:t>
    </w:r>
    <w:r w:rsidRPr="00C80ADD">
      <w:fldChar w:fldCharType="end"/>
    </w:r>
    <w:r w:rsidRPr="00C80ADD">
      <w:br/>
    </w:r>
    <w:r w:rsidRPr="00C80ADD">
      <w:fldChar w:fldCharType="begin" w:fldLock="1"/>
    </w:r>
    <w:r w:rsidRPr="00C80ADD">
      <w:instrText xml:space="preserve"> DOCPROPERTY</w:instrText>
    </w:r>
    <w:r w:rsidRPr="00C80ADD">
      <w:rPr>
        <w:sz w:val="18"/>
      </w:rPr>
      <w:instrText xml:space="preserve"> "Samling" *\charformat </w:instrText>
    </w:r>
    <w:r w:rsidRPr="00C80ADD">
      <w:fldChar w:fldCharType="end"/>
    </w:r>
    <w:r w:rsidRPr="00C80ADD">
      <w:tab/>
      <w:t xml:space="preserve">pnr: </w:t>
    </w:r>
    <w:r w:rsidRPr="00C80ADD">
      <w:fldChar w:fldCharType="begin" w:fldLock="1"/>
    </w:r>
    <w:r w:rsidRPr="00C80ADD">
      <w:instrText xml:space="preserve"> DOCPROPERTY</w:instrText>
    </w:r>
    <w:r w:rsidRPr="00C80ADD">
      <w:rPr>
        <w:sz w:val="18"/>
      </w:rPr>
      <w:instrText xml:space="preserve"> "Partinummer" *\charformat </w:instrText>
    </w:r>
    <w:r w:rsidRPr="00C80ADD">
      <w:fldChar w:fldCharType="separate"/>
    </w:r>
    <w:r w:rsidRPr="00C80ADD">
      <w:t>m1122</w:t>
    </w:r>
    <w:r w:rsidRPr="00C80ADD">
      <w:fldChar w:fldCharType="end"/>
    </w:r>
  </w:p>
  <w:p w:rsidR="00D246BE" w:rsidRPr="00C80ADD" w:rsidRDefault="00D246BE">
    <w:pPr>
      <w:pStyle w:val="FSHRub1"/>
    </w:pPr>
    <w:r w:rsidRPr="00C80ADD">
      <w:t>Motion till riksdagen</w:t>
    </w:r>
    <w:r w:rsidRPr="00C80ADD">
      <w:br/>
    </w:r>
    <w:r w:rsidRPr="00C80ADD">
      <w:fldChar w:fldCharType="begin" w:fldLock="1"/>
    </w:r>
    <w:r w:rsidRPr="00C80ADD">
      <w:instrText xml:space="preserve"> DOCPROPERTY "YearUser" *\charformat </w:instrText>
    </w:r>
    <w:r w:rsidRPr="00C80ADD">
      <w:fldChar w:fldCharType="separate"/>
    </w:r>
    <w:r w:rsidRPr="00C80ADD">
      <w:t>2006/07</w:t>
    </w:r>
    <w:r w:rsidRPr="00C80ADD">
      <w:fldChar w:fldCharType="end"/>
    </w:r>
    <w:r w:rsidRPr="00C80ADD">
      <w:t>:</w:t>
    </w:r>
    <w:r w:rsidRPr="00C80ADD">
      <w:fldChar w:fldCharType="begin" w:fldLock="1"/>
    </w:r>
    <w:r w:rsidRPr="00C80ADD">
      <w:instrText xml:space="preserve"> DOCPROPERTY "Motionsnummer" *\charformat </w:instrText>
    </w:r>
    <w:r w:rsidRPr="00C80ADD">
      <w:fldChar w:fldCharType="separate"/>
    </w:r>
    <w:r w:rsidRPr="00C80ADD">
      <w:t>Kr227</w:t>
    </w:r>
    <w:r w:rsidRPr="00C80ADD">
      <w:fldChar w:fldCharType="end"/>
    </w:r>
  </w:p>
  <w:p w:rsidR="00D246BE" w:rsidRPr="00C80ADD" w:rsidRDefault="00D246BE">
    <w:pPr>
      <w:pStyle w:val="FSHNormalS5"/>
    </w:pPr>
    <w:r w:rsidRPr="00C80ADD">
      <w:fldChar w:fldCharType="begin" w:fldLock="1"/>
    </w:r>
    <w:r w:rsidRPr="00C80ADD">
      <w:instrText xml:space="preserve"> DOCPROPERTY "MotionarText" *\charformat </w:instrText>
    </w:r>
    <w:r w:rsidRPr="00C80ADD">
      <w:fldChar w:fldCharType="separate"/>
    </w:r>
    <w:r w:rsidRPr="00C80ADD">
      <w:t>av Elisabeth Svantesson och Mats Gerdau (m)</w:t>
    </w:r>
    <w:r w:rsidRPr="00C80ADD">
      <w:fldChar w:fldCharType="end"/>
    </w:r>
    <w:r w:rsidRPr="00C80ADD">
      <w:br/>
    </w:r>
    <w:r w:rsidRPr="00C80ADD">
      <w:fldChar w:fldCharType="begin" w:fldLock="1"/>
    </w:r>
    <w:r w:rsidRPr="00C80ADD">
      <w:instrText xml:space="preserve"> DOCPROPERTY "SvarFrasKort" *\charformat </w:instrText>
    </w:r>
    <w:r w:rsidRPr="00C80ADD">
      <w:fldChar w:fldCharType="end"/>
    </w:r>
  </w:p>
  <w:p w:rsidR="00D246BE" w:rsidRPr="00C80ADD" w:rsidRDefault="00D246BE">
    <w:pPr>
      <w:pStyle w:val="FSHTitel"/>
    </w:pPr>
    <w:r w:rsidRPr="00C80ADD">
      <w:fldChar w:fldCharType="begin" w:fldLock="1"/>
    </w:r>
    <w:r w:rsidRPr="00C80ADD">
      <w:instrText xml:space="preserve"> DOCPROPERTY</w:instrText>
    </w:r>
    <w:r w:rsidRPr="00C80ADD">
      <w:rPr>
        <w:sz w:val="18"/>
      </w:rPr>
      <w:instrText xml:space="preserve"> "RubrikSvar" *\charformat </w:instrText>
    </w:r>
    <w:r w:rsidRPr="00C80ADD">
      <w:fldChar w:fldCharType="separate"/>
    </w:r>
    <w:r w:rsidRPr="00C80ADD">
      <w:t>Ideell verksamhet</w:t>
    </w:r>
    <w:r w:rsidRPr="00C80ADD">
      <w:fldChar w:fldCharType="end"/>
    </w:r>
  </w:p>
  <w:p w:rsidR="00D246BE" w:rsidRPr="00C80ADD" w:rsidRDefault="00D246BE">
    <w:pPr>
      <w:pStyle w:val="Normal00"/>
    </w:pPr>
  </w:p>
  <w:p w:rsidR="008817E2" w:rsidRPr="00C80ADD" w:rsidRDefault="008817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8510CF"/>
    <w:multiLevelType w:val="hybridMultilevel"/>
    <w:tmpl w:val="BD90E96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6173421">
    <w:abstractNumId w:val="14"/>
  </w:num>
  <w:num w:numId="2" w16cid:durableId="1783765415">
    <w:abstractNumId w:val="10"/>
  </w:num>
  <w:num w:numId="3" w16cid:durableId="1615213022">
    <w:abstractNumId w:val="11"/>
  </w:num>
  <w:num w:numId="4" w16cid:durableId="1404839998">
    <w:abstractNumId w:val="12"/>
  </w:num>
  <w:num w:numId="5" w16cid:durableId="342054695">
    <w:abstractNumId w:val="8"/>
  </w:num>
  <w:num w:numId="6" w16cid:durableId="1018848564">
    <w:abstractNumId w:val="3"/>
  </w:num>
  <w:num w:numId="7" w16cid:durableId="971593317">
    <w:abstractNumId w:val="2"/>
  </w:num>
  <w:num w:numId="8" w16cid:durableId="817645683">
    <w:abstractNumId w:val="1"/>
  </w:num>
  <w:num w:numId="9" w16cid:durableId="537623632">
    <w:abstractNumId w:val="0"/>
  </w:num>
  <w:num w:numId="10" w16cid:durableId="1811096807">
    <w:abstractNumId w:val="9"/>
  </w:num>
  <w:num w:numId="11" w16cid:durableId="1953249159">
    <w:abstractNumId w:val="7"/>
  </w:num>
  <w:num w:numId="12" w16cid:durableId="1852720842">
    <w:abstractNumId w:val="6"/>
  </w:num>
  <w:num w:numId="13" w16cid:durableId="2145075755">
    <w:abstractNumId w:val="5"/>
  </w:num>
  <w:num w:numId="14" w16cid:durableId="784693313">
    <w:abstractNumId w:val="4"/>
  </w:num>
  <w:num w:numId="15" w16cid:durableId="5519671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BE5EDC0-DA1A-4CEF-8484-E9EC24CDFB72},{2318B99B-86A0-4D04-AB8C-7A43380AE712}"/>
  </w:docVars>
  <w:rsids>
    <w:rsidRoot w:val="00C80AD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34BB"/>
    <w:rsid w:val="00445271"/>
    <w:rsid w:val="00447A04"/>
    <w:rsid w:val="004527C3"/>
    <w:rsid w:val="00487F7A"/>
    <w:rsid w:val="004971B2"/>
    <w:rsid w:val="004A0504"/>
    <w:rsid w:val="004B5278"/>
    <w:rsid w:val="004E38D9"/>
    <w:rsid w:val="005000F2"/>
    <w:rsid w:val="00531020"/>
    <w:rsid w:val="005404DC"/>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2445"/>
    <w:rsid w:val="00846903"/>
    <w:rsid w:val="008817E2"/>
    <w:rsid w:val="008D160F"/>
    <w:rsid w:val="008F0A96"/>
    <w:rsid w:val="009062A0"/>
    <w:rsid w:val="009451E7"/>
    <w:rsid w:val="00956E7F"/>
    <w:rsid w:val="00970D4F"/>
    <w:rsid w:val="00971D70"/>
    <w:rsid w:val="009A4377"/>
    <w:rsid w:val="009A6043"/>
    <w:rsid w:val="009D0673"/>
    <w:rsid w:val="00A053C6"/>
    <w:rsid w:val="00A055B3"/>
    <w:rsid w:val="00A15D71"/>
    <w:rsid w:val="00A21BC5"/>
    <w:rsid w:val="00A23210"/>
    <w:rsid w:val="00A736FF"/>
    <w:rsid w:val="00AA1434"/>
    <w:rsid w:val="00AB5000"/>
    <w:rsid w:val="00AC4310"/>
    <w:rsid w:val="00AC63D9"/>
    <w:rsid w:val="00AE2EF8"/>
    <w:rsid w:val="00AF5881"/>
    <w:rsid w:val="00B13BF0"/>
    <w:rsid w:val="00B33C81"/>
    <w:rsid w:val="00B34666"/>
    <w:rsid w:val="00B66DE3"/>
    <w:rsid w:val="00B67E5B"/>
    <w:rsid w:val="00BA4894"/>
    <w:rsid w:val="00BA6BE0"/>
    <w:rsid w:val="00BB6D75"/>
    <w:rsid w:val="00BD43A8"/>
    <w:rsid w:val="00C1285C"/>
    <w:rsid w:val="00C27B7D"/>
    <w:rsid w:val="00C32A06"/>
    <w:rsid w:val="00C44394"/>
    <w:rsid w:val="00C533BA"/>
    <w:rsid w:val="00C80ADD"/>
    <w:rsid w:val="00C902E9"/>
    <w:rsid w:val="00C92208"/>
    <w:rsid w:val="00CB5B24"/>
    <w:rsid w:val="00CD4B2B"/>
    <w:rsid w:val="00CE3037"/>
    <w:rsid w:val="00CF7A43"/>
    <w:rsid w:val="00D01775"/>
    <w:rsid w:val="00D1174F"/>
    <w:rsid w:val="00D1289C"/>
    <w:rsid w:val="00D246BE"/>
    <w:rsid w:val="00D44527"/>
    <w:rsid w:val="00D52681"/>
    <w:rsid w:val="00D53D04"/>
    <w:rsid w:val="00D55EF7"/>
    <w:rsid w:val="00DC0DF0"/>
    <w:rsid w:val="00DC6C70"/>
    <w:rsid w:val="00DD0E1B"/>
    <w:rsid w:val="00DF5ACD"/>
    <w:rsid w:val="00E22893"/>
    <w:rsid w:val="00E349C2"/>
    <w:rsid w:val="00E360DE"/>
    <w:rsid w:val="00E5074A"/>
    <w:rsid w:val="00E521CB"/>
    <w:rsid w:val="00E728F6"/>
    <w:rsid w:val="00E75D28"/>
    <w:rsid w:val="00E84F25"/>
    <w:rsid w:val="00EC007B"/>
    <w:rsid w:val="00F21B30"/>
    <w:rsid w:val="00F273EA"/>
    <w:rsid w:val="00F42CB9"/>
    <w:rsid w:val="00F5276A"/>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1E435E-E398-4534-9C48-E5A64631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1924</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m1122</vt:lpstr>
    </vt:vector>
  </TitlesOfParts>
  <Company>Riksdagen</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m1122</dc:title>
  <dc:subject>m1122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2006-12-08T07:35:00Z</cp:lastPrinted>
  <dcterms:created xsi:type="dcterms:W3CDTF">2025-12-17T00:26:00Z</dcterms:created>
  <dcterms:modified xsi:type="dcterms:W3CDTF">2025-12-17T00:26:00Z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Ideell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Svantesson och Mats Gerdau (m)</vt:lpwstr>
  </property>
  <property fmtid="{D5CDD505-2E9C-101B-9397-08002B2CF9AE}" pid="26" name="MotionarLista">
    <vt:lpwstr>Svantesson, Elisabeth (m)\Gerdau,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 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Kr227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20062007000000000109000011220069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20062007000000000109000011220069</vt:lpwstr>
  </property>
  <property fmtid="{D5CDD505-2E9C-101B-9397-08002B2CF9AE}" pid="50" name="nummer">
    <vt:lpwstr>227</vt:lpwstr>
  </property>
  <property fmtid="{D5CDD505-2E9C-101B-9397-08002B2CF9AE}" pid="51" name="utskottsbeteckning">
    <vt:lpwstr>Kr</vt:lpwstr>
  </property>
  <property fmtid="{D5CDD505-2E9C-101B-9397-08002B2CF9AE}" pid="52" name="GlobalUID">
    <vt:lpwstr>{33C948B4-977F-44AE-A8B1-F6B8BA4B0FD3}</vt:lpwstr>
  </property>
  <property fmtid="{D5CDD505-2E9C-101B-9397-08002B2CF9AE}" pid="53" name="Överföringar">
    <vt:i4>0</vt:i4>
  </property>
  <property fmtid="{D5CDD505-2E9C-101B-9397-08002B2CF9AE}" pid="54" name="Checksum">
    <vt:lpwstr>*0021438198213*</vt:lpwstr>
  </property>
  <property fmtid="{D5CDD505-2E9C-101B-9397-08002B2CF9AE}" pid="55" name="skuggnummer">
    <vt:lpwstr>499</vt:lpwstr>
  </property>
  <property fmtid="{D5CDD505-2E9C-101B-9397-08002B2CF9AE}" pid="56" name="urixVersion">
    <vt:lpwstr>3.1.4.0</vt:lpwstr>
  </property>
  <property fmtid="{D5CDD505-2E9C-101B-9397-08002B2CF9AE}" pid="57" name="urixOrigin">
    <vt:lpwstr>070221 17:56:45.506</vt:lpwstr>
  </property>
  <property fmtid="{D5CDD505-2E9C-101B-9397-08002B2CF9AE}" pid="58" name="urixGuid">
    <vt:lpwstr>{474AED3C-5E80-409E-9815-2BF12F2D1AE3}</vt:lpwstr>
  </property>
</Properties>
</file>