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32AA80EBFD2429E97615F39028DF82C"/>
        </w:placeholder>
        <w:text/>
      </w:sdtPr>
      <w:sdtEndPr/>
      <w:sdtContent>
        <w:p w:rsidRPr="009B062B" w:rsidR="00AF30DD" w:rsidP="00DA28CE" w:rsidRDefault="00AF30DD" w14:paraId="0D7805F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71c07e0-2c71-4549-8c10-6e3d263e55e4"/>
        <w:id w:val="-11379143"/>
        <w:lock w:val="sdtLocked"/>
      </w:sdtPr>
      <w:sdtEndPr/>
      <w:sdtContent>
        <w:p w:rsidR="00A36F8E" w:rsidRDefault="0062458E" w14:paraId="7441140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minska regelbördan vid bostadsbyggande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8664A3DF8434E698D7CD18D582280CF"/>
        </w:placeholder>
        <w:text/>
      </w:sdtPr>
      <w:sdtEndPr/>
      <w:sdtContent>
        <w:p w:rsidRPr="009B062B" w:rsidR="006D79C9" w:rsidP="00333E95" w:rsidRDefault="006D79C9" w14:paraId="1E114509" w14:textId="77777777">
          <w:pPr>
            <w:pStyle w:val="Rubrik1"/>
          </w:pPr>
          <w:r>
            <w:t>Motivering</w:t>
          </w:r>
        </w:p>
      </w:sdtContent>
    </w:sdt>
    <w:p w:rsidR="00703B7E" w:rsidP="00703B7E" w:rsidRDefault="00703B7E" w14:paraId="17923C52" w14:textId="1CDBE19F">
      <w:pPr>
        <w:pStyle w:val="Normalutanindragellerluft"/>
      </w:pPr>
      <w:r>
        <w:t>Bostadspolitiken ska ta sin utgångspunkt i människors behov. Målet ska vara att människor ska kunna flytta till jobb, familj eller studier. Det gynnar den enskild</w:t>
      </w:r>
      <w:r w:rsidR="00266D8A">
        <w:t>a</w:t>
      </w:r>
      <w:r>
        <w:t xml:space="preserve"> individen och ekonomin i stort. I förlängningen är bostadspolitiken således en del av arbetslinjen. Bostadsbristen är ofta som störst där jobben finns. Lyckas vi bygga fler bostäder i väl fungerande arbetsmarknadsregioner skulle det kunna råda bot på en stor del av arbetslösheten.</w:t>
      </w:r>
    </w:p>
    <w:p w:rsidRPr="00842030" w:rsidR="00703B7E" w:rsidP="00703B7E" w:rsidRDefault="00703B7E" w14:paraId="6020C54B" w14:textId="301F74A1">
      <w:r w:rsidRPr="00842030">
        <w:t>Vägen till fler bostäder går dock inte via subventioner. Snarare måste en upp</w:t>
      </w:r>
      <w:r w:rsidR="00B43DA8">
        <w:softHyphen/>
      </w:r>
      <w:r w:rsidRPr="00842030">
        <w:t>rensning ske i den djungel av lagar och regler som omgärdar bostadsbyggande. Ofta ställs helt orimliga krav på bostadens utformande och det är alldeles för lätt att över</w:t>
      </w:r>
      <w:r w:rsidR="00B43DA8">
        <w:softHyphen/>
      </w:r>
      <w:bookmarkStart w:name="_GoBack" w:id="1"/>
      <w:bookmarkEnd w:id="1"/>
      <w:r w:rsidRPr="00842030">
        <w:t>klaga och stoppa nya bostäder utan rimliga skäl. Konkret måste antalet riksintressen vid bostadsbyggande ses över, bullerreglerna måste lättas upp och naturreservat måste kunna upphävas.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3B48C6DC9A14009B0518AA183092236"/>
        </w:placeholder>
      </w:sdtPr>
      <w:sdtEndPr>
        <w:rPr>
          <w:i w:val="0"/>
          <w:noProof w:val="0"/>
        </w:rPr>
      </w:sdtEndPr>
      <w:sdtContent>
        <w:p w:rsidR="009C64AA" w:rsidP="00FC2FAB" w:rsidRDefault="009C64AA" w14:paraId="54520A4C" w14:textId="77777777"/>
        <w:p w:rsidRPr="008E0FE2" w:rsidR="004801AC" w:rsidP="00FC2FAB" w:rsidRDefault="00B43DA8" w14:paraId="567DDF10" w14:textId="5FF3DFD5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C0F05" w:rsidRDefault="00BC0F05" w14:paraId="62E3BDA4" w14:textId="77777777"/>
    <w:sectPr w:rsidR="00BC0F0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9BA97" w14:textId="77777777" w:rsidR="004051D9" w:rsidRDefault="004051D9" w:rsidP="000C1CAD">
      <w:pPr>
        <w:spacing w:line="240" w:lineRule="auto"/>
      </w:pPr>
      <w:r>
        <w:separator/>
      </w:r>
    </w:p>
  </w:endnote>
  <w:endnote w:type="continuationSeparator" w:id="0">
    <w:p w14:paraId="2F96E1B1" w14:textId="77777777" w:rsidR="004051D9" w:rsidRDefault="004051D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CE75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6F3FA" w14:textId="19D843F8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C2FAB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6134E" w14:textId="3A44AAB6" w:rsidR="00262EA3" w:rsidRPr="00FC2FAB" w:rsidRDefault="00262EA3" w:rsidP="00FC2FA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5453EF" w14:textId="77777777" w:rsidR="004051D9" w:rsidRDefault="004051D9" w:rsidP="000C1CAD">
      <w:pPr>
        <w:spacing w:line="240" w:lineRule="auto"/>
      </w:pPr>
      <w:r>
        <w:separator/>
      </w:r>
    </w:p>
  </w:footnote>
  <w:footnote w:type="continuationSeparator" w:id="0">
    <w:p w14:paraId="0C07FE62" w14:textId="77777777" w:rsidR="004051D9" w:rsidRDefault="004051D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0D7C3E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DC3DCF3" wp14:anchorId="752E56C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43DA8" w14:paraId="65C0A47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9BAF2D7E5914FE68797B247340BB275"/>
                              </w:placeholder>
                              <w:text/>
                            </w:sdtPr>
                            <w:sdtEndPr/>
                            <w:sdtContent>
                              <w:r w:rsidR="00703B7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D3C11A2CA124724A317C0553D6F49C1"/>
                              </w:placeholder>
                              <w:text/>
                            </w:sdtPr>
                            <w:sdtEndPr/>
                            <w:sdtContent>
                              <w:r w:rsidR="00703B7E">
                                <w:t>1495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52E56C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43DA8" w14:paraId="65C0A47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9BAF2D7E5914FE68797B247340BB275"/>
                        </w:placeholder>
                        <w:text/>
                      </w:sdtPr>
                      <w:sdtEndPr/>
                      <w:sdtContent>
                        <w:r w:rsidR="00703B7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D3C11A2CA124724A317C0553D6F49C1"/>
                        </w:placeholder>
                        <w:text/>
                      </w:sdtPr>
                      <w:sdtEndPr/>
                      <w:sdtContent>
                        <w:r w:rsidR="00703B7E">
                          <w:t>1495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082C5A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F7A8928" w14:textId="77777777">
    <w:pPr>
      <w:jc w:val="right"/>
    </w:pPr>
  </w:p>
  <w:p w:rsidR="00262EA3" w:rsidP="00776B74" w:rsidRDefault="00262EA3" w14:paraId="6AEC6C3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B43DA8" w14:paraId="7B3EBFC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17A8EAF" wp14:anchorId="2E0002D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43DA8" w14:paraId="3151395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03B7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03B7E">
          <w:t>1495</w:t>
        </w:r>
      </w:sdtContent>
    </w:sdt>
  </w:p>
  <w:p w:rsidRPr="008227B3" w:rsidR="00262EA3" w:rsidP="008227B3" w:rsidRDefault="00B43DA8" w14:paraId="1411DA6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43DA8" w14:paraId="0BF3AD4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:2987</w:t>
        </w:r>
      </w:sdtContent>
    </w:sdt>
  </w:p>
  <w:p w:rsidR="00262EA3" w:rsidP="00E03A3D" w:rsidRDefault="00B43DA8" w14:paraId="1E4B682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03B7E" w14:paraId="4DE7F843" w14:textId="77777777">
        <w:pPr>
          <w:pStyle w:val="FSHRub2"/>
        </w:pPr>
        <w:r>
          <w:t>Ökat bostadsbyggande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72BF67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703B7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6A71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66D8A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2B7F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51D9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58E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B7E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796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4A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6F8E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0EB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3DA8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0F05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1E46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6A3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AB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390BDE2"/>
  <w15:chartTrackingRefBased/>
  <w15:docId w15:val="{9F73A2F5-9553-48F1-8C7C-3183FE01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32AA80EBFD2429E97615F39028DF8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4EFBBE-EFD7-4B1C-A76E-B031ED51C34E}"/>
      </w:docPartPr>
      <w:docPartBody>
        <w:p w:rsidR="00E9275F" w:rsidRDefault="00F26E21">
          <w:pPr>
            <w:pStyle w:val="432AA80EBFD2429E97615F39028DF82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8664A3DF8434E698D7CD18D582280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E1BEB3-EF1A-4E8F-ADA4-B3EA02A2FE3F}"/>
      </w:docPartPr>
      <w:docPartBody>
        <w:p w:rsidR="00E9275F" w:rsidRDefault="00F26E21">
          <w:pPr>
            <w:pStyle w:val="18664A3DF8434E698D7CD18D582280C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9BAF2D7E5914FE68797B247340BB2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E3E483-E0C7-49D1-ADDD-F002E64D34AB}"/>
      </w:docPartPr>
      <w:docPartBody>
        <w:p w:rsidR="00E9275F" w:rsidRDefault="00F26E21">
          <w:pPr>
            <w:pStyle w:val="D9BAF2D7E5914FE68797B247340BB27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D3C11A2CA124724A317C0553D6F49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438778-59F9-4869-9109-C54019B7E200}"/>
      </w:docPartPr>
      <w:docPartBody>
        <w:p w:rsidR="00E9275F" w:rsidRDefault="00F26E21">
          <w:pPr>
            <w:pStyle w:val="AD3C11A2CA124724A317C0553D6F49C1"/>
          </w:pPr>
          <w:r>
            <w:t xml:space="preserve"> </w:t>
          </w:r>
        </w:p>
      </w:docPartBody>
    </w:docPart>
    <w:docPart>
      <w:docPartPr>
        <w:name w:val="53B48C6DC9A14009B0518AA1830922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4CF940-B267-4816-B7BF-AC1B2E17899C}"/>
      </w:docPartPr>
      <w:docPartBody>
        <w:p w:rsidR="002E35D9" w:rsidRDefault="002E35D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E21"/>
    <w:rsid w:val="002E35D9"/>
    <w:rsid w:val="00E9275F"/>
    <w:rsid w:val="00F2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32AA80EBFD2429E97615F39028DF82C">
    <w:name w:val="432AA80EBFD2429E97615F39028DF82C"/>
  </w:style>
  <w:style w:type="paragraph" w:customStyle="1" w:styleId="42B89416D14740F6B07193E7CC5F7E42">
    <w:name w:val="42B89416D14740F6B07193E7CC5F7E4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B6175C5F076422D9C2DB5B2DE189891">
    <w:name w:val="3B6175C5F076422D9C2DB5B2DE189891"/>
  </w:style>
  <w:style w:type="paragraph" w:customStyle="1" w:styleId="18664A3DF8434E698D7CD18D582280CF">
    <w:name w:val="18664A3DF8434E698D7CD18D582280CF"/>
  </w:style>
  <w:style w:type="paragraph" w:customStyle="1" w:styleId="563621FA74834FE8BE54C8250C2134A9">
    <w:name w:val="563621FA74834FE8BE54C8250C2134A9"/>
  </w:style>
  <w:style w:type="paragraph" w:customStyle="1" w:styleId="F8D3008DA06B4D20B4360EC434E64529">
    <w:name w:val="F8D3008DA06B4D20B4360EC434E64529"/>
  </w:style>
  <w:style w:type="paragraph" w:customStyle="1" w:styleId="D9BAF2D7E5914FE68797B247340BB275">
    <w:name w:val="D9BAF2D7E5914FE68797B247340BB275"/>
  </w:style>
  <w:style w:type="paragraph" w:customStyle="1" w:styleId="AD3C11A2CA124724A317C0553D6F49C1">
    <w:name w:val="AD3C11A2CA124724A317C0553D6F49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d80ddef6849c5324a926658925cd1582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8dd64fc981328e03211beb3db7fba6ad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C2FCEB-55AE-417B-9BF7-881C756B8EA3}"/>
</file>

<file path=customXml/itemProps2.xml><?xml version="1.0" encoding="utf-8"?>
<ds:datastoreItem xmlns:ds="http://schemas.openxmlformats.org/officeDocument/2006/customXml" ds:itemID="{DDFA1DA1-7153-4671-B52F-727E6B8C2529}"/>
</file>

<file path=customXml/itemProps3.xml><?xml version="1.0" encoding="utf-8"?>
<ds:datastoreItem xmlns:ds="http://schemas.openxmlformats.org/officeDocument/2006/customXml" ds:itemID="{418484BC-F4FA-4818-81EA-3DBBB19055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929</Characters>
  <Application>Microsoft Office Word</Application>
  <DocSecurity>0</DocSecurity>
  <Lines>23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M1495 Ökat bostadsbyggande</vt:lpstr>
      <vt:lpstr>
      </vt:lpstr>
    </vt:vector>
  </TitlesOfParts>
  <Company>Sveriges riksdag</Company>
  <LinksUpToDate>false</LinksUpToDate>
  <CharactersWithSpaces>1082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