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C10" w:rsidRPr="000D4EF7" w:rsidRDefault="00931C10">
      <w:pPr>
        <w:pStyle w:val="Frslagsrubrik"/>
      </w:pPr>
      <w:r w:rsidRPr="000D4EF7">
        <w:t>Förslag till riksdagsbeslut</w:t>
      </w:r>
    </w:p>
    <w:p w:rsidR="00931C10" w:rsidRPr="000D4EF7" w:rsidRDefault="00931C10">
      <w:pPr>
        <w:pStyle w:val="Hemstlatt"/>
        <w:ind w:left="0"/>
      </w:pPr>
      <w:r w:rsidRPr="000D4EF7">
        <w:t>Riksdagen tillkännager för regeringen som sin mening vad som anförs i motionen om att en utredning bör göras om harmonisering av momssatser inom besöksnäringen.</w:t>
      </w:r>
    </w:p>
    <w:p w:rsidR="00931C10" w:rsidRPr="000D4EF7" w:rsidRDefault="00931C10">
      <w:pPr>
        <w:pStyle w:val="Rubrik1"/>
      </w:pPr>
      <w:r w:rsidRPr="000D4EF7">
        <w:t>Motivering</w:t>
      </w:r>
    </w:p>
    <w:p w:rsidR="00931C10" w:rsidRPr="000D4EF7" w:rsidRDefault="00931C10">
      <w:r w:rsidRPr="000D4EF7">
        <w:t>Dagens system med olika momssatser är krångligt, byråkratiskt och missgy</w:t>
      </w:r>
      <w:r w:rsidRPr="000D4EF7">
        <w:t>n</w:t>
      </w:r>
      <w:r w:rsidRPr="000D4EF7">
        <w:t>nar de mest arbetsintensiva delarna av den för Sverige alltmer betydelsefulla besöksnäringen, som omsätter mer än fordonsindustrin i landet.</w:t>
      </w:r>
    </w:p>
    <w:p w:rsidR="00931C10" w:rsidRPr="000D4EF7" w:rsidRDefault="00931C10">
      <w:pPr>
        <w:pStyle w:val="Normaltindrag"/>
      </w:pPr>
      <w:r w:rsidRPr="000D4EF7">
        <w:t>Besöksnäringen består av två delar: turism och mötesindustri. Turismens fyra grundpelare består enligt turismvetenskapen av att äta, göra, bo och resa. Det borde vara en viktig del i arbetet med regelförenkling för företagen inom turismsektorn att fastställa vilka verksamheter som ska definieras att tillhöra turismens olika delar, så att momssatserna kan harmoniseras.</w:t>
      </w:r>
      <w:r w:rsidRPr="000D4EF7">
        <w:t xml:space="preserve"> Detta skulle också hjälpa mötesindustrins aktörer.</w:t>
      </w:r>
    </w:p>
    <w:p w:rsidR="00931C10" w:rsidRPr="000D4EF7" w:rsidRDefault="00931C10">
      <w:pPr>
        <w:pStyle w:val="Normaltindrag"/>
      </w:pPr>
      <w:r w:rsidRPr="000D4EF7">
        <w:t>Besöksnäringen uppmuntras på olika sätt över landet, men regelverket u</w:t>
      </w:r>
      <w:r w:rsidRPr="000D4EF7">
        <w:t>n</w:t>
      </w:r>
      <w:r w:rsidRPr="000D4EF7">
        <w:t>derlättar inte arbetet. Upplevelser har en moms på 25 procent. Kultur och transporter momssätts med 6 procent. Restaurangmomsen halverades till 12 procent, men i övrigt för mötesindustrin har konferensarrangemang med tillhörande tjänster en moms på 25 procent medan logidelen för konferensde</w:t>
      </w:r>
      <w:r w:rsidRPr="000D4EF7">
        <w:t>l</w:t>
      </w:r>
      <w:r w:rsidRPr="000D4EF7">
        <w:t>tagarna beskattas med 12 procent. Särskilda regler gäller för ideella förenin</w:t>
      </w:r>
      <w:r w:rsidRPr="000D4EF7">
        <w:t>g</w:t>
      </w:r>
      <w:r w:rsidRPr="000D4EF7">
        <w:t>ar, studieförbund eller företag.</w:t>
      </w:r>
    </w:p>
    <w:p w:rsidR="00931C10" w:rsidRPr="000D4EF7" w:rsidRDefault="00931C10">
      <w:pPr>
        <w:pStyle w:val="Normaltindrag"/>
      </w:pPr>
      <w:r w:rsidRPr="000D4EF7">
        <w:t>En statlig utredning föreslog 2003 att en turismmoms på 22 procent skulle införas, vilket gav upphov till ra</w:t>
      </w:r>
      <w:r w:rsidRPr="000D4EF7">
        <w:t xml:space="preserve">maskri i de kommuner där besöksnäringen var som störst eftersom till exempel logidelen skulle höjas med 10 procent. Även om det vore svårt med endast en momssats för hela besöksnäringen, så </w:t>
      </w:r>
      <w:r w:rsidRPr="000D4EF7">
        <w:lastRenderedPageBreak/>
        <w:t>borde det vara möjligt att harmonisera momsen inom de olika kategorier som nämns ovan.</w:t>
      </w:r>
    </w:p>
    <w:p w:rsidR="00931C10" w:rsidRPr="000D4EF7" w:rsidRDefault="00931C10">
      <w:pPr>
        <w:pStyle w:val="Normaltindrag"/>
      </w:pPr>
      <w:r w:rsidRPr="000D4EF7">
        <w:t>Genom att utreda möjligheten att dela in besöksnäringens verksamheter i de fyra kategorierna mat, logi, aktiviteter och transport kan momsen blir mer förståelig och enkel att hantera för både företag och privatpersoner. Detta bör ges r</w:t>
      </w:r>
      <w:r w:rsidRPr="000D4EF7">
        <w:t>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D4EF7">
        <w:trPr>
          <w:cantSplit/>
        </w:trPr>
        <w:tc>
          <w:tcPr>
            <w:tcW w:w="3046" w:type="dxa"/>
          </w:tcPr>
          <w:p w:rsidR="00931C10" w:rsidRPr="000D4EF7" w:rsidRDefault="00931C10">
            <w:pPr>
              <w:pStyle w:val="UnderskriftDatum"/>
              <w:spacing w:before="240"/>
            </w:pPr>
            <w:r w:rsidRPr="000D4EF7">
              <w:t>Stockholm den 24 september 2012</w:t>
            </w:r>
          </w:p>
        </w:tc>
        <w:tc>
          <w:tcPr>
            <w:tcW w:w="3047" w:type="dxa"/>
          </w:tcPr>
          <w:p w:rsidR="00931C10" w:rsidRPr="000D4EF7" w:rsidRDefault="00931C10">
            <w:pPr>
              <w:pStyle w:val="Underskrifter"/>
              <w:spacing w:before="240"/>
            </w:pPr>
          </w:p>
        </w:tc>
      </w:tr>
      <w:tr w:rsidR="00000000" w:rsidRPr="000D4EF7">
        <w:trPr>
          <w:cantSplit/>
        </w:trPr>
        <w:tc>
          <w:tcPr>
            <w:tcW w:w="3046" w:type="dxa"/>
          </w:tcPr>
          <w:p w:rsidR="00931C10" w:rsidRPr="000D4EF7" w:rsidRDefault="00931C10">
            <w:pPr>
              <w:pStyle w:val="Underskrifter"/>
            </w:pPr>
            <w:r w:rsidRPr="000D4EF7">
              <w:t>Penilla Gunther (KD)</w:t>
            </w:r>
          </w:p>
        </w:tc>
        <w:tc>
          <w:tcPr>
            <w:tcW w:w="3046" w:type="dxa"/>
          </w:tcPr>
          <w:p w:rsidR="00931C10" w:rsidRPr="000D4EF7" w:rsidRDefault="00931C10">
            <w:pPr>
              <w:pStyle w:val="Underskrifter"/>
            </w:pPr>
          </w:p>
        </w:tc>
      </w:tr>
    </w:tbl>
    <w:p w:rsidR="00931C10" w:rsidRPr="000D4EF7" w:rsidRDefault="00931C10">
      <w:pPr>
        <w:pStyle w:val="Normaltindrag"/>
      </w:pPr>
    </w:p>
    <w:sectPr w:rsidR="00931C10" w:rsidRPr="000D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1C10" w:rsidRPr="000D4EF7" w:rsidRDefault="00931C10">
      <w:r w:rsidRPr="000D4EF7">
        <w:separator/>
      </w:r>
    </w:p>
  </w:endnote>
  <w:endnote w:type="continuationSeparator" w:id="0">
    <w:p w:rsidR="00931C10" w:rsidRPr="000D4EF7" w:rsidRDefault="00931C10">
      <w:r w:rsidRPr="000D4E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0D4EF7">
    <w:pPr>
      <w:pStyle w:val="Sidfot"/>
    </w:pPr>
    <w:r w:rsidRPr="000D4E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4563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10" w:rsidRDefault="00931C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1C10" w:rsidRDefault="00931C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0D4EF7">
    <w:pPr>
      <w:pStyle w:val="Sidfot"/>
    </w:pPr>
    <w:r w:rsidRPr="000D4E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575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10" w:rsidRDefault="00931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1C10" w:rsidRDefault="00931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0D4EF7">
    <w:pPr>
      <w:pStyle w:val="Sidfot"/>
    </w:pPr>
    <w:r w:rsidRPr="000D4E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4270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10" w:rsidRDefault="00931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1C10" w:rsidRDefault="00931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1C10" w:rsidRPr="000D4EF7" w:rsidRDefault="00931C10">
      <w:r w:rsidRPr="000D4EF7">
        <w:separator/>
      </w:r>
    </w:p>
  </w:footnote>
  <w:footnote w:type="continuationSeparator" w:id="0">
    <w:p w:rsidR="00931C10" w:rsidRPr="000D4EF7" w:rsidRDefault="00931C10">
      <w:r w:rsidRPr="000D4E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0D4EF7">
    <w:pPr>
      <w:pStyle w:val="Sidhuvud"/>
    </w:pPr>
    <w:r w:rsidRPr="000D4E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70328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10" w:rsidRDefault="00931C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1C10" w:rsidRDefault="00931C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0D4EF7">
    <w:pPr>
      <w:pStyle w:val="Sidhuvud"/>
    </w:pPr>
    <w:r w:rsidRPr="000D4E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72320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C10" w:rsidRDefault="00931C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1C10" w:rsidRDefault="00931C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10" w:rsidRPr="000D4EF7" w:rsidRDefault="00931C10">
    <w:pPr>
      <w:pStyle w:val="FSHNormal"/>
      <w:tabs>
        <w:tab w:val="right" w:pos="5840"/>
      </w:tabs>
    </w:pPr>
    <w:r w:rsidRPr="000D4EF7">
      <w:br/>
    </w:r>
    <w:r w:rsidRPr="000D4EF7">
      <w:fldChar w:fldCharType="begin" w:fldLock="1"/>
    </w:r>
    <w:r w:rsidRPr="000D4EF7">
      <w:instrText xml:space="preserve"> DOCPROPERTY</w:instrText>
    </w:r>
    <w:r w:rsidRPr="000D4EF7">
      <w:rPr>
        <w:sz w:val="18"/>
      </w:rPr>
      <w:instrText xml:space="preserve"> "YearUser" *\charformat </w:instrText>
    </w:r>
    <w:r w:rsidRPr="000D4EF7">
      <w:fldChar w:fldCharType="separate"/>
    </w:r>
    <w:r w:rsidRPr="000D4EF7">
      <w:t>2012/13</w:t>
    </w:r>
    <w:r w:rsidRPr="000D4EF7">
      <w:fldChar w:fldCharType="end"/>
    </w:r>
    <w:r w:rsidRPr="000D4EF7">
      <w:t xml:space="preserve"> </w:t>
    </w:r>
    <w:r w:rsidRPr="000D4EF7">
      <w:tab/>
      <w:t xml:space="preserve">mnr: </w:t>
    </w:r>
    <w:r w:rsidRPr="000D4EF7">
      <w:fldChar w:fldCharType="begin" w:fldLock="1"/>
    </w:r>
    <w:r w:rsidRPr="000D4EF7">
      <w:instrText xml:space="preserve"> DOCPROPERTY</w:instrText>
    </w:r>
    <w:r w:rsidRPr="000D4EF7">
      <w:rPr>
        <w:sz w:val="18"/>
      </w:rPr>
      <w:instrText xml:space="preserve"> "Motionsnummer" *\charformat </w:instrText>
    </w:r>
    <w:r w:rsidRPr="000D4EF7">
      <w:fldChar w:fldCharType="separate"/>
    </w:r>
    <w:r w:rsidRPr="000D4EF7">
      <w:t>Sk232</w:t>
    </w:r>
    <w:r w:rsidRPr="000D4EF7">
      <w:fldChar w:fldCharType="end"/>
    </w:r>
    <w:r w:rsidRPr="000D4EF7">
      <w:br/>
    </w:r>
    <w:r w:rsidRPr="000D4EF7">
      <w:fldChar w:fldCharType="begin" w:fldLock="1"/>
    </w:r>
    <w:r w:rsidRPr="000D4EF7">
      <w:instrText xml:space="preserve"> DOCPROPERTY</w:instrText>
    </w:r>
    <w:r w:rsidRPr="000D4EF7">
      <w:rPr>
        <w:sz w:val="18"/>
      </w:rPr>
      <w:instrText xml:space="preserve"> "Samling" *\charformat </w:instrText>
    </w:r>
    <w:r w:rsidRPr="000D4EF7">
      <w:fldChar w:fldCharType="end"/>
    </w:r>
    <w:r w:rsidRPr="000D4EF7">
      <w:tab/>
      <w:t xml:space="preserve">pnr: </w:t>
    </w:r>
    <w:r w:rsidRPr="000D4EF7">
      <w:fldChar w:fldCharType="begin" w:fldLock="1"/>
    </w:r>
    <w:r w:rsidRPr="000D4EF7">
      <w:instrText xml:space="preserve"> DOCPROPERTY</w:instrText>
    </w:r>
    <w:r w:rsidRPr="000D4EF7">
      <w:rPr>
        <w:sz w:val="18"/>
      </w:rPr>
      <w:instrText xml:space="preserve"> "Partinummer" *\charformat </w:instrText>
    </w:r>
    <w:r w:rsidRPr="000D4EF7">
      <w:fldChar w:fldCharType="separate"/>
    </w:r>
    <w:r w:rsidRPr="000D4EF7">
      <w:t>KD632</w:t>
    </w:r>
    <w:r w:rsidRPr="000D4EF7">
      <w:fldChar w:fldCharType="end"/>
    </w:r>
  </w:p>
  <w:p w:rsidR="00931C10" w:rsidRPr="000D4EF7" w:rsidRDefault="00931C10">
    <w:pPr>
      <w:pStyle w:val="FSHRub1"/>
    </w:pPr>
    <w:r w:rsidRPr="000D4EF7">
      <w:t>Motion till riksdagen</w:t>
    </w:r>
    <w:r w:rsidRPr="000D4EF7">
      <w:br/>
    </w:r>
    <w:r w:rsidRPr="000D4EF7">
      <w:fldChar w:fldCharType="begin" w:fldLock="1"/>
    </w:r>
    <w:r w:rsidRPr="000D4EF7">
      <w:instrText xml:space="preserve"> DOCPROPERTY "YearUser" *\charformat </w:instrText>
    </w:r>
    <w:r w:rsidRPr="000D4EF7">
      <w:fldChar w:fldCharType="separate"/>
    </w:r>
    <w:r w:rsidRPr="000D4EF7">
      <w:t>2012/13</w:t>
    </w:r>
    <w:r w:rsidRPr="000D4EF7">
      <w:fldChar w:fldCharType="end"/>
    </w:r>
    <w:r w:rsidRPr="000D4EF7">
      <w:t>:</w:t>
    </w:r>
    <w:r w:rsidRPr="000D4EF7">
      <w:fldChar w:fldCharType="begin" w:fldLock="1"/>
    </w:r>
    <w:r w:rsidRPr="000D4EF7">
      <w:instrText xml:space="preserve"> DOCPROPERTY "Motionsnummer" *\charformat </w:instrText>
    </w:r>
    <w:r w:rsidRPr="000D4EF7">
      <w:fldChar w:fldCharType="separate"/>
    </w:r>
    <w:r w:rsidRPr="000D4EF7">
      <w:t>Sk232</w:t>
    </w:r>
    <w:r w:rsidRPr="000D4EF7">
      <w:fldChar w:fldCharType="end"/>
    </w:r>
  </w:p>
  <w:p w:rsidR="00931C10" w:rsidRPr="000D4EF7" w:rsidRDefault="00931C10">
    <w:pPr>
      <w:pStyle w:val="FSHNormalS5"/>
    </w:pPr>
    <w:r w:rsidRPr="000D4EF7">
      <w:fldChar w:fldCharType="begin" w:fldLock="1"/>
    </w:r>
    <w:r w:rsidRPr="000D4EF7">
      <w:instrText xml:space="preserve"> DOCPROPERTY "MotionarText" *\charformat </w:instrText>
    </w:r>
    <w:r w:rsidRPr="000D4EF7">
      <w:fldChar w:fldCharType="separate"/>
    </w:r>
    <w:r w:rsidRPr="000D4EF7">
      <w:t>av Penilla Gunther (KD)</w:t>
    </w:r>
    <w:r w:rsidRPr="000D4EF7">
      <w:fldChar w:fldCharType="end"/>
    </w:r>
    <w:r w:rsidRPr="000D4EF7">
      <w:br/>
    </w:r>
    <w:r w:rsidRPr="000D4EF7">
      <w:fldChar w:fldCharType="begin" w:fldLock="1"/>
    </w:r>
    <w:r w:rsidRPr="000D4EF7">
      <w:instrText xml:space="preserve"> DOCPROPERTY "SvarFrasKort" *\charformat </w:instrText>
    </w:r>
    <w:r w:rsidRPr="000D4EF7">
      <w:fldChar w:fldCharType="end"/>
    </w:r>
  </w:p>
  <w:p w:rsidR="00931C10" w:rsidRPr="000D4EF7" w:rsidRDefault="00931C10">
    <w:pPr>
      <w:pStyle w:val="FSHTitel"/>
    </w:pPr>
    <w:r w:rsidRPr="000D4EF7">
      <w:fldChar w:fldCharType="begin" w:fldLock="1"/>
    </w:r>
    <w:r w:rsidRPr="000D4EF7">
      <w:instrText xml:space="preserve"> DOCPROPERTY</w:instrText>
    </w:r>
    <w:r w:rsidRPr="000D4EF7">
      <w:rPr>
        <w:sz w:val="18"/>
      </w:rPr>
      <w:instrText xml:space="preserve"> "RubrikSvar" *\charformat </w:instrText>
    </w:r>
    <w:r w:rsidRPr="000D4EF7">
      <w:fldChar w:fldCharType="separate"/>
    </w:r>
    <w:r w:rsidRPr="000D4EF7">
      <w:t>Harmonisering av moms inom besöksnäringen</w:t>
    </w:r>
    <w:r w:rsidRPr="000D4EF7">
      <w:fldChar w:fldCharType="end"/>
    </w:r>
  </w:p>
  <w:p w:rsidR="00931C10" w:rsidRPr="000D4EF7" w:rsidRDefault="00931C10">
    <w:pPr>
      <w:pStyle w:val="Normal00"/>
    </w:pPr>
  </w:p>
  <w:p w:rsidR="00931C10" w:rsidRPr="000D4EF7" w:rsidRDefault="00931C1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42722059">
    <w:abstractNumId w:val="13"/>
  </w:num>
  <w:num w:numId="2" w16cid:durableId="1971855803">
    <w:abstractNumId w:val="11"/>
  </w:num>
  <w:num w:numId="3" w16cid:durableId="1255553551">
    <w:abstractNumId w:val="14"/>
  </w:num>
  <w:num w:numId="4" w16cid:durableId="179976584">
    <w:abstractNumId w:val="8"/>
  </w:num>
  <w:num w:numId="5" w16cid:durableId="1672953154">
    <w:abstractNumId w:val="3"/>
  </w:num>
  <w:num w:numId="6" w16cid:durableId="1080173061">
    <w:abstractNumId w:val="2"/>
  </w:num>
  <w:num w:numId="7" w16cid:durableId="1678924184">
    <w:abstractNumId w:val="1"/>
  </w:num>
  <w:num w:numId="8" w16cid:durableId="1677422030">
    <w:abstractNumId w:val="0"/>
  </w:num>
  <w:num w:numId="9" w16cid:durableId="1478642978">
    <w:abstractNumId w:val="9"/>
  </w:num>
  <w:num w:numId="10" w16cid:durableId="1309016729">
    <w:abstractNumId w:val="7"/>
  </w:num>
  <w:num w:numId="11" w16cid:durableId="1532958336">
    <w:abstractNumId w:val="6"/>
  </w:num>
  <w:num w:numId="12" w16cid:durableId="1910001366">
    <w:abstractNumId w:val="5"/>
  </w:num>
  <w:num w:numId="13" w16cid:durableId="534654796">
    <w:abstractNumId w:val="4"/>
  </w:num>
  <w:num w:numId="14" w16cid:durableId="915938484">
    <w:abstractNumId w:val="16"/>
  </w:num>
  <w:num w:numId="15" w16cid:durableId="1272786971">
    <w:abstractNumId w:val="12"/>
  </w:num>
  <w:num w:numId="16" w16cid:durableId="1215849440">
    <w:abstractNumId w:val="15"/>
  </w:num>
  <w:num w:numId="17" w16cid:durableId="1590037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4"/>
    <w:docVar w:name="PersonGUIDs" w:val="{C3A6742B-AD71-4B31-A74B-98C667A53FF3}"/>
  </w:docVars>
  <w:rsids>
    <w:rsidRoot w:val="00A047F2"/>
    <w:rsid w:val="000D4EF7"/>
    <w:rsid w:val="00931C10"/>
    <w:rsid w:val="00A0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DE20B6-31BC-4147-A00B-348400CC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1725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KD632</vt:lpstr>
    </vt:vector>
  </TitlesOfParts>
  <Company>Riksdagen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KD632</dc:title>
  <dc:subject>KD632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2012-11-13T13:42:00Z</cp:lastPrinted>
  <dcterms:created xsi:type="dcterms:W3CDTF">2025-12-17T22:52:00Z</dcterms:created>
  <dcterms:modified xsi:type="dcterms:W3CDTF">2025-12-17T22:52:00Z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mot2000_603_2012-09-24</vt:lpwstr>
  </property>
  <property fmtid="{D5CDD505-2E9C-101B-9397-08002B2CF9AE}" pid="3" name="version">
    <vt:lpwstr>mot2000_603_2012-09-24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Harmonisering av moms inom besöksnäringen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Harmonisering av moms inom besöksnäringen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2012</vt:lpwstr>
  </property>
  <property fmtid="{D5CDD505-2E9C-101B-9397-08002B2CF9AE}" pid="44" name="NotesUID">
    <vt:lpwstr>simon.olsson@riksdagen.se</vt:lpwstr>
  </property>
  <property fmtid="{D5CDD505-2E9C-101B-9397-08002B2CF9AE}" pid="45" name="ReservUID">
    <vt:lpwstr>sn0817aa</vt:lpwstr>
  </property>
  <property fmtid="{D5CDD505-2E9C-101B-9397-08002B2CF9AE}" pid="46" name="MotionID">
    <vt:lpwstr>20122013000000750068000006320069</vt:lpwstr>
  </property>
  <property fmtid="{D5CDD505-2E9C-101B-9397-08002B2CF9AE}" pid="47" name="datum">
    <vt:lpwstr>120924</vt:lpwstr>
  </property>
  <property fmtid="{D5CDD505-2E9C-101B-9397-08002B2CF9AE}" pid="48" name="avsändar-e-post">
    <vt:lpwstr>simon.olsson@riksdagen.se</vt:lpwstr>
  </property>
  <property fmtid="{D5CDD505-2E9C-101B-9397-08002B2CF9AE}" pid="49" name="id">
    <vt:lpwstr>20122013000000750068000006320069</vt:lpwstr>
  </property>
  <property fmtid="{D5CDD505-2E9C-101B-9397-08002B2CF9AE}" pid="50" name="nummer">
    <vt:lpwstr>232</vt:lpwstr>
  </property>
  <property fmtid="{D5CDD505-2E9C-101B-9397-08002B2CF9AE}" pid="51" name="utskottsbeteckning">
    <vt:lpwstr>Sk</vt:lpwstr>
  </property>
  <property fmtid="{D5CDD505-2E9C-101B-9397-08002B2CF9AE}" pid="52" name="GlobalUID">
    <vt:lpwstr>{1F174DB9-182A-4A28-9372-ECEBA7CDE840}</vt:lpwstr>
  </property>
  <property fmtid="{D5CDD505-2E9C-101B-9397-08002B2CF9AE}" pid="53" name="Överföringar">
    <vt:i4>0</vt:i4>
  </property>
  <property fmtid="{D5CDD505-2E9C-101B-9397-08002B2CF9AE}" pid="54" name="Checksum">
    <vt:lpwstr>*0014071968480*</vt:lpwstr>
  </property>
  <property fmtid="{D5CDD505-2E9C-101B-9397-08002B2CF9AE}" pid="55" name="skuggnummer">
    <vt:lpwstr>427</vt:lpwstr>
  </property>
  <property fmtid="{D5CDD505-2E9C-101B-9397-08002B2CF9AE}" pid="56" name="urixVersion">
    <vt:lpwstr>4.6.0.0</vt:lpwstr>
  </property>
  <property fmtid="{D5CDD505-2E9C-101B-9397-08002B2CF9AE}" pid="57" name="urixOrigin">
    <vt:lpwstr>121205 14:46:58.433</vt:lpwstr>
  </property>
  <property fmtid="{D5CDD505-2E9C-101B-9397-08002B2CF9AE}" pid="58" name="urixGuid">
    <vt:lpwstr>{8FE5888A-C139-4114-A4ED-164FB3E9119B}</vt:lpwstr>
  </property>
</Properties>
</file>