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17FC0426" w14:textId="77777777">
      <w:pPr>
        <w:pStyle w:val="Normalutanindragellerluft"/>
      </w:pPr>
      <w:r>
        <w:t xml:space="preserve"> </w:t>
      </w:r>
    </w:p>
    <w:sdt>
      <w:sdtPr>
        <w:alias w:val="CC_Boilerplate_4"/>
        <w:tag w:val="CC_Boilerplate_4"/>
        <w:id w:val="-1644581176"/>
        <w:lock w:val="sdtLocked"/>
        <w:placeholder>
          <w:docPart w:val="8193FDB038A44F1F9E851CAF1ED99519"/>
        </w:placeholder>
        <w15:appearance w15:val="hidden"/>
        <w:text/>
      </w:sdtPr>
      <w:sdtEndPr/>
      <w:sdtContent>
        <w:p w:rsidRPr="009B062B" w:rsidR="00AF30DD" w:rsidP="009B062B" w:rsidRDefault="00AF30DD" w14:paraId="17FC0427" w14:textId="77777777">
          <w:pPr>
            <w:pStyle w:val="RubrikFrslagTIllRiksdagsbeslut"/>
          </w:pPr>
          <w:r w:rsidRPr="009B062B">
            <w:t>Förslag till riksdagsbeslut</w:t>
          </w:r>
        </w:p>
      </w:sdtContent>
    </w:sdt>
    <w:sdt>
      <w:sdtPr>
        <w:alias w:val="Yrkande 1"/>
        <w:tag w:val="26ff0ff8-4904-42b7-bbc0-30d50a268f39"/>
        <w:id w:val="-1527324575"/>
        <w:lock w:val="sdtLocked"/>
      </w:sdtPr>
      <w:sdtEndPr/>
      <w:sdtContent>
        <w:p w:rsidR="00E046FE" w:rsidRDefault="003B4A3B" w14:paraId="17FC0428" w14:textId="433897B4">
          <w:pPr>
            <w:pStyle w:val="Frslagstext"/>
          </w:pPr>
          <w:r>
            <w:t>Riksdagen ställer sig bakom det som anförs i motionen om att helt förbjuda spel och lotteri på kredit för skuldsatta och tillkännager detta för regeringen.</w:t>
          </w:r>
        </w:p>
      </w:sdtContent>
    </w:sdt>
    <w:sdt>
      <w:sdtPr>
        <w:alias w:val="Yrkande 2"/>
        <w:tag w:val="93222cdd-5dd1-4749-bd32-2b1775cb93ee"/>
        <w:id w:val="1258401302"/>
        <w:lock w:val="sdtLocked"/>
      </w:sdtPr>
      <w:sdtEndPr/>
      <w:sdtContent>
        <w:p w:rsidR="00E046FE" w:rsidRDefault="003B4A3B" w14:paraId="17FC0429" w14:textId="77777777">
          <w:pPr>
            <w:pStyle w:val="Frslagstext"/>
          </w:pPr>
          <w:r>
            <w:t>Riksdagen ställer sig bakom det som anförs i motionen om att skuldsatta inte ska behöva betala tillbaka kredit som de getts för spel och lotteri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30B92A13DF048208B08A9772DB480F7"/>
        </w:placeholder>
        <w15:appearance w15:val="hidden"/>
        <w:text/>
      </w:sdtPr>
      <w:sdtEndPr/>
      <w:sdtContent>
        <w:p w:rsidRPr="009B062B" w:rsidR="006D79C9" w:rsidP="00333E95" w:rsidRDefault="006D79C9" w14:paraId="17FC042A" w14:textId="77777777">
          <w:pPr>
            <w:pStyle w:val="Rubrik1"/>
          </w:pPr>
          <w:r>
            <w:t>Motivering</w:t>
          </w:r>
        </w:p>
      </w:sdtContent>
    </w:sdt>
    <w:p w:rsidR="00783940" w:rsidP="00783940" w:rsidRDefault="00783940" w14:paraId="17FC042B" w14:textId="5215D050">
      <w:pPr>
        <w:pStyle w:val="Normalutanindragellerluft"/>
      </w:pPr>
      <w:r>
        <w:t>Spel och l</w:t>
      </w:r>
      <w:r w:rsidR="008C205A">
        <w:t>otteri bör vara tillåtet men dera</w:t>
      </w:r>
      <w:r>
        <w:t>s dåliga verkningar bör inte tillåtas. Många företag som verkar inom spel</w:t>
      </w:r>
      <w:r w:rsidR="008C205A">
        <w:t>-</w:t>
      </w:r>
      <w:r>
        <w:t xml:space="preserve"> och lotteribranschen erbjuder inte bara spel och lotteri utan tjänar stora delar av sina pengar på att ge krediter i samband med spelen.</w:t>
      </w:r>
    </w:p>
    <w:p w:rsidRPr="008C205A" w:rsidR="00783940" w:rsidP="008C205A" w:rsidRDefault="00783940" w14:paraId="17FC042C" w14:textId="3F97A7DA">
      <w:r w:rsidRPr="008C205A">
        <w:t xml:space="preserve">I början av september månad uppdagades det att Socialdemokraterna sålt lotter på kredit till redan skuldsatta, via partiets spelbolag Kombispel. Sedan 2014 har </w:t>
      </w:r>
      <w:r w:rsidRPr="008C205A" w:rsidR="008C205A">
        <w:t>över 8 000 personer hamnat hos k</w:t>
      </w:r>
      <w:r w:rsidRPr="008C205A">
        <w:t xml:space="preserve">ronofogden för att de inte </w:t>
      </w:r>
      <w:r w:rsidRPr="008C205A">
        <w:lastRenderedPageBreak/>
        <w:t>betalat sina lotter. Socialdemokraterna har fått in över 500 miljoner i vinst från sina lotter som säljs av den ekonomiska föreningen A-lotterierna. Enligt DN:s granskning hade partiet med offensiv marknadsföring sålt lotter till perso</w:t>
      </w:r>
      <w:r w:rsidRPr="008C205A" w:rsidR="008C205A">
        <w:t>ner som redan hade skulder hos k</w:t>
      </w:r>
      <w:r w:rsidRPr="008C205A">
        <w:t>ronofogden.</w:t>
      </w:r>
    </w:p>
    <w:p w:rsidRPr="008C205A" w:rsidR="00783940" w:rsidP="008C205A" w:rsidRDefault="00783940" w14:paraId="17FC042D" w14:textId="77777777">
      <w:r w:rsidRPr="008C205A">
        <w:t>Det är pinsamt och oroväckande att Socialdemokraterna skapat ett kryphål i lagen som man själva sedan använder för att sälja lotter på kredit.</w:t>
      </w:r>
    </w:p>
    <w:p w:rsidRPr="008C205A" w:rsidR="00652B73" w:rsidP="008C205A" w:rsidRDefault="00783940" w14:paraId="17FC042E" w14:textId="77777777">
      <w:r w:rsidRPr="008C205A">
        <w:t>Varken Socialdemokraterna eller andra bör kunna göra vinst på människor som redan är skuldsatta. Ett totalförbud mot att sälja spel och lotteri på kredit till redan skuldsatta människor måste införas omgående. Ges kredit för spel och lotteri till skuldsatta ska skuldsatta inte behöva betala tillbaka.</w:t>
      </w:r>
    </w:p>
    <w:p w:rsidR="008C205A" w:rsidP="004C1BDF" w:rsidRDefault="008C205A" w14:paraId="39DDB901" w14:textId="5CB10B8E">
      <w:sdt>
        <w:sdtPr>
          <w:alias w:val="CC_Underskrifter"/>
          <w:tag w:val="CC_Underskrifter"/>
          <w:id w:val="583496634"/>
          <w:lock w:val="sdtContentLocked"/>
          <w:placeholder>
            <w:docPart w:val="8630FF07DF724FF68CA50B08A4349B20"/>
          </w:placeholder>
          <w15:appearance w15:val="hidden"/>
        </w:sdtPr>
        <w:sdtEndPr>
          <w:rPr>
            <w:i/>
            <w:noProof/>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r>
            </w:p>
          </w:tc>
        </w:tr>
      </w:tbl>
    </w:p>
    <w:p w:rsidR="004801AC" w:rsidP="008C205A" w:rsidRDefault="004801AC" w14:paraId="17FC0433" w14:textId="77777777">
      <w:pPr>
        <w:spacing w:line="160" w:lineRule="exact"/>
      </w:pPr>
      <w:bookmarkStart w:name="_GoBack" w:id="1"/>
      <w:bookmarkEnd w:id="1"/>
    </w:p>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C0436" w14:textId="77777777" w:rsidR="00783940" w:rsidRDefault="00783940" w:rsidP="000C1CAD">
      <w:pPr>
        <w:spacing w:line="240" w:lineRule="auto"/>
      </w:pPr>
      <w:r>
        <w:separator/>
      </w:r>
    </w:p>
  </w:endnote>
  <w:endnote w:type="continuationSeparator" w:id="0">
    <w:p w14:paraId="17FC0437" w14:textId="77777777" w:rsidR="00783940" w:rsidRDefault="007839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C043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C043D" w14:textId="5613CEE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205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C0434" w14:textId="77777777" w:rsidR="00783940" w:rsidRDefault="00783940" w:rsidP="000C1CAD">
      <w:pPr>
        <w:spacing w:line="240" w:lineRule="auto"/>
      </w:pPr>
      <w:r>
        <w:separator/>
      </w:r>
    </w:p>
  </w:footnote>
  <w:footnote w:type="continuationSeparator" w:id="0">
    <w:p w14:paraId="17FC0435" w14:textId="77777777" w:rsidR="00783940" w:rsidRDefault="007839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7FC04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FC0447" wp14:anchorId="17FC04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C205A" w14:paraId="17FC0448" w14:textId="77777777">
                          <w:pPr>
                            <w:jc w:val="right"/>
                          </w:pPr>
                          <w:sdt>
                            <w:sdtPr>
                              <w:alias w:val="CC_Noformat_Partikod"/>
                              <w:tag w:val="CC_Noformat_Partikod"/>
                              <w:id w:val="-53464382"/>
                              <w:placeholder>
                                <w:docPart w:val="86835803CC3F4F24B347D12B51694EB5"/>
                              </w:placeholder>
                              <w:text/>
                            </w:sdtPr>
                            <w:sdtEndPr/>
                            <w:sdtContent>
                              <w:r w:rsidR="00783940">
                                <w:t>L</w:t>
                              </w:r>
                            </w:sdtContent>
                          </w:sdt>
                          <w:sdt>
                            <w:sdtPr>
                              <w:alias w:val="CC_Noformat_Partinummer"/>
                              <w:tag w:val="CC_Noformat_Partinummer"/>
                              <w:id w:val="-1709555926"/>
                              <w:placeholder>
                                <w:docPart w:val="AECA7BE633244798B40F5FB75DDCE987"/>
                              </w:placeholder>
                              <w:text/>
                            </w:sdtPr>
                            <w:sdtEndPr/>
                            <w:sdtContent>
                              <w:r w:rsidR="00783940">
                                <w:t>1015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FC04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C205A" w14:paraId="17FC0448" w14:textId="77777777">
                    <w:pPr>
                      <w:jc w:val="right"/>
                    </w:pPr>
                    <w:sdt>
                      <w:sdtPr>
                        <w:alias w:val="CC_Noformat_Partikod"/>
                        <w:tag w:val="CC_Noformat_Partikod"/>
                        <w:id w:val="-53464382"/>
                        <w:placeholder>
                          <w:docPart w:val="86835803CC3F4F24B347D12B51694EB5"/>
                        </w:placeholder>
                        <w:text/>
                      </w:sdtPr>
                      <w:sdtEndPr/>
                      <w:sdtContent>
                        <w:r w:rsidR="00783940">
                          <w:t>L</w:t>
                        </w:r>
                      </w:sdtContent>
                    </w:sdt>
                    <w:sdt>
                      <w:sdtPr>
                        <w:alias w:val="CC_Noformat_Partinummer"/>
                        <w:tag w:val="CC_Noformat_Partinummer"/>
                        <w:id w:val="-1709555926"/>
                        <w:placeholder>
                          <w:docPart w:val="AECA7BE633244798B40F5FB75DDCE987"/>
                        </w:placeholder>
                        <w:text/>
                      </w:sdtPr>
                      <w:sdtEndPr/>
                      <w:sdtContent>
                        <w:r w:rsidR="00783940">
                          <w:t>1015</w:t>
                        </w:r>
                      </w:sdtContent>
                    </w:sdt>
                  </w:p>
                </w:txbxContent>
              </v:textbox>
              <w10:wrap anchorx="page"/>
            </v:shape>
          </w:pict>
        </mc:Fallback>
      </mc:AlternateContent>
    </w:r>
  </w:p>
  <w:p w:rsidRPr="00293C4F" w:rsidR="004F35FE" w:rsidP="00776B74" w:rsidRDefault="004F35FE" w14:paraId="17FC04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C205A" w14:paraId="17FC043A" w14:textId="77777777">
    <w:pPr>
      <w:jc w:val="right"/>
    </w:pPr>
    <w:sdt>
      <w:sdtPr>
        <w:alias w:val="CC_Noformat_Partikod"/>
        <w:tag w:val="CC_Noformat_Partikod"/>
        <w:id w:val="559911109"/>
        <w:placeholder>
          <w:docPart w:val="AECA7BE633244798B40F5FB75DDCE987"/>
        </w:placeholder>
        <w:text/>
      </w:sdtPr>
      <w:sdtEndPr/>
      <w:sdtContent>
        <w:r w:rsidR="00783940">
          <w:t>L</w:t>
        </w:r>
      </w:sdtContent>
    </w:sdt>
    <w:sdt>
      <w:sdtPr>
        <w:alias w:val="CC_Noformat_Partinummer"/>
        <w:tag w:val="CC_Noformat_Partinummer"/>
        <w:id w:val="1197820850"/>
        <w:placeholder>
          <w:docPart w:val="DefaultPlaceholder_-1854013440"/>
        </w:placeholder>
        <w:text/>
      </w:sdtPr>
      <w:sdtEndPr/>
      <w:sdtContent>
        <w:r w:rsidR="00783940">
          <w:t>1015</w:t>
        </w:r>
      </w:sdtContent>
    </w:sdt>
  </w:p>
  <w:p w:rsidR="004F35FE" w:rsidP="00776B74" w:rsidRDefault="004F35FE" w14:paraId="17FC043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C205A" w14:paraId="17FC043E" w14:textId="77777777">
    <w:pPr>
      <w:jc w:val="right"/>
    </w:pPr>
    <w:sdt>
      <w:sdtPr>
        <w:alias w:val="CC_Noformat_Partikod"/>
        <w:tag w:val="CC_Noformat_Partikod"/>
        <w:id w:val="1471015553"/>
        <w:text/>
      </w:sdtPr>
      <w:sdtEndPr/>
      <w:sdtContent>
        <w:r w:rsidR="00783940">
          <w:t>L</w:t>
        </w:r>
      </w:sdtContent>
    </w:sdt>
    <w:sdt>
      <w:sdtPr>
        <w:alias w:val="CC_Noformat_Partinummer"/>
        <w:tag w:val="CC_Noformat_Partinummer"/>
        <w:id w:val="-2014525982"/>
        <w:text/>
      </w:sdtPr>
      <w:sdtEndPr/>
      <w:sdtContent>
        <w:r w:rsidR="00783940">
          <w:t>1015</w:t>
        </w:r>
      </w:sdtContent>
    </w:sdt>
  </w:p>
  <w:p w:rsidR="004F35FE" w:rsidP="00A314CF" w:rsidRDefault="008C205A" w14:paraId="17FC043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C205A" w14:paraId="17FC044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C205A" w14:paraId="17FC04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:46</w:t>
        </w:r>
      </w:sdtContent>
    </w:sdt>
  </w:p>
  <w:p w:rsidR="004F35FE" w:rsidP="00E03A3D" w:rsidRDefault="008C205A" w14:paraId="17FC0442"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4F35FE" w:rsidP="00283E0F" w:rsidRDefault="003B4A3B" w14:paraId="17FC0443" w14:textId="0C5FD0B5">
        <w:pPr>
          <w:pStyle w:val="FSHRub2"/>
        </w:pPr>
        <w:r>
          <w:t>Förbjud spel och lotteri på kredit för skuldsatta</w:t>
        </w:r>
      </w:p>
    </w:sdtContent>
  </w:sdt>
  <w:sdt>
    <w:sdtPr>
      <w:alias w:val="CC_Boilerplate_3"/>
      <w:tag w:val="CC_Boilerplate_3"/>
      <w:id w:val="1606463544"/>
      <w:lock w:val="sdtContentLocked"/>
      <w15:appearance w15:val="hidden"/>
      <w:text w:multiLine="1"/>
    </w:sdtPr>
    <w:sdtEndPr/>
    <w:sdtContent>
      <w:p w:rsidR="004F35FE" w:rsidP="00283E0F" w:rsidRDefault="004F35FE" w14:paraId="17FC04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94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0817"/>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39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2E23"/>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433"/>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4A3B"/>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6DD1"/>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1BDF"/>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3940"/>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05A"/>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054"/>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8B5"/>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6FE"/>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FC0426"/>
  <w15:chartTrackingRefBased/>
  <w15:docId w15:val="{8066DC8D-1D8B-4988-AC74-FC32D9C21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76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93FDB038A44F1F9E851CAF1ED99519"/>
        <w:category>
          <w:name w:val="Allmänt"/>
          <w:gallery w:val="placeholder"/>
        </w:category>
        <w:types>
          <w:type w:val="bbPlcHdr"/>
        </w:types>
        <w:behaviors>
          <w:behavior w:val="content"/>
        </w:behaviors>
        <w:guid w:val="{8422D6C7-2D67-480E-89B4-7D9D4BFFDCCB}"/>
      </w:docPartPr>
      <w:docPartBody>
        <w:p w:rsidR="00165DCB" w:rsidRDefault="00731151">
          <w:pPr>
            <w:pStyle w:val="8193FDB038A44F1F9E851CAF1ED99519"/>
          </w:pPr>
          <w:r w:rsidRPr="005A0A93">
            <w:rPr>
              <w:rStyle w:val="Platshllartext"/>
            </w:rPr>
            <w:t>Förslag till riksdagsbeslut</w:t>
          </w:r>
        </w:p>
      </w:docPartBody>
    </w:docPart>
    <w:docPart>
      <w:docPartPr>
        <w:name w:val="130B92A13DF048208B08A9772DB480F7"/>
        <w:category>
          <w:name w:val="Allmänt"/>
          <w:gallery w:val="placeholder"/>
        </w:category>
        <w:types>
          <w:type w:val="bbPlcHdr"/>
        </w:types>
        <w:behaviors>
          <w:behavior w:val="content"/>
        </w:behaviors>
        <w:guid w:val="{1C8F410C-DB11-4E46-8A11-6653D25BC9BF}"/>
      </w:docPartPr>
      <w:docPartBody>
        <w:p w:rsidR="00165DCB" w:rsidRDefault="00731151">
          <w:pPr>
            <w:pStyle w:val="130B92A13DF048208B08A9772DB480F7"/>
          </w:pPr>
          <w:r w:rsidRPr="005A0A93">
            <w:rPr>
              <w:rStyle w:val="Platshllartext"/>
            </w:rPr>
            <w:t>Motivering</w:t>
          </w:r>
        </w:p>
      </w:docPartBody>
    </w:docPart>
    <w:docPart>
      <w:docPartPr>
        <w:name w:val="8630FF07DF724FF68CA50B08A4349B20"/>
        <w:category>
          <w:name w:val="Allmänt"/>
          <w:gallery w:val="placeholder"/>
        </w:category>
        <w:types>
          <w:type w:val="bbPlcHdr"/>
        </w:types>
        <w:behaviors>
          <w:behavior w:val="content"/>
        </w:behaviors>
        <w:guid w:val="{616728AF-47BB-4DDE-9343-AF5E722ED544}"/>
      </w:docPartPr>
      <w:docPartBody>
        <w:p w:rsidR="00165DCB" w:rsidRDefault="00731151">
          <w:pPr>
            <w:pStyle w:val="8630FF07DF724FF68CA50B08A4349B20"/>
          </w:pPr>
          <w:r w:rsidRPr="00490DAC">
            <w:rPr>
              <w:rStyle w:val="Platshllartext"/>
            </w:rPr>
            <w:t>Skriv ej här, motionärer infogas via panel!</w:t>
          </w:r>
        </w:p>
      </w:docPartBody>
    </w:docPart>
    <w:docPart>
      <w:docPartPr>
        <w:name w:val="86835803CC3F4F24B347D12B51694EB5"/>
        <w:category>
          <w:name w:val="Allmänt"/>
          <w:gallery w:val="placeholder"/>
        </w:category>
        <w:types>
          <w:type w:val="bbPlcHdr"/>
        </w:types>
        <w:behaviors>
          <w:behavior w:val="content"/>
        </w:behaviors>
        <w:guid w:val="{5860B2AC-991F-4844-9749-12BA4DC9B034}"/>
      </w:docPartPr>
      <w:docPartBody>
        <w:p w:rsidR="00165DCB" w:rsidRDefault="00731151">
          <w:pPr>
            <w:pStyle w:val="86835803CC3F4F24B347D12B51694EB5"/>
          </w:pPr>
          <w:r>
            <w:rPr>
              <w:rStyle w:val="Platshllartext"/>
            </w:rPr>
            <w:t xml:space="preserve"> </w:t>
          </w:r>
        </w:p>
      </w:docPartBody>
    </w:docPart>
    <w:docPart>
      <w:docPartPr>
        <w:name w:val="AECA7BE633244798B40F5FB75DDCE987"/>
        <w:category>
          <w:name w:val="Allmänt"/>
          <w:gallery w:val="placeholder"/>
        </w:category>
        <w:types>
          <w:type w:val="bbPlcHdr"/>
        </w:types>
        <w:behaviors>
          <w:behavior w:val="content"/>
        </w:behaviors>
        <w:guid w:val="{14AAB5FF-F3B2-49A7-9913-21C1284C1406}"/>
      </w:docPartPr>
      <w:docPartBody>
        <w:p w:rsidR="00165DCB" w:rsidRDefault="00731151">
          <w:pPr>
            <w:pStyle w:val="AECA7BE633244798B40F5FB75DDCE987"/>
          </w:pPr>
          <w:r>
            <w:t xml:space="preserve"> </w:t>
          </w:r>
        </w:p>
      </w:docPartBody>
    </w:docPart>
    <w:docPart>
      <w:docPartPr>
        <w:name w:val="DefaultPlaceholder_-1854013440"/>
        <w:category>
          <w:name w:val="Allmänt"/>
          <w:gallery w:val="placeholder"/>
        </w:category>
        <w:types>
          <w:type w:val="bbPlcHdr"/>
        </w:types>
        <w:behaviors>
          <w:behavior w:val="content"/>
        </w:behaviors>
        <w:guid w:val="{1CA8111B-BAA5-44B2-8792-1163E349256E}"/>
      </w:docPartPr>
      <w:docPartBody>
        <w:p w:rsidR="00165DCB" w:rsidRDefault="00731151">
          <w:r w:rsidRPr="00562589">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151"/>
    <w:rsid w:val="00165DCB"/>
    <w:rsid w:val="007311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1151"/>
    <w:rPr>
      <w:color w:val="F4B083" w:themeColor="accent2" w:themeTint="99"/>
    </w:rPr>
  </w:style>
  <w:style w:type="paragraph" w:customStyle="1" w:styleId="8193FDB038A44F1F9E851CAF1ED99519">
    <w:name w:val="8193FDB038A44F1F9E851CAF1ED99519"/>
  </w:style>
  <w:style w:type="paragraph" w:customStyle="1" w:styleId="E3EF494CF07A4B7D86B3297B9A78919C">
    <w:name w:val="E3EF494CF07A4B7D86B3297B9A78919C"/>
  </w:style>
  <w:style w:type="paragraph" w:customStyle="1" w:styleId="10297809404E4D67835E4468CEAAA4E0">
    <w:name w:val="10297809404E4D67835E4468CEAAA4E0"/>
  </w:style>
  <w:style w:type="paragraph" w:customStyle="1" w:styleId="130B92A13DF048208B08A9772DB480F7">
    <w:name w:val="130B92A13DF048208B08A9772DB480F7"/>
  </w:style>
  <w:style w:type="paragraph" w:customStyle="1" w:styleId="8630FF07DF724FF68CA50B08A4349B20">
    <w:name w:val="8630FF07DF724FF68CA50B08A4349B20"/>
  </w:style>
  <w:style w:type="paragraph" w:customStyle="1" w:styleId="86835803CC3F4F24B347D12B51694EB5">
    <w:name w:val="86835803CC3F4F24B347D12B51694EB5"/>
  </w:style>
  <w:style w:type="paragraph" w:customStyle="1" w:styleId="AECA7BE633244798B40F5FB75DDCE987">
    <w:name w:val="AECA7BE633244798B40F5FB75DDCE9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CB1A53-D7AE-4E83-8FDC-92FB4F9F1062}"/>
</file>

<file path=customXml/itemProps2.xml><?xml version="1.0" encoding="utf-8"?>
<ds:datastoreItem xmlns:ds="http://schemas.openxmlformats.org/officeDocument/2006/customXml" ds:itemID="{8F838D15-0A90-4454-9D33-903F550BC27A}"/>
</file>

<file path=customXml/itemProps3.xml><?xml version="1.0" encoding="utf-8"?>
<ds:datastoreItem xmlns:ds="http://schemas.openxmlformats.org/officeDocument/2006/customXml" ds:itemID="{B9011B89-A9BF-4815-BFED-FDE077603930}"/>
</file>

<file path=docProps/app.xml><?xml version="1.0" encoding="utf-8"?>
<Properties xmlns="http://schemas.openxmlformats.org/officeDocument/2006/extended-properties" xmlns:vt="http://schemas.openxmlformats.org/officeDocument/2006/docPropsVTypes">
  <Template>Normal</Template>
  <TotalTime>8</TotalTime>
  <Pages>1</Pages>
  <Words>251</Words>
  <Characters>1366</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L1015 Förbjud spel och lotteri på kredit till skuldsatta</vt:lpstr>
      <vt:lpstr>
      </vt:lpstr>
    </vt:vector>
  </TitlesOfParts>
  <Company>Sveriges riksdag</Company>
  <LinksUpToDate>false</LinksUpToDate>
  <CharactersWithSpaces>1607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