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F839F4C" w14:textId="77777777">
      <w:pPr>
        <w:pStyle w:val="Normalutanindragellerluft"/>
      </w:pPr>
      <w:bookmarkStart w:name="_Toc106800475" w:id="0"/>
      <w:bookmarkStart w:name="_Toc106801300" w:id="1"/>
    </w:p>
    <w:p xmlns:w14="http://schemas.microsoft.com/office/word/2010/wordml" w:rsidRPr="009B062B" w:rsidR="00AF30DD" w:rsidP="00F053F6" w:rsidRDefault="0083724B" w14:paraId="6782E6D2" w14:textId="77777777">
      <w:pPr>
        <w:pStyle w:val="RubrikFrslagTIllRiksdagsbeslut"/>
      </w:pPr>
      <w:sdt>
        <w:sdtPr>
          <w:alias w:val="CC_Boilerplate_4"/>
          <w:tag w:val="CC_Boilerplate_4"/>
          <w:id w:val="-1644581176"/>
          <w:lock w:val="sdtContentLocked"/>
          <w:placeholder>
            <w:docPart w:val="8863DD93893E40B3A1740D2552AF14A3"/>
          </w:placeholder>
          <w:text/>
        </w:sdtPr>
        <w:sdtEndPr/>
        <w:sdtContent>
          <w:r w:rsidR="00800D88">
            <w:t>Förslag till riksdagsbeslut</w:t>
          </w:r>
        </w:sdtContent>
      </w:sdt>
      <w:bookmarkEnd w:id="0"/>
      <w:bookmarkEnd w:id="1"/>
    </w:p>
    <w:sdt>
      <w:sdtPr>
        <w:alias w:val="Yrkande 1"/>
        <w:tag w:val="aecc8394-0cdb-4bf2-8a0a-1e778632ef92"/>
        <w:id w:val="-2048133538"/>
        <w:lock w:val="sdtLocked"/>
      </w:sdtPr>
      <w:sdtEndPr/>
      <w:sdtContent>
        <w:p>
          <w:pPr>
            <w:pStyle w:val="Frslagstext"/>
            <w:numPr>
              <w:ilvl w:val="0"/>
              <w:numId w:val="0"/>
            </w:numPr>
          </w:pPr>
          <w:r>
            <w:t>Riksdagen ställer sig bakom det som anförs i motionen om benämningen av Republiken Kina (Taiwan)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3D7BFB8BD724A4D94BB5F636A780AF2"/>
        </w:placeholder>
        <w:text/>
      </w:sdtPr>
      <w:sdtEndPr/>
      <w:sdtContent>
        <w:p xmlns:w14="http://schemas.microsoft.com/office/word/2010/wordml" w:rsidRPr="009B062B" w:rsidR="006D79C9" w:rsidP="00333E95" w:rsidRDefault="00800D88" w14:paraId="15C05790" w14:textId="77777777">
          <w:pPr>
            <w:pStyle w:val="Rubrik1"/>
          </w:pPr>
          <w:r>
            <w:t>Motivering</w:t>
          </w:r>
        </w:p>
      </w:sdtContent>
    </w:sdt>
    <w:bookmarkEnd w:displacedByCustomXml="prev" w:id="3"/>
    <w:bookmarkEnd w:displacedByCustomXml="prev" w:id="4"/>
    <w:p xmlns:w14="http://schemas.microsoft.com/office/word/2010/wordml" w:rsidR="004C5756" w:rsidP="004C5756" w:rsidRDefault="004C5756" w14:paraId="46554F61" w14:textId="7F5FB6A1">
      <w:pPr>
        <w:pStyle w:val="Normalutanindragellerluft"/>
      </w:pPr>
      <w:r>
        <w:t xml:space="preserve">Sverige bör sträva efter tydlighet, konsekvens och rättssäkerhet i myndigheternas arbete – inte minst när det gäller hur andra länder benämns. I dag använder de flesta svenska myndigheter termen Republiken Kina (Taiwan), vilket också motsvarar den beteckning som återfinns i taiwanesiska pass: Republic of China (Taiwan). Skatteverket frångår dock denna praxis och använder sedan 2018 termen </w:t>
      </w:r>
      <w:r w:rsidR="0083724B">
        <w:t>”</w:t>
      </w:r>
      <w:r>
        <w:t>Taiwan, provins i Kina</w:t>
      </w:r>
      <w:r w:rsidR="0083724B">
        <w:t>”</w:t>
      </w:r>
      <w:r>
        <w:t>. Det är problematiskt av flera skäl.</w:t>
      </w:r>
    </w:p>
    <w:p xmlns:w14="http://schemas.microsoft.com/office/word/2010/wordml" w:rsidR="004C5756" w:rsidP="004C5756" w:rsidRDefault="00E45EB2" w14:paraId="29A6D314" w14:textId="77584D91">
      <w:pPr>
        <w:pStyle w:val="Normalutanindragellerluft"/>
      </w:pPr>
      <w:r>
        <w:tab/>
      </w:r>
      <w:r w:rsidR="004C5756">
        <w:t>För det första skapar denna benämning en missvisande bild. Taiwan är inte en del av Folkrepubliken Kina. Landet har ett självständigt politiskt och rättsligt system, egen skattepolitik och andra regelverk. Att benämna Taiwan som en kinesisk provins är inte förenligt med verkligheten och riskerar att undergräva förtroendet för svenska myndigheter.</w:t>
      </w:r>
    </w:p>
    <w:p xmlns:w14="http://schemas.microsoft.com/office/word/2010/wordml" w:rsidR="004C5756" w:rsidP="004C5756" w:rsidRDefault="00E45EB2" w14:paraId="117E4381" w14:textId="2003AECF">
      <w:pPr>
        <w:pStyle w:val="Normalutanindragellerluft"/>
      </w:pPr>
      <w:r>
        <w:tab/>
      </w:r>
      <w:r w:rsidR="004C5756">
        <w:t xml:space="preserve">För det andra finns konkreta praktiska konsekvenser. Medborgare från Republiken Kina (Taiwan) har andra rättigheter inom EU än medborgare från Folkrepubliken Kina, exempelvis rörande visumfrihet. Felaktiga eller otydliga beteckningar kan leda till </w:t>
      </w:r>
      <w:r w:rsidR="004C5756">
        <w:lastRenderedPageBreak/>
        <w:t>missförstånd vid inresa till Sverige, men också skapa onödiga hinder för handel och samarbete.</w:t>
      </w:r>
    </w:p>
    <w:p xmlns:w14="http://schemas.microsoft.com/office/word/2010/wordml" w:rsidR="004C5756" w:rsidP="004C5756" w:rsidRDefault="00E45EB2" w14:paraId="2ACDB884" w14:textId="7822EC86">
      <w:pPr>
        <w:pStyle w:val="Normalutanindragellerluft"/>
      </w:pPr>
      <w:r>
        <w:tab/>
      </w:r>
      <w:r w:rsidR="004C5756">
        <w:t>Det är inte rimligt att en enskild myndighet – i detta fall Skatteverket – på eget initiativ ändrar en etablerad beteckning. Det strider mot principen om enhetlighet i statens agerande och bidrar till osäkerhet. Svenska myndigheter ska inte agera som utrikespolitiska aktörer eller följa påtryckningar från auktoritära stater.</w:t>
      </w:r>
    </w:p>
    <w:p xmlns:w14="http://schemas.microsoft.com/office/word/2010/wordml" w:rsidR="004C5756" w:rsidP="004C5756" w:rsidRDefault="00E45EB2" w14:paraId="101B8B83" w14:textId="0E57CAB2">
      <w:pPr>
        <w:pStyle w:val="Normalutanindragellerluft"/>
      </w:pPr>
      <w:r>
        <w:tab/>
      </w:r>
      <w:r w:rsidR="004C5756">
        <w:t>Kinas ökade aggression gentemot Taiwan och försöken att isolera landet internationellt är tydliga. Vi ser redan resultatet av denna typ av politik i hur Kina agerat i Hongkong. Sverige måste stå upp för demokratiska principer och öppenhet – inte genom symbolpolitik, utan genom tydliga och konsekventa ställningstaganden i praktisk myndighetsutövning.</w:t>
      </w:r>
    </w:p>
    <w:p xmlns:w14="http://schemas.microsoft.com/office/word/2010/wordml" w:rsidR="00BB6339" w:rsidP="004C5756" w:rsidRDefault="00E45EB2" w14:paraId="0C763964" w14:textId="5BFD2E84">
      <w:pPr>
        <w:pStyle w:val="Normalutanindragellerluft"/>
      </w:pPr>
      <w:r>
        <w:tab/>
      </w:r>
      <w:r w:rsidR="004C5756">
        <w:t>För att värna rättssäkerhet, öppenhet och ett gott företagsklimat bör Skatteverket återgå till att benämna Taiwan som Republiken Kina (Taiwan), i linje med övriga myndigheter och internationell praxis.</w:t>
      </w:r>
    </w:p>
    <w:sdt>
      <w:sdtPr>
        <w:alias w:val="CC_Underskrifter"/>
        <w:tag w:val="CC_Underskrifter"/>
        <w:id w:val="583496634"/>
        <w:lock w:val="sdtContentLocked"/>
        <w:placeholder>
          <w:docPart w:val="D0F9405EBDBC4BC3831ABDB3B9F35125"/>
        </w:placeholder>
      </w:sdtPr>
      <w:sdtEndPr/>
      <w:sdtContent>
        <w:p xmlns:w14="http://schemas.microsoft.com/office/word/2010/wordml" w:rsidR="00F053F6" w:rsidP="00F053F6" w:rsidRDefault="00F053F6" w14:paraId="36827B5A" w14:textId="77777777"/>
        <w:p xmlns:w14="http://schemas.microsoft.com/office/word/2010/wordml" w:rsidRPr="008E0FE2" w:rsidR="00F053F6" w:rsidP="00F053F6" w:rsidRDefault="0083724B" w14:paraId="697567D8" w14:textId="06F5A694"/>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Lars Püss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A01CEA7" w14:textId="581DC746"/>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2989D" w14:textId="77777777" w:rsidR="00FE76A1" w:rsidRDefault="00FE76A1" w:rsidP="000C1CAD">
      <w:pPr>
        <w:spacing w:line="240" w:lineRule="auto"/>
      </w:pPr>
      <w:r>
        <w:separator/>
      </w:r>
    </w:p>
  </w:endnote>
  <w:endnote w:type="continuationSeparator" w:id="0">
    <w:p w14:paraId="52F6EDD1" w14:textId="77777777" w:rsidR="00FE76A1" w:rsidRDefault="00FE76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B3F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4DF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A32F3" w14:textId="5F798900" w:rsidR="00262EA3" w:rsidRPr="00F053F6" w:rsidRDefault="00262EA3" w:rsidP="00F053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6BD22" w14:textId="77777777" w:rsidR="00FE76A1" w:rsidRDefault="00FE76A1" w:rsidP="000C1CAD">
      <w:pPr>
        <w:spacing w:line="240" w:lineRule="auto"/>
      </w:pPr>
      <w:r>
        <w:separator/>
      </w:r>
    </w:p>
  </w:footnote>
  <w:footnote w:type="continuationSeparator" w:id="0">
    <w:p w14:paraId="3E6CC754" w14:textId="77777777" w:rsidR="00FE76A1" w:rsidRDefault="00FE76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F4F9D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E1C136" wp14:anchorId="4A4771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3724B" w14:paraId="05FC00D0" w14:textId="5A0FDCC9">
                          <w:pPr>
                            <w:jc w:val="right"/>
                          </w:pPr>
                          <w:sdt>
                            <w:sdtPr>
                              <w:alias w:val="CC_Noformat_Partikod"/>
                              <w:tag w:val="CC_Noformat_Partikod"/>
                              <w:id w:val="-53464382"/>
                              <w:text/>
                            </w:sdtPr>
                            <w:sdtEndPr/>
                            <w:sdtContent>
                              <w:r w:rsidR="00FA7972">
                                <w:t>M</w:t>
                              </w:r>
                            </w:sdtContent>
                          </w:sdt>
                          <w:sdt>
                            <w:sdtPr>
                              <w:alias w:val="CC_Noformat_Partinummer"/>
                              <w:tag w:val="CC_Noformat_Partinummer"/>
                              <w:id w:val="-1709555926"/>
                              <w:text/>
                            </w:sdtPr>
                            <w:sdtEndPr/>
                            <w:sdtContent>
                              <w:r w:rsidR="00CB38FA">
                                <w:t>1150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4771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3724B" w14:paraId="05FC00D0" w14:textId="5A0FDCC9">
                    <w:pPr>
                      <w:jc w:val="right"/>
                    </w:pPr>
                    <w:sdt>
                      <w:sdtPr>
                        <w:alias w:val="CC_Noformat_Partikod"/>
                        <w:tag w:val="CC_Noformat_Partikod"/>
                        <w:id w:val="-53464382"/>
                        <w:text/>
                      </w:sdtPr>
                      <w:sdtEndPr/>
                      <w:sdtContent>
                        <w:r w:rsidR="00FA7972">
                          <w:t>M</w:t>
                        </w:r>
                      </w:sdtContent>
                    </w:sdt>
                    <w:sdt>
                      <w:sdtPr>
                        <w:alias w:val="CC_Noformat_Partinummer"/>
                        <w:tag w:val="CC_Noformat_Partinummer"/>
                        <w:id w:val="-1709555926"/>
                        <w:text/>
                      </w:sdtPr>
                      <w:sdtEndPr/>
                      <w:sdtContent>
                        <w:r w:rsidR="00CB38FA">
                          <w:t>1150</w:t>
                        </w:r>
                      </w:sdtContent>
                    </w:sdt>
                  </w:p>
                </w:txbxContent>
              </v:textbox>
              <w10:wrap anchorx="page"/>
            </v:shape>
          </w:pict>
        </mc:Fallback>
      </mc:AlternateContent>
    </w:r>
  </w:p>
  <w:p w:rsidRPr="00293C4F" w:rsidR="00262EA3" w:rsidP="00776B74" w:rsidRDefault="00262EA3" w14:paraId="6C6148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098EBFF" w14:textId="77777777">
    <w:pPr>
      <w:jc w:val="right"/>
    </w:pPr>
  </w:p>
  <w:p w:rsidR="00262EA3" w:rsidP="00776B74" w:rsidRDefault="00262EA3" w14:paraId="45A260A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3724B" w14:paraId="02D0EAC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DEEB76" wp14:anchorId="3CBDFE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3724B" w14:paraId="23CAE0D5" w14:textId="6CAA245F">
    <w:pPr>
      <w:pStyle w:val="FSHNormal"/>
      <w:spacing w:before="40"/>
    </w:pPr>
    <w:sdt>
      <w:sdtPr>
        <w:alias w:val="CC_Noformat_Motionstyp"/>
        <w:tag w:val="CC_Noformat_Motionstyp"/>
        <w:id w:val="1162973129"/>
        <w:lock w:val="sdtContentLocked"/>
        <w15:appearance w15:val="hidden"/>
        <w:text/>
      </w:sdtPr>
      <w:sdtEndPr/>
      <w:sdtContent>
        <w:r w:rsidR="00F053F6">
          <w:t>Enskild motion</w:t>
        </w:r>
      </w:sdtContent>
    </w:sdt>
    <w:r w:rsidR="00821B36">
      <w:t xml:space="preserve"> </w:t>
    </w:r>
    <w:sdt>
      <w:sdtPr>
        <w:alias w:val="CC_Noformat_Partikod"/>
        <w:tag w:val="CC_Noformat_Partikod"/>
        <w:id w:val="1471015553"/>
        <w:text/>
      </w:sdtPr>
      <w:sdtEndPr/>
      <w:sdtContent>
        <w:r w:rsidR="00FA7972">
          <w:t>M</w:t>
        </w:r>
      </w:sdtContent>
    </w:sdt>
    <w:sdt>
      <w:sdtPr>
        <w:alias w:val="CC_Noformat_Partinummer"/>
        <w:tag w:val="CC_Noformat_Partinummer"/>
        <w:id w:val="-2014525982"/>
        <w:text/>
      </w:sdtPr>
      <w:sdtEndPr/>
      <w:sdtContent>
        <w:r w:rsidR="00CB38FA">
          <w:t>1150</w:t>
        </w:r>
      </w:sdtContent>
    </w:sdt>
  </w:p>
  <w:p w:rsidRPr="008227B3" w:rsidR="00262EA3" w:rsidP="008227B3" w:rsidRDefault="0083724B" w14:paraId="3920026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3724B" w14:paraId="1C081A28" w14:textId="72C8F3F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053F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053F6">
          <w:t>:3402</w:t>
        </w:r>
      </w:sdtContent>
    </w:sdt>
  </w:p>
  <w:p w:rsidR="00262EA3" w:rsidP="00E03A3D" w:rsidRDefault="0083724B" w14:paraId="7DE03EFA" w14:textId="7E0CAE91">
    <w:pPr>
      <w:pStyle w:val="Motionr"/>
    </w:pPr>
    <w:sdt>
      <w:sdtPr>
        <w:alias w:val="CC_Noformat_Avtext"/>
        <w:tag w:val="CC_Noformat_Avtext"/>
        <w:id w:val="-2020768203"/>
        <w:lock w:val="sdtContentLocked"/>
        <w15:appearance w15:val="hidden"/>
        <w:text/>
      </w:sdtPr>
      <w:sdtEndPr/>
      <w:sdtContent>
        <w:r w:rsidR="00F053F6">
          <w:t>av Lars Püss (M)</w:t>
        </w:r>
      </w:sdtContent>
    </w:sdt>
  </w:p>
  <w:sdt>
    <w:sdtPr>
      <w:alias w:val="CC_Noformat_Rubtext"/>
      <w:tag w:val="CC_Noformat_Rubtext"/>
      <w:id w:val="-218060500"/>
      <w:lock w:val="sdtLocked"/>
      <w:text/>
    </w:sdtPr>
    <w:sdtEndPr/>
    <w:sdtContent>
      <w:p w:rsidR="00262EA3" w:rsidP="00283E0F" w:rsidRDefault="004C5756" w14:paraId="1EDD03D8" w14:textId="023DDEC9">
        <w:pPr>
          <w:pStyle w:val="FSHRub2"/>
        </w:pPr>
        <w:r>
          <w:t>Republiken Kina (Taiwan)</w:t>
        </w:r>
      </w:p>
    </w:sdtContent>
  </w:sdt>
  <w:sdt>
    <w:sdtPr>
      <w:alias w:val="CC_Boilerplate_3"/>
      <w:tag w:val="CC_Boilerplate_3"/>
      <w:id w:val="1606463544"/>
      <w:lock w:val="sdtContentLocked"/>
      <w15:appearance w15:val="hidden"/>
      <w:text w:multiLine="1"/>
    </w:sdtPr>
    <w:sdtEndPr/>
    <w:sdtContent>
      <w:p w:rsidR="00262EA3" w:rsidP="00283E0F" w:rsidRDefault="00262EA3" w14:paraId="1FE935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A79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325"/>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756"/>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D88"/>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24B"/>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2F32"/>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EC7"/>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AFD"/>
    <w:rsid w:val="00CA5EC4"/>
    <w:rsid w:val="00CA6389"/>
    <w:rsid w:val="00CA699F"/>
    <w:rsid w:val="00CA7301"/>
    <w:rsid w:val="00CA7CF9"/>
    <w:rsid w:val="00CB0385"/>
    <w:rsid w:val="00CB0A61"/>
    <w:rsid w:val="00CB0B7D"/>
    <w:rsid w:val="00CB1448"/>
    <w:rsid w:val="00CB23C4"/>
    <w:rsid w:val="00CB38FA"/>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5EB2"/>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CA"/>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3F6"/>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4AA"/>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972"/>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6A1"/>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D02114"/>
  <w15:chartTrackingRefBased/>
  <w15:docId w15:val="{04C8F4FF-3C02-45F6-938C-F120F3AA2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1655600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8886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63DD93893E40B3A1740D2552AF14A3"/>
        <w:category>
          <w:name w:val="Allmänt"/>
          <w:gallery w:val="placeholder"/>
        </w:category>
        <w:types>
          <w:type w:val="bbPlcHdr"/>
        </w:types>
        <w:behaviors>
          <w:behavior w:val="content"/>
        </w:behaviors>
        <w:guid w:val="{F8FE5247-3245-4427-9335-20D964E69D67}"/>
      </w:docPartPr>
      <w:docPartBody>
        <w:p w:rsidR="00AD4DB5" w:rsidRDefault="00A81CDA">
          <w:pPr>
            <w:pStyle w:val="8863DD93893E40B3A1740D2552AF14A3"/>
          </w:pPr>
          <w:r w:rsidRPr="005A0A93">
            <w:rPr>
              <w:rStyle w:val="Platshllartext"/>
            </w:rPr>
            <w:t>Förslag till riksdagsbeslut</w:t>
          </w:r>
        </w:p>
      </w:docPartBody>
    </w:docPart>
    <w:docPart>
      <w:docPartPr>
        <w:name w:val="93D7BFB8BD724A4D94BB5F636A780AF2"/>
        <w:category>
          <w:name w:val="Allmänt"/>
          <w:gallery w:val="placeholder"/>
        </w:category>
        <w:types>
          <w:type w:val="bbPlcHdr"/>
        </w:types>
        <w:behaviors>
          <w:behavior w:val="content"/>
        </w:behaviors>
        <w:guid w:val="{D91E967B-0F56-47B9-B556-9D335233C8B6}"/>
      </w:docPartPr>
      <w:docPartBody>
        <w:p w:rsidR="00AD4DB5" w:rsidRDefault="00A81CDA">
          <w:pPr>
            <w:pStyle w:val="93D7BFB8BD724A4D94BB5F636A780AF2"/>
          </w:pPr>
          <w:r w:rsidRPr="005A0A93">
            <w:rPr>
              <w:rStyle w:val="Platshllartext"/>
            </w:rPr>
            <w:t>Motivering</w:t>
          </w:r>
        </w:p>
      </w:docPartBody>
    </w:docPart>
    <w:docPart>
      <w:docPartPr>
        <w:name w:val="D0F9405EBDBC4BC3831ABDB3B9F35125"/>
        <w:category>
          <w:name w:val="Allmänt"/>
          <w:gallery w:val="placeholder"/>
        </w:category>
        <w:types>
          <w:type w:val="bbPlcHdr"/>
        </w:types>
        <w:behaviors>
          <w:behavior w:val="content"/>
        </w:behaviors>
        <w:guid w:val="{D65F9325-883B-4D2D-9D0B-E3B0962C1741}"/>
      </w:docPartPr>
      <w:docPartBody>
        <w:p w:rsidR="00000000" w:rsidRDefault="00866C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DB5"/>
    <w:rsid w:val="00A81CDA"/>
    <w:rsid w:val="00AD4DB5"/>
    <w:rsid w:val="00D56C59"/>
    <w:rsid w:val="00EF69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63DD93893E40B3A1740D2552AF14A3">
    <w:name w:val="8863DD93893E40B3A1740D2552AF14A3"/>
  </w:style>
  <w:style w:type="paragraph" w:customStyle="1" w:styleId="981EB89716C644CC8B21ED3C16748AE1">
    <w:name w:val="981EB89716C644CC8B21ED3C16748AE1"/>
  </w:style>
  <w:style w:type="paragraph" w:customStyle="1" w:styleId="93D7BFB8BD724A4D94BB5F636A780AF2">
    <w:name w:val="93D7BFB8BD724A4D94BB5F636A780AF2"/>
  </w:style>
  <w:style w:type="paragraph" w:customStyle="1" w:styleId="70B7759CFE3946DEA57FB2EE43306676">
    <w:name w:val="70B7759CFE3946DEA57FB2EE433066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F64369-4324-4547-862D-8215117AF9CD}"/>
</file>

<file path=customXml/itemProps2.xml><?xml version="1.0" encoding="utf-8"?>
<ds:datastoreItem xmlns:ds="http://schemas.openxmlformats.org/officeDocument/2006/customXml" ds:itemID="{86B83C10-4DF8-4C0F-8C44-297F18C4055F}"/>
</file>

<file path=customXml/itemProps3.xml><?xml version="1.0" encoding="utf-8"?>
<ds:datastoreItem xmlns:ds="http://schemas.openxmlformats.org/officeDocument/2006/customXml" ds:itemID="{9007AA5C-44AB-42EF-BB74-7546BE89E810}"/>
</file>

<file path=docProps/app.xml><?xml version="1.0" encoding="utf-8"?>
<Properties xmlns="http://schemas.openxmlformats.org/officeDocument/2006/extended-properties" xmlns:vt="http://schemas.openxmlformats.org/officeDocument/2006/docPropsVTypes">
  <Template>Normal</Template>
  <TotalTime>1</TotalTime>
  <Pages>2</Pages>
  <Words>314</Words>
  <Characters>1921</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Modernisera alkohollagstiftningen</vt:lpstr>
      <vt:lpstr>
      </vt:lpstr>
    </vt:vector>
  </TitlesOfParts>
  <Company>Sveriges riksdag</Company>
  <LinksUpToDate>false</LinksUpToDate>
  <CharactersWithSpaces>2224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