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C71299" w:rsidRDefault="00C71299"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63174825-948b-425c-ad5c-23910cb7d10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säkerställa en likvärdig kvalitet och tillgång på skyddade boenden för barn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147FAFE7">
          <w:pPr>
            <w:pStyle w:val="Rubrik1"/>
          </w:pPr>
          <w:r>
            <w:t>Motivering</w:t>
          </w:r>
        </w:p>
      </w:sdtContent>
    </w:sdt>
    <w:bookmarkEnd w:displacedByCustomXml="prev" w:id="3"/>
    <w:bookmarkEnd w:displacedByCustomXml="prev" w:id="4"/>
    <w:p xmlns:w14="http://schemas.microsoft.com/office/word/2010/wordml" w:rsidRPr="005119A4" w:rsidR="005119A4" w:rsidP="005119A4" w:rsidRDefault="005119A4" w14:paraId="4578ECD7" w14:textId="130A991F">
      <w:pPr>
        <w:rPr>
          <w:rFonts w:eastAsia="Times New Roman"/>
          <w:lang w:eastAsia="sv-SE"/>
        </w:rPr>
      </w:pPr>
      <w:r w:rsidRPr="005119A4">
        <w:rPr>
          <w:rFonts w:eastAsia="Times New Roman"/>
          <w:lang w:eastAsia="sv-SE"/>
        </w:rPr>
        <w:t>När polisen kallas till våldsamma situationer där barn är inblandade saknas i</w:t>
      </w:r>
      <w:r w:rsidR="008F6228">
        <w:rPr>
          <w:rFonts w:eastAsia="Times New Roman"/>
          <w:lang w:eastAsia="sv-SE"/>
        </w:rPr>
        <w:t xml:space="preserve"> </w:t>
      </w:r>
      <w:r w:rsidRPr="005119A4">
        <w:rPr>
          <w:rFonts w:eastAsia="Times New Roman"/>
          <w:lang w:eastAsia="sv-SE"/>
        </w:rPr>
        <w:t>dag enhetliga nationella riktlinjer för hur barnen ska bemötas. Detta riskerar att barnen förbises eller hamnar mellan stolarna. Även socialtjänst och sjukvård saknar ofta samordnade rutiner för hur barnens behov ska hanteras i akuta skeden.</w:t>
      </w:r>
      <w:r w:rsidR="00F81FA8">
        <w:t xml:space="preserve"> </w:t>
      </w:r>
    </w:p>
    <w:p xmlns:w14="http://schemas.microsoft.com/office/word/2010/wordml" w:rsidRPr="005119A4" w:rsidR="005119A4" w:rsidP="005119A4" w:rsidRDefault="005119A4" w14:paraId="4B22CACC" w14:textId="77777777">
      <w:pPr>
        <w:rPr>
          <w:rFonts w:eastAsia="Times New Roman"/>
          <w:lang w:eastAsia="sv-SE"/>
        </w:rPr>
      </w:pPr>
      <w:r w:rsidRPr="005119A4">
        <w:rPr>
          <w:rFonts w:eastAsia="Times New Roman"/>
          <w:lang w:eastAsia="sv-SE"/>
        </w:rPr>
        <w:t>Vissa kommuner och skyddade boenden har utvecklat egna handlingsplaner och så kallade kom-ihåg-kort för personal inom polis, sjukvård, socialtjänst och skola. Dessa lokala initiativ är goda exempel men leder samtidigt till stora skillnader beroende på var i landet barnet bor.</w:t>
      </w:r>
    </w:p>
    <w:p xmlns:w14="http://schemas.microsoft.com/office/word/2010/wordml" w:rsidRPr="005119A4" w:rsidR="005119A4" w:rsidP="005119A4" w:rsidRDefault="005119A4" w14:paraId="10CAD405" w14:textId="77777777">
      <w:pPr>
        <w:rPr>
          <w:rFonts w:eastAsia="Times New Roman"/>
          <w:lang w:eastAsia="sv-SE"/>
        </w:rPr>
      </w:pPr>
      <w:r w:rsidRPr="005119A4">
        <w:rPr>
          <w:rFonts w:eastAsia="Times New Roman"/>
          <w:lang w:eastAsia="sv-SE"/>
        </w:rPr>
        <w:t>Barn har rätt till skydd och stöd i akuta situationer. För att säkerställa jämlikhet krävs nationella riktlinjer som tydligt anger ansvar, rutiner och barnperspektiv i dessa situationer. Det är en fråga om både rättssäkerhet och barnets grundläggande mänskliga rättigheter.</w:t>
      </w:r>
    </w:p>
    <w:p xmlns:w14="http://schemas.microsoft.com/office/word/2010/wordml" w:rsidRPr="00F81FA8" w:rsidR="005119A4" w:rsidP="005119A4" w:rsidRDefault="007E39BA" w14:paraId="6ABEDF6A" w14:textId="2CBBAA35">
      <w:pPr>
        <w:rPr>
          <w:rFonts w:eastAsia="Times New Roman"/>
          <w:lang w:eastAsia="sv-SE"/>
        </w:rPr>
      </w:pPr>
      <w:r w:rsidRPr="005119A4">
        <w:rPr>
          <w:rFonts w:hAnsi="Symbol" w:eastAsia="Times New Roman"/>
          <w:lang w:eastAsia="sv-SE"/>
        </w:rPr>
        <w:lastRenderedPageBreak/>
        <w:t></w:t>
      </w:r>
      <w:r w:rsidRPr="005119A4">
        <w:rPr>
          <w:rFonts w:eastAsia="Times New Roman"/>
          <w:lang w:eastAsia="sv-SE"/>
        </w:rPr>
        <w:t xml:space="preserve"> Enligt</w:t>
      </w:r>
      <w:r w:rsidRPr="00F81FA8" w:rsidR="005119A4">
        <w:rPr>
          <w:rFonts w:eastAsia="Times New Roman"/>
          <w:lang w:eastAsia="sv-SE"/>
        </w:rPr>
        <w:t xml:space="preserve"> </w:t>
      </w:r>
      <w:proofErr w:type="spellStart"/>
      <w:r w:rsidRPr="007E39BA" w:rsidR="005119A4">
        <w:rPr>
          <w:rFonts w:eastAsia="Times New Roman"/>
          <w:lang w:eastAsia="sv-SE"/>
        </w:rPr>
        <w:t>Unizon</w:t>
      </w:r>
      <w:proofErr w:type="spellEnd"/>
      <w:r w:rsidRPr="00F81FA8" w:rsidR="005119A4">
        <w:rPr>
          <w:rFonts w:eastAsia="Times New Roman"/>
          <w:lang w:eastAsia="sv-SE"/>
        </w:rPr>
        <w:t xml:space="preserve"> fick </w:t>
      </w:r>
      <w:r w:rsidRPr="007E39BA" w:rsidR="005119A4">
        <w:rPr>
          <w:rFonts w:eastAsia="Times New Roman"/>
          <w:lang w:eastAsia="sv-SE"/>
        </w:rPr>
        <w:t>endast 672 barn</w:t>
      </w:r>
      <w:r w:rsidRPr="00F81FA8" w:rsidR="005119A4">
        <w:rPr>
          <w:rFonts w:eastAsia="Times New Roman"/>
          <w:lang w:eastAsia="sv-SE"/>
        </w:rPr>
        <w:t xml:space="preserve"> 2024 plats på något av de skyddade boenden som drivs av </w:t>
      </w:r>
      <w:proofErr w:type="spellStart"/>
      <w:r w:rsidRPr="00F81FA8" w:rsidR="005119A4">
        <w:rPr>
          <w:rFonts w:eastAsia="Times New Roman"/>
          <w:lang w:eastAsia="sv-SE"/>
        </w:rPr>
        <w:t>Unizons</w:t>
      </w:r>
      <w:proofErr w:type="spellEnd"/>
      <w:r w:rsidRPr="00F81FA8" w:rsidR="005119A4">
        <w:rPr>
          <w:rFonts w:eastAsia="Times New Roman"/>
          <w:lang w:eastAsia="sv-SE"/>
        </w:rPr>
        <w:t xml:space="preserve"> jourer. Det är den lägsta siffran någonsin och en minskning med ca </w:t>
      </w:r>
      <w:r w:rsidRPr="007E39BA" w:rsidR="005119A4">
        <w:rPr>
          <w:rFonts w:eastAsia="Times New Roman"/>
          <w:lang w:eastAsia="sv-SE"/>
        </w:rPr>
        <w:t>43 % sedan 2018</w:t>
      </w:r>
      <w:r w:rsidRPr="00F81FA8" w:rsidR="005119A4">
        <w:rPr>
          <w:rFonts w:eastAsia="Times New Roman"/>
          <w:lang w:eastAsia="sv-SE"/>
        </w:rPr>
        <w:t xml:space="preserve">. </w:t>
      </w:r>
    </w:p>
    <w:p xmlns:w14="http://schemas.microsoft.com/office/word/2010/wordml" w:rsidRPr="00F81FA8" w:rsidR="00F81FA8" w:rsidP="005119A4" w:rsidRDefault="00F81FA8" w14:paraId="22D57BE7" w14:textId="39E6C4E0">
      <w:pPr>
        <w:rPr>
          <w:rFonts w:eastAsia="Times New Roman"/>
          <w:lang w:eastAsia="sv-SE"/>
        </w:rPr>
      </w:pPr>
      <w:r w:rsidRPr="00F81FA8">
        <w:rPr>
          <w:rFonts w:hAnsi="Symbol" w:eastAsia="Times New Roman"/>
          <w:lang w:eastAsia="sv-SE"/>
        </w:rPr>
        <w:t></w:t>
      </w:r>
      <w:r w:rsidRPr="00F81FA8">
        <w:rPr>
          <w:rFonts w:eastAsia="Times New Roman"/>
          <w:lang w:eastAsia="sv-SE"/>
        </w:rPr>
        <w:t xml:space="preserve"> Enligt</w:t>
      </w:r>
      <w:r w:rsidRPr="00F81FA8" w:rsidR="005119A4">
        <w:rPr>
          <w:rFonts w:eastAsia="Times New Roman"/>
          <w:lang w:eastAsia="sv-SE"/>
        </w:rPr>
        <w:t xml:space="preserve"> Socialstyrelsens kartläggning 2019 fanns </w:t>
      </w:r>
      <w:r w:rsidRPr="007E39BA" w:rsidR="005119A4">
        <w:rPr>
          <w:rFonts w:eastAsia="Times New Roman"/>
          <w:lang w:eastAsia="sv-SE"/>
        </w:rPr>
        <w:t>282 skyddade boenden</w:t>
      </w:r>
      <w:r w:rsidRPr="00F81FA8" w:rsidR="005119A4">
        <w:rPr>
          <w:rFonts w:eastAsia="Times New Roman"/>
          <w:lang w:eastAsia="sv-SE"/>
        </w:rPr>
        <w:t xml:space="preserve"> i Sverige, och antalet personer som bott minst en natt på skyddade boenden ökade mellan 2012 och 2019 för både vuxna och barn. Under perioden 31 juli 2018 till 1 augusti 2019 bodde cirka </w:t>
      </w:r>
      <w:r w:rsidRPr="007E39BA" w:rsidR="005119A4">
        <w:rPr>
          <w:rFonts w:eastAsia="Times New Roman"/>
          <w:lang w:eastAsia="sv-SE"/>
        </w:rPr>
        <w:t>6 500 vuxna och 6 200 barn</w:t>
      </w:r>
      <w:r w:rsidRPr="00F81FA8" w:rsidR="005119A4">
        <w:rPr>
          <w:rFonts w:eastAsia="Times New Roman"/>
          <w:lang w:eastAsia="sv-SE"/>
        </w:rPr>
        <w:t xml:space="preserve"> en eller flera nätter på skyddade boenden. </w:t>
      </w:r>
    </w:p>
    <w:p xmlns:w14="http://schemas.microsoft.com/office/word/2010/wordml" w:rsidRPr="00F81FA8" w:rsidR="005119A4" w:rsidP="005119A4" w:rsidRDefault="00F81FA8" w14:paraId="599B49D3" w14:textId="3519B5AF">
      <w:pPr>
        <w:rPr>
          <w:rFonts w:eastAsia="Times New Roman"/>
          <w:lang w:eastAsia="sv-SE"/>
        </w:rPr>
      </w:pPr>
      <w:r w:rsidRPr="00F81FA8">
        <w:rPr>
          <w:rFonts w:hAnsi="Symbol" w:eastAsia="Times New Roman"/>
          <w:lang w:eastAsia="sv-SE"/>
        </w:rPr>
        <w:t></w:t>
      </w:r>
      <w:r w:rsidRPr="00F81FA8">
        <w:rPr>
          <w:rFonts w:eastAsia="Times New Roman"/>
          <w:lang w:eastAsia="sv-SE"/>
        </w:rPr>
        <w:t xml:space="preserve"> I</w:t>
      </w:r>
      <w:r w:rsidRPr="00F81FA8" w:rsidR="005119A4">
        <w:rPr>
          <w:rFonts w:eastAsia="Times New Roman"/>
          <w:lang w:eastAsia="sv-SE"/>
        </w:rPr>
        <w:t xml:space="preserve"> samma kartläggning framgår att många skyddade boenden är små, och att driften domineras av privata och ideella aktörer. </w:t>
      </w:r>
    </w:p>
    <w:p xmlns:w14="http://schemas.microsoft.com/office/word/2010/wordml" w:rsidR="00F81FA8" w:rsidP="005119A4" w:rsidRDefault="005119A4" w14:paraId="6986119F" w14:textId="365BD7DC">
      <w:pPr>
        <w:rPr>
          <w:rFonts w:eastAsia="Times New Roman"/>
          <w:lang w:eastAsia="sv-SE"/>
        </w:rPr>
      </w:pPr>
      <w:r w:rsidRPr="005119A4">
        <w:rPr>
          <w:rFonts w:hAnsi="Symbol" w:eastAsia="Times New Roman"/>
          <w:lang w:eastAsia="sv-SE"/>
        </w:rPr>
        <w:t></w:t>
      </w:r>
      <w:r w:rsidRPr="005119A4">
        <w:rPr>
          <w:rFonts w:eastAsia="Times New Roman"/>
          <w:lang w:eastAsia="sv-SE"/>
        </w:rPr>
        <w:t xml:space="preserve"> Vad gäller barn med funktionsnedsättning: Myndigheten för delaktighet (MFD) har i sitt uppdrag “Våld mot barn och hedersrelaterat våld” (redovisat 2025) konstaterat att barn och unga med funktionsnedsättning är extra sårbara för våld och behöver bättre verktyg och stödsystem för att upptäckas och skyddas. </w:t>
      </w:r>
    </w:p>
    <w:p xmlns:w14="http://schemas.microsoft.com/office/word/2010/wordml" w:rsidRPr="007E39BA" w:rsidR="005119A4" w:rsidP="005119A4" w:rsidRDefault="00F81FA8" w14:paraId="356BF7A6" w14:textId="7C74F23A">
      <w:pPr>
        <w:rPr>
          <w:rFonts w:eastAsia="Times New Roman"/>
          <w:lang w:eastAsia="sv-SE"/>
        </w:rPr>
      </w:pPr>
      <w:r w:rsidRPr="007E39BA">
        <w:t xml:space="preserve">Jag har tidigare motionerat i frågan och motionens huvuddel beaktas redan av pågående regeringsuppdrag, men jag anser frågan om barnens situation i skyddade boenden fortsatt är angelägen. </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C71299" w:rsidP="00C71299" w:rsidRDefault="00C71299" w14:paraId="5DEEAC1A" w14:textId="77777777">
          <w:pPr/>
          <w:r/>
        </w:p>
        <w:p xmlns:w14="http://schemas.microsoft.com/office/word/2010/wordml" w:rsidR="00C71299" w:rsidP="00C71299" w:rsidRDefault="00C71299" w14:paraId="140804B0" w14:textId="2B618A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12A89EF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D1352" w14:textId="77777777" w:rsidR="0042738A" w:rsidRDefault="0042738A" w:rsidP="000C1CAD">
      <w:pPr>
        <w:spacing w:line="240" w:lineRule="auto"/>
      </w:pPr>
      <w:r>
        <w:separator/>
      </w:r>
    </w:p>
  </w:endnote>
  <w:endnote w:type="continuationSeparator" w:id="0">
    <w:p w14:paraId="692471F6" w14:textId="77777777" w:rsidR="0042738A" w:rsidRDefault="004273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7061CDE9" w:rsidR="00262EA3" w:rsidRPr="00C71299" w:rsidRDefault="00262EA3" w:rsidP="00C712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1F94" w14:textId="77777777" w:rsidR="0042738A" w:rsidRDefault="0042738A" w:rsidP="000C1CAD">
      <w:pPr>
        <w:spacing w:line="240" w:lineRule="auto"/>
      </w:pPr>
      <w:r>
        <w:separator/>
      </w:r>
    </w:p>
  </w:footnote>
  <w:footnote w:type="continuationSeparator" w:id="0">
    <w:p w14:paraId="6B25BE63" w14:textId="77777777" w:rsidR="0042738A" w:rsidRDefault="004273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1299" w14:paraId="079150C6" w14:textId="2718BBAE">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2718F">
                                <w:t>1321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1299" w14:paraId="079150C6" w14:textId="2718BBAE">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2718F">
                          <w:t>1321</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1299"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1299" w14:paraId="03F37E53" w14:textId="0CC23D6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92718F">
          <w:t>1321</w:t>
        </w:r>
      </w:sdtContent>
    </w:sdt>
  </w:p>
  <w:p w:rsidRPr="008227B3" w:rsidR="00262EA3" w:rsidP="008227B3" w:rsidRDefault="00C71299" w14:paraId="2F41E3DC" w14:textId="0F63321D">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1299" w14:paraId="0DCF411F" w14:textId="793F35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:2930</w:t>
        </w:r>
      </w:sdtContent>
    </w:sdt>
  </w:p>
  <w:p w:rsidR="00262EA3" w:rsidP="00E03A3D" w:rsidRDefault="00C71299" w14:paraId="6301FFB3" w14:textId="591DC0C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5119A4" w14:paraId="5EBB7421" w14:textId="03AE3801">
        <w:pPr>
          <w:pStyle w:val="FSHRub2"/>
        </w:pPr>
        <w:r>
          <w:t>Nationella riktlinjer för barnperspektiv vid akuta våldssituationer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8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CFA"/>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9BA"/>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465"/>
    <w:rsid w:val="00883544"/>
    <w:rsid w:val="00883DE1"/>
    <w:rsid w:val="0088439D"/>
    <w:rsid w:val="00884855"/>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28"/>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18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D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299"/>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4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1FA8"/>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23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211729">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 w:id="20273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3B0C2F"/>
    <w:rsid w:val="0046077D"/>
    <w:rsid w:val="00A8187D"/>
    <w:rsid w:val="00F324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BE720-5C26-46C9-B567-05B6F5DF068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80DEF4F-FEE0-4C1A-9B6E-CA90EF0FF75E}"/>
</file>

<file path=customXml/itemProps4.xml><?xml version="1.0" encoding="utf-8"?>
<ds:datastoreItem xmlns:ds="http://schemas.openxmlformats.org/officeDocument/2006/customXml" ds:itemID="{AA41BDD5-65FC-45B6-8C05-73652BFB2DCC}"/>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1940</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