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52F" w:rsidRPr="00FC48D3" w:rsidRDefault="00FC452F">
      <w:pPr>
        <w:pStyle w:val="Frslagsrubrik"/>
        <w:shd w:val="clear" w:color="000000" w:fill="auto"/>
      </w:pPr>
      <w:r w:rsidRPr="00FC48D3">
        <w:t>Förslag till riksdagsbeslut</w:t>
      </w:r>
    </w:p>
    <w:p w:rsidR="00FC452F" w:rsidRPr="00FC48D3" w:rsidRDefault="00FC452F">
      <w:pPr>
        <w:pStyle w:val="Hemstlatt"/>
        <w:shd w:val="clear" w:color="000000" w:fill="auto"/>
        <w:ind w:left="0"/>
      </w:pPr>
      <w:r w:rsidRPr="00FC48D3">
        <w:t>Riksdagen tillkännager för regeringen som sin mening vad som anförs i motionen om att förbättra möjligheterna till distansundervi</w:t>
      </w:r>
      <w:r w:rsidRPr="00FC48D3">
        <w:t>s</w:t>
      </w:r>
      <w:r w:rsidRPr="00FC48D3">
        <w:t>ning för de nationella minoriteterna.</w:t>
      </w:r>
    </w:p>
    <w:p w:rsidR="00FC452F" w:rsidRPr="00FC48D3" w:rsidRDefault="00FC452F">
      <w:pPr>
        <w:pStyle w:val="Rubrik1"/>
        <w:shd w:val="clear" w:color="000000" w:fill="auto"/>
      </w:pPr>
      <w:r w:rsidRPr="00FC48D3">
        <w:t>Motivering</w:t>
      </w:r>
    </w:p>
    <w:p w:rsidR="00FC452F" w:rsidRPr="00FC48D3" w:rsidRDefault="00FC452F">
      <w:pPr>
        <w:shd w:val="clear" w:color="000000" w:fill="auto"/>
      </w:pPr>
      <w:r w:rsidRPr="00FC48D3">
        <w:t>Den svenska regeringen har gjort betydande insatser för att förstärka insatse</w:t>
      </w:r>
      <w:r w:rsidRPr="00FC48D3">
        <w:t>r</w:t>
      </w:r>
      <w:r w:rsidRPr="00FC48D3">
        <w:t>na för de nationella minoriteterna både genom lagstiftning och genom budge</w:t>
      </w:r>
      <w:r w:rsidRPr="00FC48D3">
        <w:t>t</w:t>
      </w:r>
      <w:r w:rsidRPr="00FC48D3">
        <w:t>förstärkningar. Tillgängligheten till språkundervisning har förstärkts på olika sätt. Under 2009 presenterades en ny minoritetspolitisk strategi med åtgärder för att stärka de nationella minoriteternas rättigheter.</w:t>
      </w:r>
    </w:p>
    <w:p w:rsidR="00FC452F" w:rsidRPr="00FC48D3" w:rsidRDefault="00FC452F">
      <w:pPr>
        <w:pStyle w:val="Normaltindrag"/>
        <w:shd w:val="clear" w:color="000000" w:fill="auto"/>
      </w:pPr>
      <w:r w:rsidRPr="00FC48D3">
        <w:t>Europarådet har i sin granskning av efterlevnaden av ramkonventionen om skydd för nationella minoriteter och den europeiska stadgan om landsdels- eller minoritetsspråk konstaterat att utbildning i och på minoritetsspråk ä</w:t>
      </w:r>
      <w:r w:rsidRPr="00FC48D3">
        <w:t>r av grundläggande betydelse för att främja minoritetsspråkens bevarande. Eur</w:t>
      </w:r>
      <w:r w:rsidRPr="00FC48D3">
        <w:t>o</w:t>
      </w:r>
      <w:r w:rsidRPr="00FC48D3">
        <w:t>parådets ministerråd har också vid flera tillfällen uppmanat Sverige att omg</w:t>
      </w:r>
      <w:r w:rsidRPr="00FC48D3">
        <w:t>å</w:t>
      </w:r>
      <w:r w:rsidRPr="00FC48D3">
        <w:t>ende vidta åtgärder för att öka kvaliteten i och tillgången till modersmålsu</w:t>
      </w:r>
      <w:r w:rsidRPr="00FC48D3">
        <w:t>n</w:t>
      </w:r>
      <w:r w:rsidRPr="00FC48D3">
        <w:t>dervisning. Den svenska regeringen har genom flertalet åtgärder förbättrat villkoren och därigenom skapat förutsättningar för de nationella minoritete</w:t>
      </w:r>
      <w:r w:rsidRPr="00FC48D3">
        <w:t>r</w:t>
      </w:r>
      <w:r w:rsidRPr="00FC48D3">
        <w:t>na.</w:t>
      </w:r>
    </w:p>
    <w:p w:rsidR="00FC452F" w:rsidRPr="00FC48D3" w:rsidRDefault="00FC452F">
      <w:pPr>
        <w:pStyle w:val="Normaltindrag"/>
        <w:shd w:val="clear" w:color="000000" w:fill="auto"/>
      </w:pPr>
      <w:r w:rsidRPr="00FC48D3">
        <w:t>För att barn och unga som tillhör nationella minoriteter ska kunna tillägna sig tillräckliga läs- och skrivkunskaper i sitt m</w:t>
      </w:r>
      <w:r w:rsidRPr="00FC48D3">
        <w:t>inoritetsspråk, för att så sm</w:t>
      </w:r>
      <w:r w:rsidRPr="00FC48D3">
        <w:t>å</w:t>
      </w:r>
      <w:r w:rsidRPr="00FC48D3">
        <w:t>ningom kunna föra språket vidare till nästa generation, behöver tillgängligh</w:t>
      </w:r>
      <w:r w:rsidRPr="00FC48D3">
        <w:t>e</w:t>
      </w:r>
      <w:r w:rsidRPr="00FC48D3">
        <w:t>ten till modersmålslärare säkras. Distansundervisning är en möjlighet. D</w:t>
      </w:r>
      <w:r w:rsidRPr="00FC48D3">
        <w:t>i</w:t>
      </w:r>
      <w:r w:rsidRPr="00FC48D3">
        <w:t>stansu</w:t>
      </w:r>
      <w:r w:rsidRPr="00FC48D3">
        <w:t>n</w:t>
      </w:r>
      <w:r w:rsidRPr="00FC48D3">
        <w:t xml:space="preserve">dervisning definieras som en interaktiv undervisningsmetod där elev och undervisande lärare är fysiskt åtskilda. Metoder och metodutveckling är inte fullt ut utvecklade i Sverige. Det behövs kompetensutvecklingsinsatser </w:t>
      </w:r>
      <w:r w:rsidRPr="00FC48D3">
        <w:lastRenderedPageBreak/>
        <w:t>för distansundervisning och mängden läromedel är en begränsning. Forskning och en fortsatt pedagogisk utv</w:t>
      </w:r>
      <w:r w:rsidRPr="00FC48D3">
        <w:t>eckling är angeläget för att förbättra distansu</w:t>
      </w:r>
      <w:r w:rsidRPr="00FC48D3">
        <w:t>n</w:t>
      </w:r>
      <w:r w:rsidRPr="00FC48D3">
        <w:t>dervisningen. Detta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C48D3">
        <w:trPr>
          <w:cantSplit/>
        </w:trPr>
        <w:tc>
          <w:tcPr>
            <w:tcW w:w="3046" w:type="dxa"/>
          </w:tcPr>
          <w:p w:rsidR="00FC452F" w:rsidRPr="00FC48D3" w:rsidRDefault="00FC452F">
            <w:pPr>
              <w:pStyle w:val="UnderskriftDatum"/>
              <w:shd w:val="clear" w:color="000000" w:fill="auto"/>
              <w:spacing w:before="240"/>
            </w:pPr>
            <w:r w:rsidRPr="00FC48D3">
              <w:t>Stockholm den 27 september 2013</w:t>
            </w:r>
          </w:p>
        </w:tc>
        <w:tc>
          <w:tcPr>
            <w:tcW w:w="3047" w:type="dxa"/>
          </w:tcPr>
          <w:p w:rsidR="00FC452F" w:rsidRPr="00FC48D3" w:rsidRDefault="00FC452F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FC48D3">
        <w:trPr>
          <w:cantSplit/>
        </w:trPr>
        <w:tc>
          <w:tcPr>
            <w:tcW w:w="3046" w:type="dxa"/>
          </w:tcPr>
          <w:p w:rsidR="00FC452F" w:rsidRPr="00FC48D3" w:rsidRDefault="00FC452F">
            <w:pPr>
              <w:pStyle w:val="Underskrifter"/>
              <w:shd w:val="clear" w:color="000000" w:fill="auto"/>
            </w:pPr>
            <w:r w:rsidRPr="00FC48D3">
              <w:t>Nina Lundström (FP)</w:t>
            </w:r>
          </w:p>
        </w:tc>
        <w:tc>
          <w:tcPr>
            <w:tcW w:w="3046" w:type="dxa"/>
          </w:tcPr>
          <w:p w:rsidR="00FC452F" w:rsidRPr="00FC48D3" w:rsidRDefault="00FC452F">
            <w:pPr>
              <w:pStyle w:val="Underskrifter"/>
              <w:shd w:val="clear" w:color="000000" w:fill="auto"/>
            </w:pPr>
          </w:p>
        </w:tc>
      </w:tr>
    </w:tbl>
    <w:p w:rsidR="00FC452F" w:rsidRPr="00FC48D3" w:rsidRDefault="00FC452F">
      <w:pPr>
        <w:pStyle w:val="Normaltindrag"/>
        <w:shd w:val="clear" w:color="000000" w:fill="auto"/>
      </w:pPr>
    </w:p>
    <w:sectPr w:rsidR="00FC452F" w:rsidRPr="00FC48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452F" w:rsidRPr="00FC48D3" w:rsidRDefault="00FC452F">
      <w:r w:rsidRPr="00FC48D3">
        <w:separator/>
      </w:r>
    </w:p>
  </w:endnote>
  <w:endnote w:type="continuationSeparator" w:id="0">
    <w:p w:rsidR="00FC452F" w:rsidRPr="00FC48D3" w:rsidRDefault="00FC452F">
      <w:r w:rsidRPr="00FC48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52F" w:rsidRPr="00FC48D3" w:rsidRDefault="00FC48D3">
    <w:pPr>
      <w:pStyle w:val="Sidfot"/>
    </w:pPr>
    <w:r w:rsidRPr="00FC48D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4603196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52F" w:rsidRDefault="00FC452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C452F" w:rsidRDefault="00FC452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52F" w:rsidRPr="00FC48D3" w:rsidRDefault="00FC48D3">
    <w:pPr>
      <w:pStyle w:val="Sidfot"/>
    </w:pPr>
    <w:r w:rsidRPr="00FC48D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08032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52F" w:rsidRDefault="00FC45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452F" w:rsidRDefault="00FC45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52F" w:rsidRPr="00FC48D3" w:rsidRDefault="00FC48D3">
    <w:pPr>
      <w:pStyle w:val="Sidfot"/>
    </w:pPr>
    <w:r w:rsidRPr="00FC48D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00179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52F" w:rsidRDefault="00FC45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452F" w:rsidRDefault="00FC45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452F" w:rsidRPr="00FC48D3" w:rsidRDefault="00FC452F">
      <w:r w:rsidRPr="00FC48D3">
        <w:separator/>
      </w:r>
    </w:p>
  </w:footnote>
  <w:footnote w:type="continuationSeparator" w:id="0">
    <w:p w:rsidR="00FC452F" w:rsidRPr="00FC48D3" w:rsidRDefault="00FC452F">
      <w:r w:rsidRPr="00FC48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52F" w:rsidRPr="00FC48D3" w:rsidRDefault="00FC48D3">
    <w:pPr>
      <w:pStyle w:val="Sidhuvud"/>
    </w:pPr>
    <w:r w:rsidRPr="00FC48D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191721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52F" w:rsidRDefault="00FC452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C452F" w:rsidRDefault="00FC452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52F" w:rsidRPr="00FC48D3" w:rsidRDefault="00FC48D3">
    <w:pPr>
      <w:pStyle w:val="Sidhuvud"/>
    </w:pPr>
    <w:r w:rsidRPr="00FC48D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89972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52F" w:rsidRDefault="00FC452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C452F" w:rsidRDefault="00FC452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52F" w:rsidRPr="00FC48D3" w:rsidRDefault="00FC452F">
    <w:pPr>
      <w:pStyle w:val="FSHNormal"/>
      <w:tabs>
        <w:tab w:val="right" w:pos="5840"/>
      </w:tabs>
    </w:pPr>
    <w:r w:rsidRPr="00FC48D3">
      <w:br/>
    </w:r>
    <w:r w:rsidRPr="00FC48D3">
      <w:fldChar w:fldCharType="begin" w:fldLock="1"/>
    </w:r>
    <w:r w:rsidRPr="00FC48D3">
      <w:instrText xml:space="preserve"> DOCPROPERTY</w:instrText>
    </w:r>
    <w:r w:rsidRPr="00FC48D3">
      <w:rPr>
        <w:sz w:val="18"/>
      </w:rPr>
      <w:instrText xml:space="preserve"> "YearUser" *\charformat </w:instrText>
    </w:r>
    <w:r w:rsidRPr="00FC48D3">
      <w:fldChar w:fldCharType="separate"/>
    </w:r>
    <w:r w:rsidRPr="00FC48D3">
      <w:t>2013/14</w:t>
    </w:r>
    <w:r w:rsidRPr="00FC48D3">
      <w:fldChar w:fldCharType="end"/>
    </w:r>
    <w:r w:rsidRPr="00FC48D3">
      <w:t xml:space="preserve"> </w:t>
    </w:r>
    <w:r w:rsidRPr="00FC48D3">
      <w:tab/>
      <w:t xml:space="preserve">mnr: </w:t>
    </w:r>
    <w:r w:rsidRPr="00FC48D3">
      <w:fldChar w:fldCharType="begin" w:fldLock="1"/>
    </w:r>
    <w:r w:rsidRPr="00FC48D3">
      <w:instrText xml:space="preserve"> DOCPROPERTY</w:instrText>
    </w:r>
    <w:r w:rsidRPr="00FC48D3">
      <w:rPr>
        <w:sz w:val="18"/>
      </w:rPr>
      <w:instrText xml:space="preserve"> "Motionsnummer" *\charformat </w:instrText>
    </w:r>
    <w:r w:rsidRPr="00FC48D3">
      <w:fldChar w:fldCharType="separate"/>
    </w:r>
    <w:r w:rsidRPr="00FC48D3">
      <w:t>Ub407</w:t>
    </w:r>
    <w:r w:rsidRPr="00FC48D3">
      <w:fldChar w:fldCharType="end"/>
    </w:r>
    <w:r w:rsidRPr="00FC48D3">
      <w:br/>
    </w:r>
    <w:r w:rsidRPr="00FC48D3">
      <w:fldChar w:fldCharType="begin" w:fldLock="1"/>
    </w:r>
    <w:r w:rsidRPr="00FC48D3">
      <w:instrText xml:space="preserve"> DOCPROPERTY</w:instrText>
    </w:r>
    <w:r w:rsidRPr="00FC48D3">
      <w:rPr>
        <w:sz w:val="18"/>
      </w:rPr>
      <w:instrText xml:space="preserve"> "Samling" *\charformat </w:instrText>
    </w:r>
    <w:r w:rsidRPr="00FC48D3">
      <w:fldChar w:fldCharType="end"/>
    </w:r>
    <w:r w:rsidRPr="00FC48D3">
      <w:tab/>
      <w:t xml:space="preserve">pnr: </w:t>
    </w:r>
    <w:r w:rsidRPr="00FC48D3">
      <w:fldChar w:fldCharType="begin" w:fldLock="1"/>
    </w:r>
    <w:r w:rsidRPr="00FC48D3">
      <w:instrText xml:space="preserve"> DOCPROPERTY</w:instrText>
    </w:r>
    <w:r w:rsidRPr="00FC48D3">
      <w:rPr>
        <w:sz w:val="18"/>
      </w:rPr>
      <w:instrText xml:space="preserve"> "Partinummer" *\charformat </w:instrText>
    </w:r>
    <w:r w:rsidRPr="00FC48D3">
      <w:fldChar w:fldCharType="separate"/>
    </w:r>
    <w:r w:rsidRPr="00FC48D3">
      <w:t>FP433</w:t>
    </w:r>
    <w:r w:rsidRPr="00FC48D3">
      <w:fldChar w:fldCharType="end"/>
    </w:r>
  </w:p>
  <w:p w:rsidR="00FC452F" w:rsidRPr="00FC48D3" w:rsidRDefault="00FC452F">
    <w:pPr>
      <w:pStyle w:val="FSHRub1"/>
    </w:pPr>
    <w:r w:rsidRPr="00FC48D3">
      <w:t>Motion till riksdagen</w:t>
    </w:r>
    <w:r w:rsidRPr="00FC48D3">
      <w:br/>
    </w:r>
    <w:r w:rsidRPr="00FC48D3">
      <w:fldChar w:fldCharType="begin" w:fldLock="1"/>
    </w:r>
    <w:r w:rsidRPr="00FC48D3">
      <w:instrText xml:space="preserve"> DOCPROPERTY "YearUser" *\charformat </w:instrText>
    </w:r>
    <w:r w:rsidRPr="00FC48D3">
      <w:fldChar w:fldCharType="separate"/>
    </w:r>
    <w:r w:rsidRPr="00FC48D3">
      <w:t>2013/14</w:t>
    </w:r>
    <w:r w:rsidRPr="00FC48D3">
      <w:fldChar w:fldCharType="end"/>
    </w:r>
    <w:r w:rsidRPr="00FC48D3">
      <w:t>:</w:t>
    </w:r>
    <w:r w:rsidRPr="00FC48D3">
      <w:fldChar w:fldCharType="begin" w:fldLock="1"/>
    </w:r>
    <w:r w:rsidRPr="00FC48D3">
      <w:instrText xml:space="preserve"> DOCPROPERTY "Motionsnummer" *\charformat </w:instrText>
    </w:r>
    <w:r w:rsidRPr="00FC48D3">
      <w:fldChar w:fldCharType="separate"/>
    </w:r>
    <w:r w:rsidRPr="00FC48D3">
      <w:t>Ub407</w:t>
    </w:r>
    <w:r w:rsidRPr="00FC48D3">
      <w:fldChar w:fldCharType="end"/>
    </w:r>
  </w:p>
  <w:p w:rsidR="00FC452F" w:rsidRPr="00FC48D3" w:rsidRDefault="00FC452F">
    <w:pPr>
      <w:pStyle w:val="FSHNormalS5"/>
    </w:pPr>
    <w:r w:rsidRPr="00FC48D3">
      <w:fldChar w:fldCharType="begin" w:fldLock="1"/>
    </w:r>
    <w:r w:rsidRPr="00FC48D3">
      <w:instrText xml:space="preserve"> DOCPROPERTY "MotionarText" *\charformat </w:instrText>
    </w:r>
    <w:r w:rsidRPr="00FC48D3">
      <w:fldChar w:fldCharType="separate"/>
    </w:r>
    <w:r w:rsidRPr="00FC48D3">
      <w:t>av Nina Lundström (FP)</w:t>
    </w:r>
    <w:r w:rsidRPr="00FC48D3">
      <w:fldChar w:fldCharType="end"/>
    </w:r>
    <w:r w:rsidRPr="00FC48D3">
      <w:br/>
    </w:r>
    <w:r w:rsidRPr="00FC48D3">
      <w:fldChar w:fldCharType="begin" w:fldLock="1"/>
    </w:r>
    <w:r w:rsidRPr="00FC48D3">
      <w:instrText xml:space="preserve"> DOCPROPERTY "SvarFrasKort" *\charformat </w:instrText>
    </w:r>
    <w:r w:rsidRPr="00FC48D3">
      <w:fldChar w:fldCharType="end"/>
    </w:r>
  </w:p>
  <w:p w:rsidR="00FC452F" w:rsidRPr="00FC48D3" w:rsidRDefault="00FC452F">
    <w:pPr>
      <w:pStyle w:val="FSHTitel"/>
    </w:pPr>
    <w:r w:rsidRPr="00FC48D3">
      <w:fldChar w:fldCharType="begin" w:fldLock="1"/>
    </w:r>
    <w:r w:rsidRPr="00FC48D3">
      <w:instrText xml:space="preserve"> DOCPROPERTY</w:instrText>
    </w:r>
    <w:r w:rsidRPr="00FC48D3">
      <w:rPr>
        <w:sz w:val="18"/>
      </w:rPr>
      <w:instrText xml:space="preserve"> "RubrikSvar" *\charformat </w:instrText>
    </w:r>
    <w:r w:rsidRPr="00FC48D3">
      <w:fldChar w:fldCharType="separate"/>
    </w:r>
    <w:r w:rsidRPr="00FC48D3">
      <w:t>Stärkt distansundervisning för nationella minoritetsspråk</w:t>
    </w:r>
    <w:r w:rsidRPr="00FC48D3">
      <w:fldChar w:fldCharType="end"/>
    </w:r>
  </w:p>
  <w:p w:rsidR="00FC452F" w:rsidRPr="00FC48D3" w:rsidRDefault="00FC452F">
    <w:pPr>
      <w:pStyle w:val="Normal00"/>
    </w:pPr>
  </w:p>
  <w:p w:rsidR="00FC452F" w:rsidRPr="00FC48D3" w:rsidRDefault="00FC452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09556247">
    <w:abstractNumId w:val="13"/>
  </w:num>
  <w:num w:numId="2" w16cid:durableId="21826712">
    <w:abstractNumId w:val="11"/>
  </w:num>
  <w:num w:numId="3" w16cid:durableId="1667247980">
    <w:abstractNumId w:val="14"/>
  </w:num>
  <w:num w:numId="4" w16cid:durableId="91048414">
    <w:abstractNumId w:val="8"/>
  </w:num>
  <w:num w:numId="5" w16cid:durableId="533084269">
    <w:abstractNumId w:val="3"/>
  </w:num>
  <w:num w:numId="6" w16cid:durableId="1650666600">
    <w:abstractNumId w:val="2"/>
  </w:num>
  <w:num w:numId="7" w16cid:durableId="1171988798">
    <w:abstractNumId w:val="1"/>
  </w:num>
  <w:num w:numId="8" w16cid:durableId="251941142">
    <w:abstractNumId w:val="0"/>
  </w:num>
  <w:num w:numId="9" w16cid:durableId="1872254953">
    <w:abstractNumId w:val="9"/>
  </w:num>
  <w:num w:numId="10" w16cid:durableId="1181972027">
    <w:abstractNumId w:val="7"/>
  </w:num>
  <w:num w:numId="11" w16cid:durableId="261691353">
    <w:abstractNumId w:val="6"/>
  </w:num>
  <w:num w:numId="12" w16cid:durableId="34742654">
    <w:abstractNumId w:val="5"/>
  </w:num>
  <w:num w:numId="13" w16cid:durableId="212428013">
    <w:abstractNumId w:val="4"/>
  </w:num>
  <w:num w:numId="14" w16cid:durableId="676887589">
    <w:abstractNumId w:val="16"/>
  </w:num>
  <w:num w:numId="15" w16cid:durableId="1914241384">
    <w:abstractNumId w:val="12"/>
  </w:num>
  <w:num w:numId="16" w16cid:durableId="6983614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7"/>
    <w:docVar w:name="PersonGUIDs" w:val="{39CA0598-D59E-4FA5-A67A-2CF24219D8DD}"/>
  </w:docVars>
  <w:rsids>
    <w:rsidRoot w:val="00745175"/>
    <w:rsid w:val="00745175"/>
    <w:rsid w:val="00FC452F"/>
    <w:rsid w:val="00FC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DEFD39B-E95A-41BE-902C-0E68E23E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1727</Characters>
  <Application>Microsoft Office Word</Application>
  <DocSecurity>4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FP0433</vt:lpstr>
    </vt:vector>
  </TitlesOfParts>
  <Company>Riksdagen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FP0433</dc:title>
  <dc:subject>FP0433</dc:subject>
  <dc:creator>Riksdagen</dc:creator>
  <cp:keywords>Riksdagen</cp:keywords>
  <dc:description>AD-ändringar</dc:description>
  <cp:lastModifiedBy>Lars Brink</cp:lastModifiedBy>
  <cp:revision>2</cp:revision>
  <cp:lastPrinted>2014-01-10T12:07:00Z</cp:lastPrinted>
  <dcterms:created xsi:type="dcterms:W3CDTF">2025-12-18T00:13:00Z</dcterms:created>
  <dcterms:modified xsi:type="dcterms:W3CDTF">2025-12-18T00:13:00Z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mot2000_606_2013-09-27</vt:lpwstr>
  </property>
  <property fmtid="{D5CDD505-2E9C-101B-9397-08002B2CF9AE}" pid="3" name="version">
    <vt:lpwstr>mot2000_606_2013-09-27</vt:lpwstr>
  </property>
  <property fmtid="{D5CDD505-2E9C-101B-9397-08002B2CF9AE}" pid="4" name="dokumenttyp">
    <vt:lpwstr>motion</vt:lpwstr>
  </property>
  <property fmtid="{D5CDD505-2E9C-101B-9397-08002B2CF9AE}" pid="5" name="Sekr">
    <vt:lpwstr>pl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Stärkt distansundervisning för nationella minoritetsspråk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Stärkt distansundervisning för nationella minoritetsspråk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FP433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Nina Lundström (FP)</vt:lpwstr>
  </property>
  <property fmtid="{D5CDD505-2E9C-101B-9397-08002B2CF9AE}" pid="26" name="MotionarLista">
    <vt:lpwstr>Lundström, Nina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Nina Lundström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2013</vt:lpwstr>
  </property>
  <property fmtid="{D5CDD505-2E9C-101B-9397-08002B2CF9AE}" pid="44" name="NotesUID">
    <vt:lpwstr/>
  </property>
  <property fmtid="{D5CDD505-2E9C-101B-9397-08002B2CF9AE}" pid="45" name="ReservUID">
    <vt:lpwstr>pk0310aa</vt:lpwstr>
  </property>
  <property fmtid="{D5CDD505-2E9C-101B-9397-08002B2CF9AE}" pid="46" name="MotionID">
    <vt:lpwstr>20132014000000700080000004330069</vt:lpwstr>
  </property>
  <property fmtid="{D5CDD505-2E9C-101B-9397-08002B2CF9AE}" pid="47" name="datum">
    <vt:lpwstr>130927</vt:lpwstr>
  </property>
  <property fmtid="{D5CDD505-2E9C-101B-9397-08002B2CF9AE}" pid="48" name="avsändar-e-post">
    <vt:lpwstr/>
  </property>
  <property fmtid="{D5CDD505-2E9C-101B-9397-08002B2CF9AE}" pid="49" name="id">
    <vt:lpwstr>20132014000000700080000004330069</vt:lpwstr>
  </property>
  <property fmtid="{D5CDD505-2E9C-101B-9397-08002B2CF9AE}" pid="50" name="nummer">
    <vt:lpwstr>407</vt:lpwstr>
  </property>
  <property fmtid="{D5CDD505-2E9C-101B-9397-08002B2CF9AE}" pid="51" name="utskottsbeteckning">
    <vt:lpwstr>Ub</vt:lpwstr>
  </property>
  <property fmtid="{D5CDD505-2E9C-101B-9397-08002B2CF9AE}" pid="52" name="GlobalUID">
    <vt:lpwstr>{171D45F5-C4EF-4BE7-8542-83DDA16FBD96}</vt:lpwstr>
  </property>
  <property fmtid="{D5CDD505-2E9C-101B-9397-08002B2CF9AE}" pid="53" name="Överföringar">
    <vt:i4>0</vt:i4>
  </property>
  <property fmtid="{D5CDD505-2E9C-101B-9397-08002B2CF9AE}" pid="54" name="Checksum">
    <vt:lpwstr>*1001143567725*</vt:lpwstr>
  </property>
  <property fmtid="{D5CDD505-2E9C-101B-9397-08002B2CF9AE}" pid="55" name="skuggnummer">
    <vt:lpwstr>1816</vt:lpwstr>
  </property>
  <property fmtid="{D5CDD505-2E9C-101B-9397-08002B2CF9AE}" pid="56" name="urixVersion">
    <vt:lpwstr>4.6.0.0</vt:lpwstr>
  </property>
  <property fmtid="{D5CDD505-2E9C-101B-9397-08002B2CF9AE}" pid="57" name="urixOrigin">
    <vt:lpwstr>140116 13:27:39.800</vt:lpwstr>
  </property>
  <property fmtid="{D5CDD505-2E9C-101B-9397-08002B2CF9AE}" pid="58" name="urixGuid">
    <vt:lpwstr>{EC91BC0F-10A8-4CB3-A77E-9695F9355777}</vt:lpwstr>
  </property>
</Properties>
</file>