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1355AE">
        <w:tblPrEx>
          <w:tblCellMar>
            <w:top w:w="0" w:type="dxa"/>
            <w:bottom w:w="0" w:type="dxa"/>
          </w:tblCellMar>
        </w:tblPrEx>
        <w:trPr>
          <w:cantSplit/>
          <w:trHeight w:val="1720"/>
        </w:trPr>
        <w:tc>
          <w:tcPr>
            <w:tcW w:w="6024" w:type="dxa"/>
            <w:gridSpan w:val="2"/>
          </w:tcPr>
          <w:p w:rsidR="002E55C5" w:rsidRPr="001355AE" w:rsidRDefault="002E55C5">
            <w:pPr>
              <w:pStyle w:val="HuvudRubrik"/>
            </w:pPr>
            <w:r w:rsidRPr="001355AE">
              <w:t>Finansutskottets betänkande</w:t>
            </w:r>
          </w:p>
          <w:p w:rsidR="002E55C5" w:rsidRPr="001355AE" w:rsidRDefault="002E55C5">
            <w:pPr>
              <w:pStyle w:val="HuvudRubrikRad2"/>
            </w:pPr>
            <w:bookmarkStart w:id="0" w:name="BetänkandeNr"/>
            <w:bookmarkEnd w:id="0"/>
            <w:r w:rsidRPr="001355AE">
              <w:t>2000/01:FiU22</w:t>
            </w:r>
          </w:p>
        </w:tc>
        <w:tc>
          <w:tcPr>
            <w:tcW w:w="1418" w:type="dxa"/>
            <w:tcBorders>
              <w:bottom w:val="nil"/>
            </w:tcBorders>
          </w:tcPr>
          <w:p w:rsidR="002E55C5" w:rsidRPr="001355AE" w:rsidRDefault="001355AE">
            <w:pPr>
              <w:spacing w:line="230" w:lineRule="auto"/>
              <w:jc w:val="center"/>
            </w:pPr>
            <w:r w:rsidRPr="001355AE">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2E55C5" w:rsidRPr="001355AE" w:rsidRDefault="002E55C5">
            <w:pPr>
              <w:pStyle w:val="Normaltindrag"/>
              <w:jc w:val="center"/>
            </w:pPr>
          </w:p>
          <w:p w:rsidR="002E55C5" w:rsidRPr="001355AE" w:rsidRDefault="002E55C5">
            <w:pPr>
              <w:pStyle w:val="StatusSida1"/>
            </w:pPr>
          </w:p>
          <w:p w:rsidR="002E55C5" w:rsidRPr="001355AE" w:rsidRDefault="002E55C5">
            <w:pPr>
              <w:pStyle w:val="UtskriftsdatumSida1"/>
              <w:framePr w:wrap="around"/>
            </w:pPr>
          </w:p>
        </w:tc>
      </w:tr>
      <w:tr w:rsidR="00000000" w:rsidRPr="001355AE">
        <w:tblPrEx>
          <w:tblCellMar>
            <w:top w:w="0" w:type="dxa"/>
            <w:bottom w:w="0" w:type="dxa"/>
          </w:tblCellMar>
        </w:tblPrEx>
        <w:trPr>
          <w:cantSplit/>
        </w:trPr>
        <w:tc>
          <w:tcPr>
            <w:tcW w:w="6024" w:type="dxa"/>
            <w:gridSpan w:val="2"/>
            <w:tcBorders>
              <w:bottom w:val="single" w:sz="4" w:space="0" w:color="auto"/>
            </w:tcBorders>
          </w:tcPr>
          <w:p w:rsidR="002E55C5" w:rsidRPr="001355AE" w:rsidRDefault="002E55C5">
            <w:pPr>
              <w:pStyle w:val="DokumentRubrik"/>
              <w:rPr>
                <w:noProof w:val="0"/>
              </w:rPr>
            </w:pPr>
            <w:bookmarkStart w:id="1" w:name="Huvudrubrik"/>
            <w:bookmarkEnd w:id="1"/>
            <w:r w:rsidRPr="001355AE">
              <w:rPr>
                <w:noProof w:val="0"/>
              </w:rPr>
              <w:t>Statlig fastighetsförvaltning</w:t>
            </w:r>
          </w:p>
        </w:tc>
        <w:tc>
          <w:tcPr>
            <w:tcW w:w="1418" w:type="dxa"/>
            <w:tcBorders>
              <w:bottom w:val="nil"/>
            </w:tcBorders>
          </w:tcPr>
          <w:p w:rsidR="002E55C5" w:rsidRPr="001355AE" w:rsidRDefault="002E55C5"/>
        </w:tc>
      </w:tr>
      <w:tr w:rsidR="00000000" w:rsidRPr="001355AE">
        <w:tblPrEx>
          <w:tblCellMar>
            <w:top w:w="0" w:type="dxa"/>
            <w:bottom w:w="0" w:type="dxa"/>
          </w:tblCellMar>
        </w:tblPrEx>
        <w:trPr>
          <w:cantSplit/>
          <w:trHeight w:hRule="exact" w:val="360"/>
        </w:trPr>
        <w:tc>
          <w:tcPr>
            <w:tcW w:w="3012" w:type="dxa"/>
          </w:tcPr>
          <w:p w:rsidR="002E55C5" w:rsidRPr="001355AE" w:rsidRDefault="002E55C5"/>
        </w:tc>
        <w:tc>
          <w:tcPr>
            <w:tcW w:w="3012" w:type="dxa"/>
          </w:tcPr>
          <w:p w:rsidR="002E55C5" w:rsidRPr="001355AE" w:rsidRDefault="002E55C5"/>
        </w:tc>
        <w:tc>
          <w:tcPr>
            <w:tcW w:w="1418" w:type="dxa"/>
          </w:tcPr>
          <w:p w:rsidR="002E55C5" w:rsidRPr="001355AE" w:rsidRDefault="002E55C5"/>
        </w:tc>
      </w:tr>
    </w:tbl>
    <w:p w:rsidR="002E55C5" w:rsidRPr="001355AE" w:rsidRDefault="002E55C5"/>
    <w:p w:rsidR="002E55C5" w:rsidRPr="001355AE" w:rsidRDefault="002E55C5">
      <w:pPr>
        <w:pStyle w:val="Rubrik1"/>
        <w:spacing w:after="180"/>
        <w:rPr>
          <w:noProof w:val="0"/>
        </w:rPr>
      </w:pPr>
      <w:bookmarkStart w:id="2" w:name="_Toc509738128"/>
      <w:r w:rsidRPr="001355AE">
        <w:rPr>
          <w:noProof w:val="0"/>
        </w:rPr>
        <w:t>Sammanfattning</w:t>
      </w:r>
      <w:bookmarkEnd w:id="2"/>
    </w:p>
    <w:p w:rsidR="002E55C5" w:rsidRPr="001355AE" w:rsidRDefault="002E55C5">
      <w:bookmarkStart w:id="3" w:name="TextStart"/>
      <w:bookmarkEnd w:id="3"/>
      <w:r w:rsidRPr="001355AE">
        <w:t>I betänkandet behandlar utskottet tio motioner som väckts under allmänna motionstiden 2000 och som tar upp frågor med anknytning till statlig fasti</w:t>
      </w:r>
      <w:r w:rsidRPr="001355AE">
        <w:t>g</w:t>
      </w:r>
      <w:r w:rsidRPr="001355AE">
        <w:t>hetsförvaltning. I sju av motionerna aktualiseras frågan om hyressättningen för ändamålsfastigheter, dvs. byggnader särskilt anpassade för kulturella och vetenskapliga institutioner. En motion avser Fastighetsverkets förvaltning av skogar, ytterligare en användningen av överblivna statliga skärgårdsfastigh</w:t>
      </w:r>
      <w:r w:rsidRPr="001355AE">
        <w:t>e</w:t>
      </w:r>
      <w:r w:rsidRPr="001355AE">
        <w:t>ter medan den tionde motionen tar upp frågan om fasadbelysning av statliga byggnader i Stockholm.</w:t>
      </w:r>
    </w:p>
    <w:p w:rsidR="002E55C5" w:rsidRPr="001355AE" w:rsidRDefault="002E55C5">
      <w:pPr>
        <w:pStyle w:val="Normaltindrag"/>
      </w:pPr>
      <w:r w:rsidRPr="001355AE">
        <w:t>Utskottet avstyrker samtliga behandlade motioner.</w:t>
      </w:r>
    </w:p>
    <w:p w:rsidR="002E55C5" w:rsidRPr="001355AE" w:rsidRDefault="002E55C5">
      <w:pPr>
        <w:pStyle w:val="Normaltindrag"/>
      </w:pPr>
      <w:r w:rsidRPr="001355AE">
        <w:t>I betänkandet finns två reservationer.</w:t>
      </w:r>
    </w:p>
    <w:p w:rsidR="002E55C5" w:rsidRPr="001355AE" w:rsidRDefault="002E55C5">
      <w:pPr>
        <w:pStyle w:val="Normaltindrag"/>
      </w:pPr>
    </w:p>
    <w:p w:rsidR="002E55C5" w:rsidRPr="001355AE" w:rsidRDefault="002E55C5">
      <w:pPr>
        <w:pStyle w:val="Normaltindrag"/>
        <w:sectPr w:rsidR="00000000" w:rsidRPr="001355AE">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4" w:name="_Toc509738129"/>
      <w:r w:rsidRPr="001355AE">
        <w:rPr>
          <w:noProof w:val="0"/>
        </w:rPr>
        <w:lastRenderedPageBreak/>
        <w:t>Innehållsförteckning</w:t>
      </w:r>
      <w:bookmarkEnd w:id="4"/>
    </w:p>
    <w:p w:rsidR="002E55C5" w:rsidRPr="001355AE" w:rsidRDefault="002E55C5">
      <w:pPr>
        <w:pStyle w:val="Innehll1"/>
      </w:pPr>
      <w:r w:rsidRPr="001355AE">
        <w:t>Sammanfattning</w:t>
      </w:r>
      <w:r w:rsidRPr="001355AE">
        <w:tab/>
        <w:t>1</w:t>
      </w:r>
    </w:p>
    <w:p w:rsidR="002E55C5" w:rsidRPr="001355AE" w:rsidRDefault="002E55C5">
      <w:pPr>
        <w:pStyle w:val="Innehll1"/>
      </w:pPr>
      <w:r w:rsidRPr="001355AE">
        <w:t>Innehållsförteckning</w:t>
      </w:r>
      <w:r w:rsidRPr="001355AE">
        <w:tab/>
        <w:t>2</w:t>
      </w:r>
    </w:p>
    <w:p w:rsidR="002E55C5" w:rsidRPr="001355AE" w:rsidRDefault="002E55C5">
      <w:pPr>
        <w:pStyle w:val="Innehll1"/>
      </w:pPr>
      <w:r w:rsidRPr="001355AE">
        <w:t>Utskottets förslag till riksdagsbeslut</w:t>
      </w:r>
      <w:r w:rsidRPr="001355AE">
        <w:tab/>
        <w:t>3</w:t>
      </w:r>
    </w:p>
    <w:p w:rsidR="002E55C5" w:rsidRPr="001355AE" w:rsidRDefault="002E55C5">
      <w:pPr>
        <w:pStyle w:val="Innehll1"/>
      </w:pPr>
      <w:r w:rsidRPr="001355AE">
        <w:t>Redogörelse för ärendet</w:t>
      </w:r>
      <w:r w:rsidRPr="001355AE">
        <w:tab/>
        <w:t>4</w:t>
      </w:r>
    </w:p>
    <w:p w:rsidR="002E55C5" w:rsidRPr="001355AE" w:rsidRDefault="002E55C5">
      <w:pPr>
        <w:pStyle w:val="Innehll1"/>
      </w:pPr>
      <w:r w:rsidRPr="001355AE">
        <w:t>Utskottets överväganden</w:t>
      </w:r>
      <w:r w:rsidRPr="001355AE">
        <w:tab/>
        <w:t>5</w:t>
      </w:r>
    </w:p>
    <w:p w:rsidR="002E55C5" w:rsidRPr="001355AE" w:rsidRDefault="002E55C5">
      <w:pPr>
        <w:pStyle w:val="Innehll2"/>
      </w:pPr>
      <w:r w:rsidRPr="001355AE">
        <w:t>Hyressättningen för statliga lokaler</w:t>
      </w:r>
      <w:r w:rsidRPr="001355AE">
        <w:tab/>
        <w:t>5</w:t>
      </w:r>
    </w:p>
    <w:p w:rsidR="002E55C5" w:rsidRPr="001355AE" w:rsidRDefault="002E55C5">
      <w:pPr>
        <w:pStyle w:val="Innehll2"/>
      </w:pPr>
      <w:r w:rsidRPr="001355AE">
        <w:t>Utredning om statens skogsinnehav</w:t>
      </w:r>
      <w:r w:rsidRPr="001355AE">
        <w:tab/>
        <w:t>8</w:t>
      </w:r>
    </w:p>
    <w:p w:rsidR="002E55C5" w:rsidRPr="001355AE" w:rsidRDefault="002E55C5">
      <w:pPr>
        <w:pStyle w:val="Innehll2"/>
      </w:pPr>
      <w:r w:rsidRPr="001355AE">
        <w:t>Tillfälligt avverkningsstopp i Fastighetsverkets skogar</w:t>
      </w:r>
      <w:r w:rsidRPr="001355AE">
        <w:tab/>
        <w:t>9</w:t>
      </w:r>
    </w:p>
    <w:p w:rsidR="002E55C5" w:rsidRPr="001355AE" w:rsidRDefault="002E55C5">
      <w:pPr>
        <w:pStyle w:val="Innehll2"/>
      </w:pPr>
      <w:r w:rsidRPr="001355AE">
        <w:t>Användningen av statliga skärgårdsfastigheter</w:t>
      </w:r>
      <w:r w:rsidRPr="001355AE">
        <w:tab/>
        <w:t>10</w:t>
      </w:r>
    </w:p>
    <w:p w:rsidR="002E55C5" w:rsidRPr="001355AE" w:rsidRDefault="002E55C5">
      <w:pPr>
        <w:pStyle w:val="Innehll2"/>
      </w:pPr>
      <w:r w:rsidRPr="001355AE">
        <w:t>Fasadbelysning av statliga byggnader</w:t>
      </w:r>
      <w:r w:rsidRPr="001355AE">
        <w:tab/>
        <w:t>11</w:t>
      </w:r>
    </w:p>
    <w:p w:rsidR="002E55C5" w:rsidRPr="001355AE" w:rsidRDefault="002E55C5">
      <w:pPr>
        <w:pStyle w:val="Innehll1"/>
      </w:pPr>
      <w:r w:rsidRPr="001355AE">
        <w:t>Reservationer</w:t>
      </w:r>
      <w:r w:rsidRPr="001355AE">
        <w:tab/>
        <w:t>12</w:t>
      </w:r>
    </w:p>
    <w:p w:rsidR="002E55C5" w:rsidRPr="001355AE" w:rsidRDefault="002E55C5">
      <w:pPr>
        <w:pStyle w:val="Innehll2"/>
        <w:tabs>
          <w:tab w:val="left" w:pos="568"/>
        </w:tabs>
      </w:pPr>
      <w:r w:rsidRPr="001355AE">
        <w:t>1.</w:t>
      </w:r>
      <w:r w:rsidRPr="001355AE">
        <w:tab/>
        <w:t>Hyressättningen för statliga lokaler (punkt 1) (c)</w:t>
      </w:r>
      <w:r w:rsidRPr="001355AE">
        <w:tab/>
        <w:t>12</w:t>
      </w:r>
    </w:p>
    <w:p w:rsidR="002E55C5" w:rsidRPr="001355AE" w:rsidRDefault="002E55C5">
      <w:pPr>
        <w:pStyle w:val="Innehll2"/>
        <w:tabs>
          <w:tab w:val="left" w:pos="568"/>
        </w:tabs>
      </w:pPr>
      <w:r w:rsidRPr="001355AE">
        <w:t>2.</w:t>
      </w:r>
      <w:r w:rsidRPr="001355AE">
        <w:tab/>
        <w:t>Tillfälligt avverkningsstopp i Fastighetsverkets skogar (punkt 3) (v, mp)</w:t>
      </w:r>
      <w:r w:rsidRPr="001355AE">
        <w:tab/>
        <w:t>12</w:t>
      </w:r>
    </w:p>
    <w:p w:rsidR="002E55C5" w:rsidRPr="001355AE" w:rsidRDefault="002E55C5">
      <w:pPr>
        <w:pStyle w:val="Innehll1"/>
      </w:pPr>
      <w:r w:rsidRPr="001355AE">
        <w:t>Särskilt yttrande</w:t>
      </w:r>
      <w:r w:rsidRPr="001355AE">
        <w:tab/>
        <w:t>14</w:t>
      </w:r>
    </w:p>
    <w:p w:rsidR="002E55C5" w:rsidRPr="001355AE" w:rsidRDefault="002E55C5">
      <w:pPr>
        <w:pStyle w:val="Innehll2"/>
      </w:pPr>
      <w:r w:rsidRPr="001355AE">
        <w:t>Utredning om statens skogsinnehav (punkt 2) (c)</w:t>
      </w:r>
      <w:r w:rsidRPr="001355AE">
        <w:tab/>
        <w:t>14</w:t>
      </w:r>
    </w:p>
    <w:p w:rsidR="002E55C5" w:rsidRPr="001355AE" w:rsidRDefault="002E55C5">
      <w:pPr>
        <w:pStyle w:val="Innehll1"/>
      </w:pPr>
      <w:r w:rsidRPr="001355AE">
        <w:t>Förteckning över behandlade förslag</w:t>
      </w:r>
      <w:r w:rsidRPr="001355AE">
        <w:tab/>
        <w:t>15</w:t>
      </w:r>
    </w:p>
    <w:p w:rsidR="002E55C5" w:rsidRPr="001355AE" w:rsidRDefault="002E55C5">
      <w:pPr>
        <w:pStyle w:val="Innehll2"/>
      </w:pPr>
      <w:r w:rsidRPr="001355AE">
        <w:t>Motioner från allmänna motionstiden</w:t>
      </w:r>
      <w:r w:rsidRPr="001355AE">
        <w:tab/>
        <w:t>15</w:t>
      </w:r>
    </w:p>
    <w:p w:rsidR="002E55C5" w:rsidRPr="001355AE" w:rsidRDefault="002E55C5"/>
    <w:p w:rsidR="002E55C5" w:rsidRPr="001355AE" w:rsidRDefault="002E55C5">
      <w:pPr>
        <w:pStyle w:val="Normaltindrag"/>
        <w:sectPr w:rsidR="00000000" w:rsidRPr="001355AE">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5" w:name="_Toc509738130"/>
      <w:r w:rsidRPr="001355AE">
        <w:rPr>
          <w:noProof w:val="0"/>
        </w:rPr>
        <w:t>Utskottets förslag till riksdagsbeslut</w:t>
      </w:r>
      <w:bookmarkEnd w:id="5"/>
    </w:p>
    <w:p w:rsidR="002E55C5" w:rsidRPr="001355AE" w:rsidRDefault="002E55C5">
      <w:r w:rsidRPr="001355AE">
        <w:t>Med hänvisning till de motiveringar som framförs under Utskottets överv</w:t>
      </w:r>
      <w:r w:rsidRPr="001355AE">
        <w:t>ä</w:t>
      </w:r>
      <w:r w:rsidRPr="001355AE">
        <w:t>ganden föreslår utskottet att riksdagen fattar följande beslut:</w:t>
      </w:r>
    </w:p>
    <w:p w:rsidR="002E55C5" w:rsidRPr="001355AE" w:rsidRDefault="002E55C5">
      <w:pPr>
        <w:pStyle w:val="Normaltindrag"/>
      </w:pPr>
    </w:p>
    <w:p w:rsidR="002E55C5" w:rsidRPr="001355AE" w:rsidRDefault="002E55C5">
      <w:pPr>
        <w:pStyle w:val="Frslagspunkt"/>
        <w:rPr>
          <w:noProof w:val="0"/>
        </w:rPr>
      </w:pPr>
      <w:r w:rsidRPr="001355AE">
        <w:rPr>
          <w:noProof w:val="0"/>
        </w:rPr>
        <w:t>1.</w:t>
      </w:r>
      <w:r w:rsidRPr="001355AE">
        <w:rPr>
          <w:noProof w:val="0"/>
        </w:rPr>
        <w:tab/>
        <w:t>Hyressättningen för statliga lokaler</w:t>
      </w:r>
    </w:p>
    <w:p w:rsidR="002E55C5" w:rsidRPr="001355AE" w:rsidRDefault="002E55C5">
      <w:pPr>
        <w:pStyle w:val="Frslagstext"/>
      </w:pPr>
      <w:r w:rsidRPr="001355AE">
        <w:t>Riksdagen avslår motionerna 2000/01:Fi501, 2000/01:Fi504, 2000/01: Fi906, 2000/01:Kr208, 2000/01:Kr289 yrkande 13, 2000/01:Kr345 y</w:t>
      </w:r>
      <w:r w:rsidRPr="001355AE">
        <w:t>r</w:t>
      </w:r>
      <w:r w:rsidRPr="001355AE">
        <w:t>kande 5 och 2000/01:Kr346 yrkande 32.</w:t>
      </w:r>
    </w:p>
    <w:p w:rsidR="002E55C5" w:rsidRPr="001355AE" w:rsidRDefault="002E55C5">
      <w:pPr>
        <w:pStyle w:val="Reservationshnvisning"/>
        <w:outlineLvl w:val="0"/>
      </w:pPr>
      <w:r w:rsidRPr="001355AE">
        <w:t>Reservation 1 (c)</w:t>
      </w:r>
    </w:p>
    <w:p w:rsidR="002E55C5" w:rsidRPr="001355AE" w:rsidRDefault="002E55C5">
      <w:pPr>
        <w:pStyle w:val="Frslagspunkt"/>
        <w:rPr>
          <w:noProof w:val="0"/>
        </w:rPr>
      </w:pPr>
      <w:r w:rsidRPr="001355AE">
        <w:rPr>
          <w:noProof w:val="0"/>
        </w:rPr>
        <w:t>2.</w:t>
      </w:r>
      <w:r w:rsidRPr="001355AE">
        <w:rPr>
          <w:noProof w:val="0"/>
        </w:rPr>
        <w:tab/>
        <w:t>Utredningen om statens skogsinnehav</w:t>
      </w:r>
    </w:p>
    <w:p w:rsidR="002E55C5" w:rsidRPr="001355AE" w:rsidRDefault="002E55C5">
      <w:pPr>
        <w:pStyle w:val="Frslagstext"/>
      </w:pPr>
      <w:r w:rsidRPr="001355AE">
        <w:t>Riksdagen avslår motion  2000/01:Fi503 yrkande 1.</w:t>
      </w:r>
      <w:bookmarkStart w:id="6" w:name="RESPARTI002"/>
      <w:bookmarkEnd w:id="6"/>
    </w:p>
    <w:p w:rsidR="002E55C5" w:rsidRPr="001355AE" w:rsidRDefault="002E55C5">
      <w:pPr>
        <w:pStyle w:val="Frslagspunkt"/>
        <w:rPr>
          <w:noProof w:val="0"/>
        </w:rPr>
      </w:pPr>
      <w:r w:rsidRPr="001355AE">
        <w:rPr>
          <w:noProof w:val="0"/>
        </w:rPr>
        <w:t>3.</w:t>
      </w:r>
      <w:r w:rsidRPr="001355AE">
        <w:rPr>
          <w:noProof w:val="0"/>
        </w:rPr>
        <w:tab/>
        <w:t>Tillfälligt avverkningsstopp i Fastighetsverkets skogar</w:t>
      </w:r>
    </w:p>
    <w:p w:rsidR="002E55C5" w:rsidRPr="001355AE" w:rsidRDefault="002E55C5">
      <w:pPr>
        <w:pStyle w:val="Frslagstext"/>
      </w:pPr>
      <w:r w:rsidRPr="001355AE">
        <w:t>Riksdagen avslår motion 2000/01:Fi503 yrkande 2.</w:t>
      </w:r>
    </w:p>
    <w:p w:rsidR="002E55C5" w:rsidRPr="001355AE" w:rsidRDefault="002E55C5">
      <w:pPr>
        <w:pStyle w:val="Reservationshnvisning"/>
        <w:outlineLvl w:val="0"/>
      </w:pPr>
      <w:r w:rsidRPr="001355AE">
        <w:t>Reservation 2 (v, mp)</w:t>
      </w:r>
    </w:p>
    <w:p w:rsidR="002E55C5" w:rsidRPr="001355AE" w:rsidRDefault="002E55C5">
      <w:pPr>
        <w:pStyle w:val="Frslagspunkt"/>
        <w:rPr>
          <w:noProof w:val="0"/>
        </w:rPr>
      </w:pPr>
      <w:r w:rsidRPr="001355AE">
        <w:rPr>
          <w:noProof w:val="0"/>
        </w:rPr>
        <w:t>4.</w:t>
      </w:r>
      <w:r w:rsidRPr="001355AE">
        <w:rPr>
          <w:noProof w:val="0"/>
        </w:rPr>
        <w:tab/>
        <w:t>Användningen av statliga skärgårdsfastigheter</w:t>
      </w:r>
    </w:p>
    <w:p w:rsidR="002E55C5" w:rsidRPr="001355AE" w:rsidRDefault="002E55C5">
      <w:pPr>
        <w:pStyle w:val="Frslagstext"/>
      </w:pPr>
      <w:r w:rsidRPr="001355AE">
        <w:t>Riksdagen avslår motion  2000/01:Fi510.</w:t>
      </w:r>
      <w:bookmarkStart w:id="7" w:name="RESPARTI004"/>
      <w:bookmarkEnd w:id="7"/>
    </w:p>
    <w:p w:rsidR="002E55C5" w:rsidRPr="001355AE" w:rsidRDefault="002E55C5">
      <w:pPr>
        <w:pStyle w:val="Frslagspunkt"/>
        <w:rPr>
          <w:noProof w:val="0"/>
        </w:rPr>
      </w:pPr>
      <w:r w:rsidRPr="001355AE">
        <w:rPr>
          <w:noProof w:val="0"/>
        </w:rPr>
        <w:t>5.</w:t>
      </w:r>
      <w:r w:rsidRPr="001355AE">
        <w:rPr>
          <w:noProof w:val="0"/>
        </w:rPr>
        <w:tab/>
        <w:t>Fasadbelysning av statliga byggnader</w:t>
      </w:r>
    </w:p>
    <w:p w:rsidR="002E55C5" w:rsidRPr="001355AE" w:rsidRDefault="002E55C5">
      <w:pPr>
        <w:pStyle w:val="Frslagstext"/>
      </w:pPr>
      <w:r w:rsidRPr="001355AE">
        <w:t>Riksdagen avslår motion  2000/01:Fi905.</w:t>
      </w:r>
      <w:bookmarkStart w:id="8" w:name="RESPARTI005"/>
      <w:bookmarkEnd w:id="8"/>
    </w:p>
    <w:p w:rsidR="002E55C5" w:rsidRPr="001355AE" w:rsidRDefault="002E55C5">
      <w:pPr>
        <w:pStyle w:val="Normaltindrag"/>
      </w:pPr>
      <w:bookmarkStart w:id="9" w:name="Nästa_Hpunkt"/>
      <w:bookmarkEnd w:id="9"/>
    </w:p>
    <w:p w:rsidR="002E55C5" w:rsidRPr="001355AE" w:rsidRDefault="002E55C5">
      <w:pPr>
        <w:pStyle w:val="Utskriftsdatum"/>
        <w:outlineLvl w:val="0"/>
      </w:pPr>
      <w:r w:rsidRPr="001355AE">
        <w:t>Stockholm den 20 mars 2001</w:t>
      </w:r>
    </w:p>
    <w:p w:rsidR="002E55C5" w:rsidRPr="001355AE" w:rsidRDefault="002E55C5">
      <w:r w:rsidRPr="001355AE">
        <w:t>På finansutskottets vägnar</w:t>
      </w:r>
    </w:p>
    <w:p w:rsidR="002E55C5" w:rsidRPr="001355AE" w:rsidRDefault="002E55C5">
      <w:pPr>
        <w:pStyle w:val="Ordfranden"/>
        <w:rPr>
          <w:noProof w:val="0"/>
        </w:rPr>
      </w:pPr>
      <w:bookmarkStart w:id="10" w:name="Ordförande"/>
      <w:bookmarkEnd w:id="10"/>
      <w:r w:rsidRPr="001355AE">
        <w:rPr>
          <w:noProof w:val="0"/>
        </w:rPr>
        <w:t xml:space="preserve">Jan Bergqvist </w:t>
      </w:r>
    </w:p>
    <w:p w:rsidR="002E55C5" w:rsidRPr="001355AE" w:rsidRDefault="002E55C5">
      <w:pPr>
        <w:pStyle w:val="Deltagare"/>
        <w:rPr>
          <w:noProof w:val="0"/>
        </w:rPr>
      </w:pPr>
      <w:bookmarkStart w:id="11" w:name="Deltagare"/>
      <w:bookmarkEnd w:id="11"/>
      <w:r w:rsidRPr="001355AE">
        <w:rPr>
          <w:noProof w:val="0"/>
        </w:rPr>
        <w:t>Följande ledamöter har deltagit i beslutet: Jan Bergqvist (s), Mats Odell (kd), Gunnar Hökmark (m), Bengt Silfverstrand (s), Lisbet Calner (s), Johan Lönnroth (v), Lennart Hedquist (m), Sonia Karlsson (s), Anna Åkerhielm (m), Kjell Nordström (s), Per Landgren (kd), Gunnar Axén (m), Yvonne Ruwaida (mp), Lena Ek (c), Karin Pilsäter (fp), Tommy Waidelich (s) och Marie Engström (v).</w:t>
      </w:r>
    </w:p>
    <w:p w:rsidR="002E55C5" w:rsidRPr="001355AE" w:rsidRDefault="002E55C5">
      <w:pPr>
        <w:pStyle w:val="Normaltindrag"/>
      </w:pPr>
    </w:p>
    <w:p w:rsidR="002E55C5" w:rsidRPr="001355AE" w:rsidRDefault="002E55C5">
      <w:pPr>
        <w:pStyle w:val="Normaltindrag"/>
        <w:sectPr w:rsidR="00000000" w:rsidRPr="001355AE">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12" w:name="_Toc509738131"/>
      <w:r w:rsidRPr="001355AE">
        <w:rPr>
          <w:noProof w:val="0"/>
        </w:rPr>
        <w:t>Redogörelse för ärendet</w:t>
      </w:r>
      <w:bookmarkEnd w:id="12"/>
    </w:p>
    <w:p w:rsidR="002E55C5" w:rsidRPr="001355AE" w:rsidRDefault="002E55C5">
      <w:r w:rsidRPr="001355AE">
        <w:t>Riksdagen har tidigare på förslag av finansutskottet (prop. 2000/01:1 volym 2 UO 2, bet. 2000/01:FiU2 s. 30–31, rskr. 2000/01:123) godkänt regeringens förslag till investeringsplan och låneram för Statens fastighetsverk.</w:t>
      </w:r>
    </w:p>
    <w:p w:rsidR="002E55C5" w:rsidRPr="001355AE" w:rsidRDefault="002E55C5">
      <w:pPr>
        <w:pStyle w:val="Normaltindrag"/>
      </w:pPr>
      <w:r w:rsidRPr="001355AE">
        <w:t>I detta betänkande behandlar utskottet tio fristående motioner väckta under allmänna motionstiden 2000, vilka tar upp frågor med anknytning till statlig fastighet</w:t>
      </w:r>
      <w:r w:rsidRPr="001355AE">
        <w:t>s</w:t>
      </w:r>
      <w:r w:rsidRPr="001355AE">
        <w:t>förvaltning.</w:t>
      </w:r>
    </w:p>
    <w:p w:rsidR="002E55C5" w:rsidRPr="001355AE" w:rsidRDefault="002E55C5"/>
    <w:p w:rsidR="002E55C5" w:rsidRPr="001355AE" w:rsidRDefault="002E55C5">
      <w:pPr>
        <w:pStyle w:val="Normaltindrag"/>
        <w:sectPr w:rsidR="00000000" w:rsidRPr="001355AE">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13" w:name="_Toc509738132"/>
      <w:r w:rsidRPr="001355AE">
        <w:rPr>
          <w:noProof w:val="0"/>
        </w:rPr>
        <w:t>Utskottets överväganden</w:t>
      </w:r>
      <w:bookmarkEnd w:id="13"/>
    </w:p>
    <w:p w:rsidR="002E55C5" w:rsidRPr="001355AE" w:rsidRDefault="002E55C5">
      <w:pPr>
        <w:pStyle w:val="Utskottetsvervganden-RubrikFrslagspunkt"/>
        <w:spacing w:before="0"/>
        <w:outlineLvl w:val="0"/>
      </w:pPr>
      <w:bookmarkStart w:id="14" w:name="_Toc509738133"/>
      <w:r w:rsidRPr="001355AE">
        <w:t>Hyressättningen för statliga lokaler</w:t>
      </w:r>
      <w:bookmarkEnd w:id="14"/>
    </w:p>
    <w:p w:rsidR="002E55C5" w:rsidRPr="001355AE" w:rsidRDefault="002E55C5">
      <w:pPr>
        <w:pStyle w:val="Utskottsfrslagikorthet-Rubrik"/>
        <w:jc w:val="both"/>
        <w:outlineLvl w:val="0"/>
        <w:rPr>
          <w:noProof w:val="0"/>
        </w:rPr>
      </w:pPr>
      <w:r w:rsidRPr="001355AE">
        <w:rPr>
          <w:noProof w:val="0"/>
        </w:rPr>
        <w:t>Utskottets förslag i korthet</w:t>
      </w:r>
    </w:p>
    <w:p w:rsidR="002E55C5" w:rsidRPr="001355AE" w:rsidRDefault="002E55C5">
      <w:pPr>
        <w:pStyle w:val="Utskottsfrslagikorthet-Rubrik"/>
        <w:spacing w:before="0"/>
        <w:jc w:val="both"/>
        <w:rPr>
          <w:b w:val="0"/>
          <w:noProof w:val="0"/>
        </w:rPr>
      </w:pPr>
      <w:r w:rsidRPr="001355AE">
        <w:rPr>
          <w:b w:val="0"/>
          <w:noProof w:val="0"/>
        </w:rPr>
        <w:t>Med hänsyn till att Riksdagerns revisorer för närvarande granskar principerna för den statliga fastighetsförvaltningen och hyressättningen för ändamålsfastigheter och då frågor av detta slag för närvarande också prövas inom Regeringskansliet finner utskottet det inte motiverat att riksdagen tar ett initiativ på detta område. Utskottet avstyrker därför de i detta sammanhang behandlade motionerna.</w:t>
      </w:r>
    </w:p>
    <w:p w:rsidR="002E55C5" w:rsidRPr="001355AE" w:rsidRDefault="002E55C5">
      <w:pPr>
        <w:pStyle w:val="Utskottsfrslagikorthet-Text"/>
      </w:pPr>
      <w:r w:rsidRPr="001355AE">
        <w:t>Jämför reservation 1 (c).</w:t>
      </w:r>
    </w:p>
    <w:p w:rsidR="002E55C5" w:rsidRPr="001355AE" w:rsidRDefault="002E55C5">
      <w:pPr>
        <w:pStyle w:val="R4"/>
        <w:outlineLvl w:val="0"/>
      </w:pPr>
      <w:r w:rsidRPr="001355AE">
        <w:t>Motionerna</w:t>
      </w:r>
    </w:p>
    <w:p w:rsidR="002E55C5" w:rsidRPr="001355AE" w:rsidRDefault="002E55C5">
      <w:r w:rsidRPr="001355AE">
        <w:t>I sju motioner aktualiseras frågan om hyreskostnaderna för kulturella och vetenskapliga institutioner inrymda i statligt förva</w:t>
      </w:r>
      <w:r w:rsidRPr="001355AE">
        <w:t>l</w:t>
      </w:r>
      <w:r w:rsidRPr="001355AE">
        <w:t>tade lokaler.</w:t>
      </w:r>
    </w:p>
    <w:p w:rsidR="002E55C5" w:rsidRPr="001355AE" w:rsidRDefault="002E55C5">
      <w:pPr>
        <w:rPr>
          <w:snapToGrid w:val="0"/>
        </w:rPr>
      </w:pPr>
      <w:r w:rsidRPr="001355AE">
        <w:t xml:space="preserve">Bertil Persson (m) föreslår i </w:t>
      </w:r>
      <w:r w:rsidRPr="001355AE">
        <w:rPr>
          <w:i/>
        </w:rPr>
        <w:t xml:space="preserve">motion Fi501 </w:t>
      </w:r>
      <w:r w:rsidRPr="001355AE">
        <w:t>att riksdagen skall göra ett tillkä</w:t>
      </w:r>
      <w:r w:rsidRPr="001355AE">
        <w:t>n</w:t>
      </w:r>
      <w:r w:rsidRPr="001355AE">
        <w:t>nagivande om de onödigt höga hyrorna för högskolor, universitet och kultu</w:t>
      </w:r>
      <w:r w:rsidRPr="001355AE">
        <w:t>r</w:t>
      </w:r>
      <w:r w:rsidRPr="001355AE">
        <w:t>institutioner. Motionären anser att det är hög tid att se över statens hyreskos</w:t>
      </w:r>
      <w:r w:rsidRPr="001355AE">
        <w:t>t</w:t>
      </w:r>
      <w:r w:rsidRPr="001355AE">
        <w:t xml:space="preserve">nader. </w:t>
      </w:r>
      <w:r w:rsidRPr="001355AE">
        <w:rPr>
          <w:snapToGrid w:val="0"/>
        </w:rPr>
        <w:t>Akademiska Hus AB har i realiteten monopol på uthyrningen till un</w:t>
      </w:r>
      <w:r w:rsidRPr="001355AE">
        <w:rPr>
          <w:snapToGrid w:val="0"/>
        </w:rPr>
        <w:t>i</w:t>
      </w:r>
      <w:r w:rsidRPr="001355AE">
        <w:rPr>
          <w:snapToGrid w:val="0"/>
        </w:rPr>
        <w:t>versitet och högskolor, och motionären anser att företagets hyressättning är utmanande i många avseenden. Akademiska Hus bör därför utsättas för reell konkurrens genom att universitet och högskolor ges frihet att upphandla l</w:t>
      </w:r>
      <w:r w:rsidRPr="001355AE">
        <w:rPr>
          <w:snapToGrid w:val="0"/>
        </w:rPr>
        <w:t>o</w:t>
      </w:r>
      <w:r w:rsidRPr="001355AE">
        <w:rPr>
          <w:snapToGrid w:val="0"/>
        </w:rPr>
        <w:t>kaler på ef</w:t>
      </w:r>
      <w:r w:rsidRPr="001355AE">
        <w:rPr>
          <w:snapToGrid w:val="0"/>
        </w:rPr>
        <w:t>fe</w:t>
      </w:r>
      <w:r w:rsidRPr="001355AE">
        <w:rPr>
          <w:snapToGrid w:val="0"/>
        </w:rPr>
        <w:t>k</w:t>
      </w:r>
      <w:r w:rsidRPr="001355AE">
        <w:rPr>
          <w:snapToGrid w:val="0"/>
        </w:rPr>
        <w:t>tivaste sätt.</w:t>
      </w:r>
    </w:p>
    <w:p w:rsidR="002E55C5" w:rsidRPr="001355AE" w:rsidRDefault="002E55C5">
      <w:pPr>
        <w:pStyle w:val="Normaltindrag"/>
        <w:rPr>
          <w:snapToGrid w:val="0"/>
        </w:rPr>
      </w:pPr>
      <w:r w:rsidRPr="001355AE">
        <w:rPr>
          <w:snapToGrid w:val="0"/>
        </w:rPr>
        <w:t>För kulturinstitutioner är situationen likartad, hävdar motionären. Dessa byggnader belastas med ”marknadshyror”, och trots att ingen annan intressent än kulturinstitutionen finns tillgänglig, dikteras hyresnivåerna av presumerade fastighetsvärden och själ</w:t>
      </w:r>
      <w:r w:rsidRPr="001355AE">
        <w:rPr>
          <w:snapToGrid w:val="0"/>
        </w:rPr>
        <w:t>v</w:t>
      </w:r>
      <w:r w:rsidRPr="001355AE">
        <w:rPr>
          <w:snapToGrid w:val="0"/>
        </w:rPr>
        <w:t>kostnader som inte är konkurrensutsatta.</w:t>
      </w:r>
    </w:p>
    <w:p w:rsidR="002E55C5" w:rsidRPr="001355AE" w:rsidRDefault="002E55C5">
      <w:r w:rsidRPr="001355AE">
        <w:t xml:space="preserve">Moderata samlingspartiet anser i </w:t>
      </w:r>
      <w:r w:rsidRPr="001355AE">
        <w:rPr>
          <w:i/>
        </w:rPr>
        <w:t>motion Fi504</w:t>
      </w:r>
      <w:r w:rsidRPr="001355AE">
        <w:t xml:space="preserve"> av Elisabeth Fleetwood m.fl. att man måste se över hyressättningen för kulturinstitutioner, vilket skulle innebära att mer av deras anslag kunde användas för den egentliga verksa</w:t>
      </w:r>
      <w:r w:rsidRPr="001355AE">
        <w:t>m</w:t>
      </w:r>
      <w:r w:rsidRPr="001355AE">
        <w:t xml:space="preserve">heten i stället för att som i dag gå till hyror. </w:t>
      </w:r>
    </w:p>
    <w:p w:rsidR="002E55C5" w:rsidRPr="001355AE" w:rsidRDefault="002E55C5">
      <w:pPr>
        <w:pStyle w:val="Normaltindrag"/>
      </w:pPr>
      <w:r w:rsidRPr="001355AE">
        <w:t>Hyrorna måste enligt motionärernas mening preciseras så att det framgår vad som är kapitalkostnader och vad som är kostnader för drift och underhåll. Dessutom måste en ny beräkning göras av fastigheternas ingångsvärden, varvid markvärdet särskilt måste uppmärksammas. Av</w:t>
      </w:r>
      <w:r w:rsidRPr="001355AE">
        <w:t>kastningskravet på ändamålsfastigheter måste få variera efter användningsområde och bör, anser motionärerna, kunna sättas till 0 % för de fasta kulturinstitutionerna.</w:t>
      </w:r>
    </w:p>
    <w:p w:rsidR="002E55C5" w:rsidRPr="001355AE" w:rsidRDefault="002E55C5">
      <w:pPr>
        <w:pStyle w:val="Normaltindrag"/>
      </w:pPr>
      <w:r w:rsidRPr="001355AE">
        <w:t>I motionen föreslås också att förvaltning, drift och underhåll skall kunna upphandlas på entreprenad och att Fastighetsverket därför bör organiseras så att man kan uppträda som en av flera aktörer på marknaden. Slutligen måste det tydligt slås fast att de besparingar en kulturinstitution gör på sina loka</w:t>
      </w:r>
      <w:r w:rsidRPr="001355AE">
        <w:t>l</w:t>
      </w:r>
      <w:r w:rsidRPr="001355AE">
        <w:t>kostnader inte får leda till att anslaget skä</w:t>
      </w:r>
      <w:r w:rsidRPr="001355AE">
        <w:t>r</w:t>
      </w:r>
      <w:r w:rsidRPr="001355AE">
        <w:t>s ned.</w:t>
      </w:r>
    </w:p>
    <w:p w:rsidR="002E55C5" w:rsidRPr="001355AE" w:rsidRDefault="002E55C5">
      <w:r w:rsidRPr="001355AE">
        <w:t xml:space="preserve">Göran Lindblad och Hans Hjortzberg-Nordlund (m) kräver i </w:t>
      </w:r>
      <w:r w:rsidRPr="001355AE">
        <w:rPr>
          <w:i/>
        </w:rPr>
        <w:t>motion Fi906</w:t>
      </w:r>
      <w:r w:rsidRPr="001355AE">
        <w:t xml:space="preserve"> att Akademiska Hus AB skall ta rimliga hyror av små groddföretag, dvs. företag som finns etablerade i lokaler vid universiteten och som bidrar till ku</w:t>
      </w:r>
      <w:r w:rsidRPr="001355AE">
        <w:t>n</w:t>
      </w:r>
      <w:r w:rsidRPr="001355AE">
        <w:t>skapsöverföringen till samhället. De hyresnivåer som Akademiska Hus begär av dessa företag är orimliga, anser motionärerna, vilket enligt deras mening försvårar vårt lands möjligheter att utnyttja universitetens kunskaper för att stärka vårt näringsliv.</w:t>
      </w:r>
    </w:p>
    <w:p w:rsidR="002E55C5" w:rsidRPr="001355AE" w:rsidRDefault="002E55C5">
      <w:r w:rsidRPr="001355AE">
        <w:t xml:space="preserve">Harald Nordlund (fp) anser i </w:t>
      </w:r>
      <w:r w:rsidRPr="001355AE">
        <w:rPr>
          <w:i/>
        </w:rPr>
        <w:t>motion Kr208</w:t>
      </w:r>
      <w:r w:rsidRPr="001355AE">
        <w:t xml:space="preserve"> att man måste finna nya former för finansiering av lokalkostnader. Han föreslår att riksdagen skall göra ett tillkännagivande om lönsamheten för institutioner för kultur och vetenskap. Motionären anser att det är orimligt att lägga avkastningskrav på grundfors</w:t>
      </w:r>
      <w:r w:rsidRPr="001355AE">
        <w:t>k</w:t>
      </w:r>
      <w:r w:rsidRPr="001355AE">
        <w:t>ningsinstitutioner, liksom på riksmuseer, nationalscener och riksbibliotek. Likafullt har det lagts hyror och avkastningskrav på gamla byggnader till nivåer som gör det omöjligt för dessa institutioner att bedriva sin verksamhet.</w:t>
      </w:r>
    </w:p>
    <w:p w:rsidR="002E55C5" w:rsidRPr="001355AE" w:rsidRDefault="002E55C5">
      <w:r w:rsidRPr="001355AE">
        <w:t>Centerpa</w:t>
      </w:r>
      <w:r w:rsidRPr="001355AE">
        <w:t xml:space="preserve">rtiet föreslår i </w:t>
      </w:r>
      <w:r w:rsidRPr="001355AE">
        <w:rPr>
          <w:i/>
        </w:rPr>
        <w:t>motion Kr289</w:t>
      </w:r>
      <w:r w:rsidRPr="001355AE">
        <w:t xml:space="preserve"> av Birgitta Sellén m.fl. att man skall utreda möjligheten att bilda ett statligt bolag för kulturfastigheter (yrkande 13) för att frigöra en större andel av kulturanslaget till kulturverksamhet. Med nuvarande ordning tvingades under 1999 vissa kulturinstitutioner använda över 50 % av det statliga anslaget till fasti</w:t>
      </w:r>
      <w:r w:rsidRPr="001355AE">
        <w:t>g</w:t>
      </w:r>
      <w:r w:rsidRPr="001355AE">
        <w:t>hetshyra.</w:t>
      </w:r>
    </w:p>
    <w:p w:rsidR="002E55C5" w:rsidRPr="001355AE" w:rsidRDefault="002E55C5">
      <w:r w:rsidRPr="001355AE">
        <w:t xml:space="preserve">Kristdemokraterna vill i </w:t>
      </w:r>
      <w:r w:rsidRPr="001355AE">
        <w:rPr>
          <w:i/>
        </w:rPr>
        <w:t>motion Kr345</w:t>
      </w:r>
      <w:r w:rsidRPr="001355AE">
        <w:t xml:space="preserve"> av Inger Davidson m.fl. att riksdagen skall göra ett tillkännagivande om hyreskostnaderna för ändamålsfastigheter inom kultursektorn (yrkande 5). När systemet med marknadshyror infördes kompenserades institutionerna fullt ut, men under åren därefter har denna kompensation i många fall urholkats, och sedan 1994/95 ges ingen automatisk kompensation för ökade hyreskostnader. Motionärerna lyfter fram Naturhist</w:t>
      </w:r>
      <w:r w:rsidRPr="001355AE">
        <w:t>o</w:t>
      </w:r>
      <w:r w:rsidRPr="001355AE">
        <w:t>riska riksmuseet som ett exempel och påpekar att detta museum lyckades få en rimligare hy</w:t>
      </w:r>
      <w:r w:rsidRPr="001355AE">
        <w:t>ra genom enträgen kamp, men det anslagssparande som där</w:t>
      </w:r>
      <w:r w:rsidRPr="001355AE">
        <w:t>i</w:t>
      </w:r>
      <w:r w:rsidRPr="001355AE">
        <w:t>genom uppkom använde regeringen för satsning på ett annat museum. Att Naturhistoriska riksmuseet nu får tillbaka medlen i form av ett lån förändrar inte bilden, anser moti</w:t>
      </w:r>
      <w:r w:rsidRPr="001355AE">
        <w:t>o</w:t>
      </w:r>
      <w:r w:rsidRPr="001355AE">
        <w:t>närerna.</w:t>
      </w:r>
    </w:p>
    <w:p w:rsidR="002E55C5" w:rsidRPr="001355AE" w:rsidRDefault="002E55C5">
      <w:r w:rsidRPr="001355AE">
        <w:t>Folkpartiet föreslår i</w:t>
      </w:r>
      <w:r w:rsidRPr="001355AE">
        <w:rPr>
          <w:i/>
        </w:rPr>
        <w:t xml:space="preserve"> motion Kr346</w:t>
      </w:r>
      <w:r w:rsidRPr="001355AE">
        <w:t xml:space="preserve"> av Lennart Kollmats och Kenth Skårvik ett tillkännagivande om hyressättningen för ändamålsfastigheter (yrkande 32). Nuvarande ordning innebär enligt motionärerna att staten är ansvarig för såväl fastighetsägarens som hyresgästernas intressen, vilket uppenbart är svårt, för att inte säga omöjligt. Fastighetsägaren har monopol och hyresgästen kan inte flytta till alternativa lokaler. Hyresgästerna befinner sig i en tvångssituation, hävdar motionärerna. För dem finns det inget större intresse av </w:t>
      </w:r>
      <w:r w:rsidRPr="001355AE">
        <w:t>att spara pengar på hyror för att i stället använda pengarna till den verksamhet som är avsikten med institutionen. Motionärerna anser därför att regeringen snarast bör tillsätta en utredning för att effektivisera och konkurrensutsätta drift, underhåll och förvaltning av s.k. ändamålsfa</w:t>
      </w:r>
      <w:r w:rsidRPr="001355AE">
        <w:t>s</w:t>
      </w:r>
      <w:r w:rsidRPr="001355AE">
        <w:t>tigheter.</w:t>
      </w:r>
    </w:p>
    <w:p w:rsidR="002E55C5" w:rsidRPr="001355AE" w:rsidRDefault="002E55C5">
      <w:pPr>
        <w:pStyle w:val="R4"/>
      </w:pPr>
      <w:r w:rsidRPr="001355AE">
        <w:t>Regeringskansliets översyn av hyressättningen för ändamålsfastig</w:t>
      </w:r>
      <w:r w:rsidRPr="001355AE">
        <w:softHyphen/>
        <w:t>heter</w:t>
      </w:r>
    </w:p>
    <w:p w:rsidR="002E55C5" w:rsidRPr="001355AE" w:rsidRDefault="002E55C5">
      <w:r w:rsidRPr="001355AE">
        <w:t>I budgetpropositionen för 2001</w:t>
      </w:r>
      <w:r w:rsidRPr="001355AE">
        <w:rPr>
          <w:rStyle w:val="Fotnotsreferens"/>
        </w:rPr>
        <w:footnoteReference w:id="1"/>
      </w:r>
      <w:r w:rsidRPr="001355AE">
        <w:t xml:space="preserve"> aviserade regeringen att man inom Reg</w:t>
      </w:r>
      <w:r w:rsidRPr="001355AE">
        <w:t>e</w:t>
      </w:r>
      <w:r w:rsidRPr="001355AE">
        <w:t>ringskansliet skyndsamt skulle se över frågan om lokalförsörjningen för sta</w:t>
      </w:r>
      <w:r w:rsidRPr="001355AE">
        <w:t>t</w:t>
      </w:r>
      <w:r w:rsidRPr="001355AE">
        <w:t>liga myndigheter och vissa bolag. Som en följd härav tillsattes den 7 nove</w:t>
      </w:r>
      <w:r w:rsidRPr="001355AE">
        <w:t>m</w:t>
      </w:r>
      <w:r w:rsidRPr="001355AE">
        <w:t>ber 2000 en arbetsgrupp som i dagarna har redovisat sitt uppdrag i en intern promemoria. Arbetsgruppens förslag väntas komma upp till prövning vid utfor</w:t>
      </w:r>
      <w:r w:rsidRPr="001355AE">
        <w:t>m</w:t>
      </w:r>
      <w:r w:rsidRPr="001355AE">
        <w:t>ningen av regeringens budgetförslag för 2002.</w:t>
      </w:r>
    </w:p>
    <w:p w:rsidR="002E55C5" w:rsidRPr="001355AE" w:rsidRDefault="002E55C5">
      <w:pPr>
        <w:pStyle w:val="R4"/>
        <w:outlineLvl w:val="0"/>
      </w:pPr>
      <w:r w:rsidRPr="001355AE">
        <w:t>Riksdagens revisorers granskning av statlig fastighetsförvaltning</w:t>
      </w:r>
    </w:p>
    <w:p w:rsidR="002E55C5" w:rsidRPr="001355AE" w:rsidRDefault="002E55C5">
      <w:r w:rsidRPr="001355AE">
        <w:t>Riksdagens revisorer har i en förstudie</w:t>
      </w:r>
      <w:r w:rsidRPr="001355AE">
        <w:rPr>
          <w:rStyle w:val="Fotnotsreferens"/>
        </w:rPr>
        <w:footnoteReference w:id="2"/>
      </w:r>
      <w:r w:rsidRPr="001355AE">
        <w:t xml:space="preserve"> nyligen konstaterat att det är svårt för kulturinstitutioner som är inrymda i statligt förvaltade ändamålsfastigheter att påverka sina hyror. Fastigheternas särskilda karaktär gör att brukarna kna</w:t>
      </w:r>
      <w:r w:rsidRPr="001355AE">
        <w:t>p</w:t>
      </w:r>
      <w:r w:rsidRPr="001355AE">
        <w:t>past har några alternativ och att de därmed också har små möjligheter att sätta press på fastighetsägaren. Enligt revisorerna är det också oklart om instituti</w:t>
      </w:r>
      <w:r w:rsidRPr="001355AE">
        <w:t>o</w:t>
      </w:r>
      <w:r w:rsidRPr="001355AE">
        <w:t>nerna får kompensation för sina hyror. Revisorerna anser vidare att det bör kunna övervägas om det är mest effektivt att Fastighetsverket som fastighet</w:t>
      </w:r>
      <w:r w:rsidRPr="001355AE">
        <w:t>s</w:t>
      </w:r>
      <w:r w:rsidRPr="001355AE">
        <w:t>för</w:t>
      </w:r>
      <w:r w:rsidRPr="001355AE">
        <w:t>valtare har monopol på fasti</w:t>
      </w:r>
      <w:r w:rsidRPr="001355AE">
        <w:t>g</w:t>
      </w:r>
      <w:r w:rsidRPr="001355AE">
        <w:t>hetsskötseln.</w:t>
      </w:r>
    </w:p>
    <w:p w:rsidR="002E55C5" w:rsidRPr="001355AE" w:rsidRDefault="002E55C5">
      <w:pPr>
        <w:pStyle w:val="Normaltindrag"/>
      </w:pPr>
      <w:r w:rsidRPr="001355AE">
        <w:t>Revisorerna har med hänsyn härtill funnit det motiverat att gå vidare med en större granskning av principerna för statens fastighetsförvaltning. En sådan granskning skall främst avse statligt ägda ändamålsfastigheter inom såväl kultursektorn som andra sektorer och utgå från 1991 och 1998 års riksdagsb</w:t>
      </w:r>
      <w:r w:rsidRPr="001355AE">
        <w:t>e</w:t>
      </w:r>
      <w:r w:rsidRPr="001355AE">
        <w:t>slut om statlig fastighetsförvaltning. Vid granskningen skall revisorerna bl.a. undersöka hur effektiva Fastighetsverket och andra statliga fastighetsförvalt</w:t>
      </w:r>
      <w:r w:rsidRPr="001355AE">
        <w:t>a</w:t>
      </w:r>
      <w:r w:rsidRPr="001355AE">
        <w:t>re är som fastighetsskötare samt hur man tillämpar de av riksdagen beslutade principerna för ändamålsfastigheternas hyressättning.</w:t>
      </w:r>
    </w:p>
    <w:p w:rsidR="002E55C5" w:rsidRPr="001355AE" w:rsidRDefault="002E55C5">
      <w:pPr>
        <w:pStyle w:val="R4"/>
        <w:outlineLvl w:val="0"/>
      </w:pPr>
      <w:r w:rsidRPr="001355AE">
        <w:t>Utskottets ställningstagande</w:t>
      </w:r>
    </w:p>
    <w:p w:rsidR="002E55C5" w:rsidRPr="001355AE" w:rsidRDefault="002E55C5">
      <w:pPr>
        <w:pStyle w:val="Deltagare"/>
        <w:keepLines w:val="0"/>
        <w:spacing w:before="62" w:line="250" w:lineRule="atLeast"/>
        <w:rPr>
          <w:noProof w:val="0"/>
        </w:rPr>
      </w:pPr>
      <w:r w:rsidRPr="001355AE">
        <w:rPr>
          <w:noProof w:val="0"/>
        </w:rPr>
        <w:t>Såsom Riksdagens revisorer konstaterat i en förstudie finns det vissa problem förknippade med förvaltningen av statliga lokaler och hyressättningen för i första hand ändamålsfastigheter. Riksdagens revisorer har därför beslutat att göra en fördjupad granskning i ämnet. Även regeringen har sin uppmärk</w:t>
      </w:r>
      <w:r w:rsidRPr="001355AE">
        <w:rPr>
          <w:noProof w:val="0"/>
        </w:rPr>
        <w:softHyphen/>
        <w:t>samhet riktad på dessa problem och har låtit en arbetsgrupp inom Rege</w:t>
      </w:r>
      <w:r w:rsidRPr="001355AE">
        <w:rPr>
          <w:noProof w:val="0"/>
        </w:rPr>
        <w:softHyphen/>
        <w:t xml:space="preserve">ringskansliet se över dessa frågor och utarbeta förslag till lösningar som enligt vad utskottet inhämtat kommer att prövas vid beredningen av regeringens budgetförslag för 2002. </w:t>
      </w:r>
    </w:p>
    <w:p w:rsidR="002E55C5" w:rsidRPr="001355AE" w:rsidRDefault="002E55C5">
      <w:pPr>
        <w:pStyle w:val="Normaltindrag"/>
      </w:pPr>
      <w:r w:rsidRPr="001355AE">
        <w:t>Med hänsyn härtill kommer enligt utskottets bedömning de i motionerna aktualiserade frågorna i allt väsentligt upp till prövning i dessa sammanhang. Riksdagens revisorer har för avsikt att senare i år redovisa sina iakttagelser i en granskningspromemoria. Starka</w:t>
      </w:r>
      <w:r w:rsidRPr="001355AE">
        <w:t xml:space="preserve"> skäl talar för att riksdagen inte nu vidtar någon åtgärd utan avvaktar resultatet av denna granskning liksom de förslag till lösningar som regeringen kommer att presentera i budgetpropositionen.</w:t>
      </w:r>
    </w:p>
    <w:p w:rsidR="002E55C5" w:rsidRPr="001355AE" w:rsidRDefault="002E55C5">
      <w:pPr>
        <w:pStyle w:val="Normaltindrag"/>
      </w:pPr>
      <w:r w:rsidRPr="001355AE">
        <w:t>Utskottet avstyrker därför motionerna Fi501 (m), Fi504 (m), Fi906 (m), Kr208 (fp), Kr289 (c) yrkande 13, Kr345 (kd) yrkande 5 och Kr346 (fp) yrkande 32.</w:t>
      </w:r>
    </w:p>
    <w:p w:rsidR="002E55C5" w:rsidRPr="001355AE" w:rsidRDefault="002E55C5">
      <w:pPr>
        <w:pStyle w:val="Utskottetsvervganden-RubrikFrslagspunkt"/>
        <w:outlineLvl w:val="0"/>
      </w:pPr>
      <w:bookmarkStart w:id="15" w:name="_Toc509738134"/>
      <w:r w:rsidRPr="001355AE">
        <w:t>Utredning om statens skogsinnehav</w:t>
      </w:r>
      <w:bookmarkEnd w:id="15"/>
    </w:p>
    <w:p w:rsidR="002E55C5" w:rsidRPr="001355AE" w:rsidRDefault="002E55C5">
      <w:pPr>
        <w:pStyle w:val="Utskottsfrslagikorthet-Rubrik"/>
        <w:outlineLvl w:val="0"/>
        <w:rPr>
          <w:noProof w:val="0"/>
        </w:rPr>
      </w:pPr>
      <w:r w:rsidRPr="001355AE">
        <w:rPr>
          <w:noProof w:val="0"/>
        </w:rPr>
        <w:t>Utskottets förslag i korthet</w:t>
      </w:r>
    </w:p>
    <w:p w:rsidR="002E55C5" w:rsidRPr="001355AE" w:rsidRDefault="002E55C5">
      <w:pPr>
        <w:pStyle w:val="Utskottsfrslagikorthet-Rubrik"/>
        <w:spacing w:before="0"/>
        <w:jc w:val="both"/>
        <w:rPr>
          <w:b w:val="0"/>
          <w:noProof w:val="0"/>
        </w:rPr>
      </w:pPr>
      <w:r w:rsidRPr="001355AE">
        <w:rPr>
          <w:b w:val="0"/>
          <w:noProof w:val="0"/>
        </w:rPr>
        <w:t>Med hänsyn till att regeringen nyligen tillkallat en särskild utredare som på ett allsidigt sätt skall pröva formerna för statens samlade skogsförvaltning, anser utskottet att riksdagen inte nu skall ta något initiativ på detta område. Utskottet avstyrker därför det i detta sammanhang behandlade motionsyrkandet.</w:t>
      </w:r>
    </w:p>
    <w:p w:rsidR="002E55C5" w:rsidRPr="001355AE" w:rsidRDefault="002E55C5">
      <w:pPr>
        <w:pStyle w:val="R4"/>
        <w:spacing w:before="125"/>
        <w:outlineLvl w:val="0"/>
      </w:pPr>
      <w:r w:rsidRPr="001355AE">
        <w:t>Motionen</w:t>
      </w:r>
    </w:p>
    <w:p w:rsidR="002E55C5" w:rsidRPr="001355AE" w:rsidRDefault="002E55C5">
      <w:r w:rsidRPr="001355AE">
        <w:t xml:space="preserve">Vänsterpartiet kritiserar i </w:t>
      </w:r>
      <w:r w:rsidRPr="001355AE">
        <w:rPr>
          <w:i/>
        </w:rPr>
        <w:t>motion Fi503</w:t>
      </w:r>
      <w:r w:rsidRPr="001355AE">
        <w:t xml:space="preserve"> av Jonas Ringqvist m.fl. (v) Fasti</w:t>
      </w:r>
      <w:r w:rsidRPr="001355AE">
        <w:t>g</w:t>
      </w:r>
      <w:r w:rsidRPr="001355AE">
        <w:t>hetsverket för dess förvaltning av statliga skogar. Enligt motionärerna har i dessa sammanhang Fastighetsverket inte i tillräcklig omfattning beaktat n</w:t>
      </w:r>
      <w:r w:rsidRPr="001355AE">
        <w:t>a</w:t>
      </w:r>
      <w:r w:rsidRPr="001355AE">
        <w:t>turvårdens och turismens intressen, inte heller rennäringens och lokalbefol</w:t>
      </w:r>
      <w:r w:rsidRPr="001355AE">
        <w:t>k</w:t>
      </w:r>
      <w:r w:rsidRPr="001355AE">
        <w:t xml:space="preserve">ningens. </w:t>
      </w:r>
    </w:p>
    <w:p w:rsidR="002E55C5" w:rsidRPr="001355AE" w:rsidRDefault="002E55C5">
      <w:pPr>
        <w:pStyle w:val="Normaltindrag"/>
      </w:pPr>
      <w:r w:rsidRPr="001355AE">
        <w:t>Motionärerna erinrar om att regeringen avser att göra en översyn av Fa</w:t>
      </w:r>
      <w:r w:rsidRPr="001355AE">
        <w:t>s</w:t>
      </w:r>
      <w:r w:rsidRPr="001355AE">
        <w:t>tighetsverkets skogsförvaltning. Enligt uttalande av regeringen skall utre</w:t>
      </w:r>
      <w:r w:rsidRPr="001355AE">
        <w:t>d</w:t>
      </w:r>
      <w:r w:rsidRPr="001355AE">
        <w:t>ningen särskilt undersöka vilka naturvårdshänsyn Fastighetsverket har visat i sitt arbete. Men, påpekar motionärerna, naturvårdshänsynen är endast en av de konflikter som berör Fastighetsverkets skogsinnehav. Andra områden som enligt deras mening också behöver belysas är hur lokalbefolkningens me</w:t>
      </w:r>
      <w:r w:rsidRPr="001355AE">
        <w:t>d</w:t>
      </w:r>
      <w:r w:rsidRPr="001355AE">
        <w:t>verkan och inflytande skall garanteras, hur alternativa brukningsmetoder kan utformas samt hur skogens alternativa värden för t.ex. fritid</w:t>
      </w:r>
      <w:r w:rsidRPr="001355AE">
        <w:t>sliv och turism bör värderas. Det är därför viktigt att statens skogsinnehavs ekonomiska och biologiska värden utreds. Riksdagen bör enligt motionärerna göra ett tillkä</w:t>
      </w:r>
      <w:r w:rsidRPr="001355AE">
        <w:t>n</w:t>
      </w:r>
      <w:r w:rsidRPr="001355AE">
        <w:t>nagivande av denna inn</w:t>
      </w:r>
      <w:r w:rsidRPr="001355AE">
        <w:t>e</w:t>
      </w:r>
      <w:r w:rsidRPr="001355AE">
        <w:t xml:space="preserve">börd (yrkande 1). </w:t>
      </w:r>
    </w:p>
    <w:p w:rsidR="002E55C5" w:rsidRPr="001355AE" w:rsidRDefault="002E55C5">
      <w:pPr>
        <w:pStyle w:val="R4"/>
        <w:outlineLvl w:val="0"/>
      </w:pPr>
      <w:r w:rsidRPr="001355AE">
        <w:t>Utredning om förvaltningen av statligt ägd skogsmark</w:t>
      </w:r>
    </w:p>
    <w:p w:rsidR="002E55C5" w:rsidRPr="001355AE" w:rsidRDefault="002E55C5">
      <w:r w:rsidRPr="001355AE">
        <w:t>Regeringen har beslutat tillkalla en särskild utredare</w:t>
      </w:r>
      <w:r w:rsidRPr="001355AE">
        <w:rPr>
          <w:rStyle w:val="Fotnotsreferens"/>
        </w:rPr>
        <w:footnoteReference w:id="3"/>
      </w:r>
      <w:r w:rsidRPr="001355AE">
        <w:t xml:space="preserve"> med uppgift (dir. 2000:60) att inventera all skogsmark som ägs direkt av staten eller via ett helägt statligt aktiebolag och att lägga fram förslag till en mer effektiv fö</w:t>
      </w:r>
      <w:r w:rsidRPr="001355AE">
        <w:t>r</w:t>
      </w:r>
      <w:r w:rsidRPr="001355AE">
        <w:t>valtning av statens totala skogsinnehav.</w:t>
      </w:r>
    </w:p>
    <w:p w:rsidR="002E55C5" w:rsidRPr="001355AE" w:rsidRDefault="002E55C5">
      <w:pPr>
        <w:pStyle w:val="Normaltindrag"/>
      </w:pPr>
      <w:r w:rsidRPr="001355AE">
        <w:t>I direktiven sägs att de nuvarande formerna för statlig skogsförvaltning inte kan anses ligga i linje med de grundläggande krav som gäller för statlig tillgångsförvaltning i allmänhet, nämligen affärsmässighet, effektivitet och renodling av verksamheten.</w:t>
      </w:r>
    </w:p>
    <w:p w:rsidR="002E55C5" w:rsidRPr="001355AE" w:rsidRDefault="002E55C5">
      <w:pPr>
        <w:pStyle w:val="Normaltindrag"/>
      </w:pPr>
      <w:r w:rsidRPr="001355AE">
        <w:t>Det övergripande målet skall vara att statens skogar skall förvaltas på ett föredömligt sätt som tryggar en långsiktigt ekologiskt och produktionsmässigt hållbar utveckling. Även de affärsmässiga ambitioner som ligger bakom förvaltningen av statens skogsinnehav skall kunna fullföljas effektivt. Fö</w:t>
      </w:r>
      <w:r w:rsidRPr="001355AE">
        <w:t>r</w:t>
      </w:r>
      <w:r w:rsidRPr="001355AE">
        <w:t>valtningen skall därför präglas av en samlad helhetssyn.</w:t>
      </w:r>
    </w:p>
    <w:p w:rsidR="002E55C5" w:rsidRPr="001355AE" w:rsidRDefault="002E55C5">
      <w:pPr>
        <w:pStyle w:val="Normaltindrag"/>
      </w:pPr>
      <w:r w:rsidRPr="001355AE">
        <w:t>Den särskilde utredaren skall pröva om ansvaret för förvaltningen av st</w:t>
      </w:r>
      <w:r w:rsidRPr="001355AE">
        <w:t>a</w:t>
      </w:r>
      <w:r w:rsidRPr="001355AE">
        <w:t>tens skogar kan inordnas i en ny myndighet med en samlad helhetssyn på styrning, policy och ambitionsnivåer, så att staten på allra bästa sätt kan sköta sina skogar ur både miljö- och produktionssynpunkt. Enligt direktiven är det viktigt att dessa frågor får en allsidig belysning. Utredaren skall därför red</w:t>
      </w:r>
      <w:r w:rsidRPr="001355AE">
        <w:t>o</w:t>
      </w:r>
      <w:r w:rsidRPr="001355AE">
        <w:t>visa flera alternativ för den statliga skogsförvaltningen och analysera dessa samt ange deras för- och nackdelar.</w:t>
      </w:r>
    </w:p>
    <w:p w:rsidR="002E55C5" w:rsidRPr="001355AE" w:rsidRDefault="002E55C5">
      <w:pPr>
        <w:pStyle w:val="Normaltindrag"/>
      </w:pPr>
      <w:r w:rsidRPr="001355AE">
        <w:t>Av direktiven framgår också att utredaren skall arbeta i samverkan med de olika förvalta</w:t>
      </w:r>
      <w:r w:rsidRPr="001355AE">
        <w:t>rna av det statliga skogsinnehavet samt samråda med de my</w:t>
      </w:r>
      <w:r w:rsidRPr="001355AE">
        <w:t>n</w:t>
      </w:r>
      <w:r w:rsidRPr="001355AE">
        <w:t>digheter, intresseorganisationer och företag som hon finner lämpligt.</w:t>
      </w:r>
    </w:p>
    <w:p w:rsidR="002E55C5" w:rsidRPr="001355AE" w:rsidRDefault="002E55C5">
      <w:pPr>
        <w:pStyle w:val="Normaltindrag"/>
      </w:pPr>
      <w:r w:rsidRPr="001355AE">
        <w:t>Uppdraget skall vara slutfört och redovisat till regeringen senast den 1 o</w:t>
      </w:r>
      <w:r w:rsidRPr="001355AE">
        <w:t>k</w:t>
      </w:r>
      <w:r w:rsidRPr="001355AE">
        <w:t>tober 2001.</w:t>
      </w:r>
    </w:p>
    <w:p w:rsidR="002E55C5" w:rsidRPr="001355AE" w:rsidRDefault="002E55C5">
      <w:pPr>
        <w:pStyle w:val="R4"/>
        <w:outlineLvl w:val="0"/>
      </w:pPr>
      <w:r w:rsidRPr="001355AE">
        <w:t>Utskottets ställningstagande</w:t>
      </w:r>
    </w:p>
    <w:p w:rsidR="002E55C5" w:rsidRPr="001355AE" w:rsidRDefault="002E55C5">
      <w:r w:rsidRPr="001355AE">
        <w:t>Enligt utskottets mening är det bra att regeringen givit en särskild utredare i uppdrag att göra en samlad översyn av förvaltningen av statens totala skogsinnehav. Inriktningen på uppdraget skall vara att pröva om ansvaret för förvaltningen av statens skogar kan inordnas i en ny myndighet med en sa</w:t>
      </w:r>
      <w:r w:rsidRPr="001355AE">
        <w:t>m</w:t>
      </w:r>
      <w:r w:rsidRPr="001355AE">
        <w:t>lad helhetssyn på styrning, policy och ambitionsnivåer, så att staten på allra bästa sätt kan sköta sina skogar ur både miljö- och produktionssynpunkt. Av direktiven framgår att det är viktigt att dessa frågor får en allsidig belysning.</w:t>
      </w:r>
    </w:p>
    <w:p w:rsidR="002E55C5" w:rsidRPr="001355AE" w:rsidRDefault="002E55C5">
      <w:pPr>
        <w:pStyle w:val="Normaltindrag"/>
      </w:pPr>
      <w:r w:rsidRPr="001355AE">
        <w:t>Mot bakgrund härav ter det sig naturligt att de frågor som aktualiseras i motionen kommer upp till prövning under utredningsarbetets gång utan att riksdagen tar något särskilt initiativ i frågan.</w:t>
      </w:r>
    </w:p>
    <w:p w:rsidR="002E55C5" w:rsidRPr="001355AE" w:rsidRDefault="002E55C5">
      <w:pPr>
        <w:pStyle w:val="Normaltindrag"/>
      </w:pPr>
      <w:r w:rsidRPr="001355AE">
        <w:t>Med hänsyn härtill avstyrker utskottet motion Fi503 yrkande 1.</w:t>
      </w:r>
    </w:p>
    <w:p w:rsidR="002E55C5" w:rsidRPr="001355AE" w:rsidRDefault="002E55C5">
      <w:pPr>
        <w:pStyle w:val="Utskottetsvervganden-RubrikFrslagspunkt"/>
        <w:outlineLvl w:val="0"/>
      </w:pPr>
      <w:bookmarkStart w:id="16" w:name="_Toc509738135"/>
      <w:r w:rsidRPr="001355AE">
        <w:t>Tillfälligt avverkningsstopp i Fastighetsverkets skogar</w:t>
      </w:r>
      <w:bookmarkEnd w:id="16"/>
    </w:p>
    <w:p w:rsidR="002E55C5" w:rsidRPr="001355AE" w:rsidRDefault="002E55C5">
      <w:pPr>
        <w:pStyle w:val="Utskottsfrslagikorthet-Rubrik"/>
        <w:outlineLvl w:val="0"/>
        <w:rPr>
          <w:noProof w:val="0"/>
        </w:rPr>
      </w:pPr>
      <w:r w:rsidRPr="001355AE">
        <w:rPr>
          <w:noProof w:val="0"/>
        </w:rPr>
        <w:t>Utskottets förslag i korthet</w:t>
      </w:r>
    </w:p>
    <w:p w:rsidR="002E55C5" w:rsidRPr="001355AE" w:rsidRDefault="002E55C5">
      <w:pPr>
        <w:pStyle w:val="Utskottsfrslagikorthet-Text"/>
      </w:pPr>
      <w:r w:rsidRPr="001355AE">
        <w:t>Utskottet avstyrker motionsyrkandet om ett tillfälligt avverkning</w:t>
      </w:r>
      <w:r w:rsidRPr="001355AE">
        <w:t>s</w:t>
      </w:r>
      <w:r w:rsidRPr="001355AE">
        <w:t>stopp i de av Fastighetsverket förvaltade skogarna.</w:t>
      </w:r>
    </w:p>
    <w:p w:rsidR="002E55C5" w:rsidRPr="001355AE" w:rsidRDefault="002E55C5">
      <w:pPr>
        <w:pStyle w:val="Utskottsfrslagikorthet-Text"/>
      </w:pPr>
      <w:r w:rsidRPr="001355AE">
        <w:t>Jämför reservation 2 (v, mp).</w:t>
      </w:r>
    </w:p>
    <w:p w:rsidR="002E55C5" w:rsidRPr="001355AE" w:rsidRDefault="002E55C5">
      <w:pPr>
        <w:pStyle w:val="R4"/>
        <w:outlineLvl w:val="0"/>
      </w:pPr>
      <w:r w:rsidRPr="001355AE">
        <w:t>Motioner</w:t>
      </w:r>
    </w:p>
    <w:p w:rsidR="002E55C5" w:rsidRPr="001355AE" w:rsidRDefault="002E55C5">
      <w:r w:rsidRPr="001355AE">
        <w:t xml:space="preserve">I </w:t>
      </w:r>
      <w:r w:rsidRPr="001355AE">
        <w:rPr>
          <w:i/>
        </w:rPr>
        <w:t>motion Fi503</w:t>
      </w:r>
      <w:r w:rsidRPr="001355AE">
        <w:t xml:space="preserve"> av Jonas Ringqvist m.fl. (v) erinrar Vänsterpartiet om att utredningen om förvaltningen av statligt ägd skogsmark även skall belysa vilka konsekvenser Fastighetsverkets avkastningskrav har haft samt komma med förslag om en rimlig avkastningsnivå. I avvaktan på att utredningen har slutfört sitt uppdrag bör man enligt motionärerna införa ett tillfälligt stopp för skogsavverkning på Fastighetsve</w:t>
      </w:r>
      <w:r w:rsidRPr="001355AE">
        <w:t>r</w:t>
      </w:r>
      <w:r w:rsidRPr="001355AE">
        <w:t>kets marker (yrkande 2).</w:t>
      </w:r>
    </w:p>
    <w:p w:rsidR="002E55C5" w:rsidRPr="001355AE" w:rsidRDefault="002E55C5">
      <w:pPr>
        <w:pStyle w:val="R4"/>
        <w:outlineLvl w:val="0"/>
      </w:pPr>
      <w:r w:rsidRPr="001355AE">
        <w:t>Utskottets ställningstagande</w:t>
      </w:r>
    </w:p>
    <w:p w:rsidR="002E55C5" w:rsidRPr="001355AE" w:rsidRDefault="002E55C5">
      <w:r w:rsidRPr="001355AE">
        <w:t>Utredningen om förvaltning av statligt ägd skogsmark skall enligt sina dire</w:t>
      </w:r>
      <w:r w:rsidRPr="001355AE">
        <w:t>k</w:t>
      </w:r>
      <w:r w:rsidRPr="001355AE">
        <w:t>tiv arbeta skyndsamt. I de av regeringen i september 2000 fastställda direkt</w:t>
      </w:r>
      <w:r w:rsidRPr="001355AE">
        <w:t>i</w:t>
      </w:r>
      <w:r w:rsidRPr="001355AE">
        <w:t>ven (dir. 2000:60) föreskrivs att uppdraget skall vara slutfört och redovisat senast den 1 oktober 2001.</w:t>
      </w:r>
    </w:p>
    <w:p w:rsidR="002E55C5" w:rsidRPr="001355AE" w:rsidRDefault="002E55C5">
      <w:pPr>
        <w:pStyle w:val="Normaltindrag"/>
      </w:pPr>
      <w:r w:rsidRPr="001355AE">
        <w:t>Mot bakgrunden härav finner utskottet det inte motiverat att införa ett te</w:t>
      </w:r>
      <w:r w:rsidRPr="001355AE">
        <w:t>m</w:t>
      </w:r>
      <w:r w:rsidRPr="001355AE">
        <w:t>porärt avverkningsstopp i avvaktan på utredningens förslag. Utskottet avsty</w:t>
      </w:r>
      <w:r w:rsidRPr="001355AE">
        <w:t>r</w:t>
      </w:r>
      <w:r w:rsidRPr="001355AE">
        <w:t>ker därför motion Fi503 (v) yrkande 2.</w:t>
      </w:r>
    </w:p>
    <w:p w:rsidR="002E55C5" w:rsidRPr="001355AE" w:rsidRDefault="002E55C5">
      <w:pPr>
        <w:pStyle w:val="Utskottetsvervganden-RubrikFrslagspunkt"/>
        <w:outlineLvl w:val="0"/>
      </w:pPr>
      <w:bookmarkStart w:id="17" w:name="_Toc509738136"/>
      <w:r w:rsidRPr="001355AE">
        <w:t>Användningen av statliga skärgårdsfastigheter</w:t>
      </w:r>
      <w:bookmarkEnd w:id="17"/>
    </w:p>
    <w:p w:rsidR="002E55C5" w:rsidRPr="001355AE" w:rsidRDefault="002E55C5">
      <w:pPr>
        <w:pStyle w:val="Utskottsfrslagikorthet-Rubrik"/>
        <w:outlineLvl w:val="0"/>
        <w:rPr>
          <w:noProof w:val="0"/>
        </w:rPr>
      </w:pPr>
      <w:r w:rsidRPr="001355AE">
        <w:rPr>
          <w:noProof w:val="0"/>
        </w:rPr>
        <w:t>Utskottets förslag i korthet</w:t>
      </w:r>
    </w:p>
    <w:p w:rsidR="002E55C5" w:rsidRPr="001355AE" w:rsidRDefault="002E55C5">
      <w:pPr>
        <w:pStyle w:val="Utskottsfrslagikorthet-Text"/>
      </w:pPr>
      <w:r w:rsidRPr="001355AE">
        <w:t>Utskottet avstyrker ett motionsförslag om att överblivna statliga skärgårdsfastigheter bör arrenderas ut till lokala näringsidkare för en avgift motsvarande underhålls- och driftskostn</w:t>
      </w:r>
      <w:r w:rsidRPr="001355AE">
        <w:t>a</w:t>
      </w:r>
      <w:r w:rsidRPr="001355AE">
        <w:t>derna.</w:t>
      </w:r>
    </w:p>
    <w:p w:rsidR="002E55C5" w:rsidRPr="001355AE" w:rsidRDefault="002E55C5">
      <w:pPr>
        <w:pStyle w:val="R4"/>
        <w:spacing w:before="125"/>
        <w:outlineLvl w:val="0"/>
      </w:pPr>
      <w:r w:rsidRPr="001355AE">
        <w:t>Motionen</w:t>
      </w:r>
    </w:p>
    <w:p w:rsidR="002E55C5" w:rsidRPr="001355AE" w:rsidRDefault="002E55C5">
      <w:r w:rsidRPr="001355AE">
        <w:t xml:space="preserve">Eva Arvidsson och Christina Pettersson (s) föreslår i </w:t>
      </w:r>
      <w:r w:rsidRPr="001355AE">
        <w:rPr>
          <w:i/>
        </w:rPr>
        <w:t>motion Fi510</w:t>
      </w:r>
      <w:r w:rsidRPr="001355AE">
        <w:t xml:space="preserve"> att riksd</w:t>
      </w:r>
      <w:r w:rsidRPr="001355AE">
        <w:t>a</w:t>
      </w:r>
      <w:r w:rsidRPr="001355AE">
        <w:t>gen skall göra ett tillkännagivande om att man måste ta särskild hänsyn vid användningen av statlig mark och statliga fastigheter i skärgården. Markpr</w:t>
      </w:r>
      <w:r w:rsidRPr="001355AE">
        <w:t>i</w:t>
      </w:r>
      <w:r w:rsidRPr="001355AE">
        <w:t>serna i skärgården har stigit kraftigt under senare år, vilket försvårat för för</w:t>
      </w:r>
      <w:r w:rsidRPr="001355AE">
        <w:t>e</w:t>
      </w:r>
      <w:r w:rsidRPr="001355AE">
        <w:t>tagare som söker lämpliga lokaler och mark för sin verksamhet. När olika statliga myndigheter avvecklar sin verksamhet i skärgården vore det därför lämpligt om de fastigheter som blir över kunde samlas i en särskild avdelning av den statliga fastighetsförva</w:t>
      </w:r>
      <w:r w:rsidRPr="001355AE">
        <w:t>ltningen för arrendeupplåtelse till lokala n</w:t>
      </w:r>
      <w:r w:rsidRPr="001355AE">
        <w:t>ä</w:t>
      </w:r>
      <w:r w:rsidRPr="001355AE">
        <w:t>ringsidkare. Prissättningen bör i just dessa fastigheter motsvara underhålls- och driftskostnaderna och tilldelningen vara villkorad mot olika former av varaktig näringsverksamhet i skä</w:t>
      </w:r>
      <w:r w:rsidRPr="001355AE">
        <w:t>r</w:t>
      </w:r>
      <w:r w:rsidRPr="001355AE">
        <w:t>gårdens glesbygd.</w:t>
      </w:r>
    </w:p>
    <w:p w:rsidR="002E55C5" w:rsidRPr="001355AE" w:rsidRDefault="002E55C5">
      <w:pPr>
        <w:pStyle w:val="R4"/>
        <w:outlineLvl w:val="0"/>
      </w:pPr>
      <w:r w:rsidRPr="001355AE">
        <w:t>Utskottets ställningstagande</w:t>
      </w:r>
    </w:p>
    <w:p w:rsidR="002E55C5" w:rsidRPr="001355AE" w:rsidRDefault="002E55C5">
      <w:r w:rsidRPr="001355AE">
        <w:t>Det är viktigt med en levande skärgård. Stat, landsting och kommuner förs</w:t>
      </w:r>
      <w:r w:rsidRPr="001355AE">
        <w:t>ö</w:t>
      </w:r>
      <w:r w:rsidRPr="001355AE">
        <w:t>ker därför på olika sätt underlätta för lokala näringsidkare att etablera sig i skärgården. Statligt stöd utgår i form av olika regionalpolitiska insatser som i skärgårdsområdet framför allt har formen av småföretagarstöd och land</w:t>
      </w:r>
      <w:r w:rsidRPr="001355AE">
        <w:t>s</w:t>
      </w:r>
      <w:r w:rsidRPr="001355AE">
        <w:t>bygdsstöd.</w:t>
      </w:r>
    </w:p>
    <w:p w:rsidR="002E55C5" w:rsidRPr="001355AE" w:rsidRDefault="002E55C5">
      <w:pPr>
        <w:pStyle w:val="Normaltindrag"/>
      </w:pPr>
      <w:r w:rsidRPr="001355AE">
        <w:t>Tillsammans med Stockholms läns landsting och berörda kommuner har regeringen också fattat beslut om ett utvecklingsprogram för Stockholms skärgård. Programmet kallas Utvecklingsförutsättningar i Stockholms skä</w:t>
      </w:r>
      <w:r w:rsidRPr="001355AE">
        <w:t>r</w:t>
      </w:r>
      <w:r w:rsidRPr="001355AE">
        <w:t>gård och innebär att 29 miljoner kronor satsades under perioden 1998–2000. Regeringens bidrag var därvid 9 miljoner kronor och avsåg vissa initialkos</w:t>
      </w:r>
      <w:r w:rsidRPr="001355AE">
        <w:t>t</w:t>
      </w:r>
      <w:r w:rsidRPr="001355AE">
        <w:t>nader i samband med utlokaliseringen av statlig och annan offentlig verksa</w:t>
      </w:r>
      <w:r w:rsidRPr="001355AE">
        <w:t>m</w:t>
      </w:r>
      <w:r w:rsidRPr="001355AE">
        <w:t>het. Övriga medel, dvs. ca 20 miljoner kronor, avsåg generella utvecklingsi</w:t>
      </w:r>
      <w:r w:rsidRPr="001355AE">
        <w:t>n</w:t>
      </w:r>
      <w:r w:rsidRPr="001355AE">
        <w:t>satser för att stimulera företagandet och boendet i skärgå</w:t>
      </w:r>
      <w:r w:rsidRPr="001355AE">
        <w:t>r</w:t>
      </w:r>
      <w:r w:rsidRPr="001355AE">
        <w:t>den.</w:t>
      </w:r>
    </w:p>
    <w:p w:rsidR="002E55C5" w:rsidRPr="001355AE" w:rsidRDefault="002E55C5">
      <w:pPr>
        <w:pStyle w:val="Normaltindrag"/>
      </w:pPr>
      <w:r w:rsidRPr="001355AE">
        <w:t>Till skärgårdsområden kan också EU-bidrag utgå för medfinansierade projekt enligt den för 2000–2006 fastställda utvecklingsplanen för mål 2-öar.</w:t>
      </w:r>
    </w:p>
    <w:p w:rsidR="002E55C5" w:rsidRPr="001355AE" w:rsidRDefault="002E55C5">
      <w:pPr>
        <w:pStyle w:val="Normaltindrag"/>
      </w:pPr>
      <w:r w:rsidRPr="001355AE">
        <w:t>Genom generella stödåtgärder av detta slag främjas en levande skärgård. Enligt utskottets mening kan det dock ifrågasättas om det är rimligt att staten på det sätt som föreslås i motionen skall arrendera ut vissa fastigheter i skä</w:t>
      </w:r>
      <w:r w:rsidRPr="001355AE">
        <w:t>r</w:t>
      </w:r>
      <w:r w:rsidRPr="001355AE">
        <w:t>gårdarna på mycket förmånliga villkor genom att ta ut en avgift som motsv</w:t>
      </w:r>
      <w:r w:rsidRPr="001355AE">
        <w:t>a</w:t>
      </w:r>
      <w:r w:rsidRPr="001355AE">
        <w:t>rar endast underhålls- och driftskostnaderna. Av betydelse i sammanhanget är dessutom att formerna för arrendeavtal regleras i särskild lagstiftning, vilket innebär att sådana upplåtelser inte kan jämställas med ett vanligt hyresförhå</w:t>
      </w:r>
      <w:r w:rsidRPr="001355AE">
        <w:t>l</w:t>
      </w:r>
      <w:r w:rsidRPr="001355AE">
        <w:t>lande.</w:t>
      </w:r>
    </w:p>
    <w:p w:rsidR="002E55C5" w:rsidRPr="001355AE" w:rsidRDefault="002E55C5">
      <w:pPr>
        <w:pStyle w:val="Normaltindrag"/>
      </w:pPr>
      <w:r w:rsidRPr="001355AE">
        <w:t>Med hänvisning härtill avstyrker utskottet motion Fi510 (s).</w:t>
      </w:r>
    </w:p>
    <w:p w:rsidR="002E55C5" w:rsidRPr="001355AE" w:rsidRDefault="002E55C5">
      <w:pPr>
        <w:pStyle w:val="Utskottetsvervganden-RubrikFrslagspunkt"/>
        <w:outlineLvl w:val="0"/>
      </w:pPr>
      <w:bookmarkStart w:id="18" w:name="_Toc509738137"/>
      <w:r w:rsidRPr="001355AE">
        <w:t>Fasadbelysning av statliga byggnader</w:t>
      </w:r>
      <w:bookmarkEnd w:id="18"/>
    </w:p>
    <w:p w:rsidR="002E55C5" w:rsidRPr="001355AE" w:rsidRDefault="002E55C5">
      <w:pPr>
        <w:pStyle w:val="Utskottsfrslagikorthet-Rubrik"/>
        <w:outlineLvl w:val="0"/>
        <w:rPr>
          <w:noProof w:val="0"/>
        </w:rPr>
      </w:pPr>
      <w:r w:rsidRPr="001355AE">
        <w:rPr>
          <w:noProof w:val="0"/>
        </w:rPr>
        <w:t>Utskottets förslag i korthet</w:t>
      </w:r>
    </w:p>
    <w:p w:rsidR="002E55C5" w:rsidRPr="001355AE" w:rsidRDefault="002E55C5">
      <w:pPr>
        <w:pStyle w:val="Utskottsfrslagikorthet-Text"/>
      </w:pPr>
      <w:r w:rsidRPr="001355AE">
        <w:t>Utskottet avstyrker ett motionsförslag om fasadbelysning av statliga byggnader i Stockholm.</w:t>
      </w:r>
    </w:p>
    <w:p w:rsidR="002E55C5" w:rsidRPr="001355AE" w:rsidRDefault="002E55C5">
      <w:pPr>
        <w:pStyle w:val="R4"/>
        <w:spacing w:before="125"/>
        <w:outlineLvl w:val="0"/>
      </w:pPr>
      <w:r w:rsidRPr="001355AE">
        <w:t>Motionen</w:t>
      </w:r>
    </w:p>
    <w:p w:rsidR="002E55C5" w:rsidRPr="001355AE" w:rsidRDefault="002E55C5">
      <w:r w:rsidRPr="001355AE">
        <w:t xml:space="preserve">Anita Johansson m.fl. (s) anser i </w:t>
      </w:r>
      <w:r w:rsidRPr="001355AE">
        <w:rPr>
          <w:i/>
        </w:rPr>
        <w:t>motion Fi905</w:t>
      </w:r>
      <w:r w:rsidRPr="001355AE">
        <w:t xml:space="preserve"> att staten som förvaltare av det svenska kulturarvet bör vara ett föredöme och använda fasadbelysning och andra visuella effekter på byggnader utomhus. Att inrätta och underhålla anläggningar för fasadbelysning bör i Stockholms innerstad ingå i det ordin</w:t>
      </w:r>
      <w:r w:rsidRPr="001355AE">
        <w:t>a</w:t>
      </w:r>
      <w:r w:rsidRPr="001355AE">
        <w:t>rie fastighetsunderhållet av byggnader som ägs eller nyttjas av staten. Riksd</w:t>
      </w:r>
      <w:r w:rsidRPr="001355AE">
        <w:t>a</w:t>
      </w:r>
      <w:r w:rsidRPr="001355AE">
        <w:t>gen bör göra ett tillkä</w:t>
      </w:r>
      <w:r w:rsidRPr="001355AE">
        <w:t>n</w:t>
      </w:r>
      <w:r w:rsidRPr="001355AE">
        <w:t>nagivande av denna innebörd föreslår motionärerna.</w:t>
      </w:r>
    </w:p>
    <w:p w:rsidR="002E55C5" w:rsidRPr="001355AE" w:rsidRDefault="002E55C5">
      <w:pPr>
        <w:pStyle w:val="R4"/>
        <w:outlineLvl w:val="0"/>
      </w:pPr>
      <w:r w:rsidRPr="001355AE">
        <w:t>Utskottets ställningstagande</w:t>
      </w:r>
    </w:p>
    <w:p w:rsidR="002E55C5" w:rsidRPr="001355AE" w:rsidRDefault="002E55C5">
      <w:pPr>
        <w:pStyle w:val="Brdtext2"/>
        <w:rPr>
          <w:color w:val="auto"/>
        </w:rPr>
      </w:pPr>
      <w:r w:rsidRPr="001355AE">
        <w:rPr>
          <w:color w:val="auto"/>
        </w:rPr>
        <w:t>Fastighetsverket ansvarar för merparten av de statliga fastigheter som hör till det svenska kulturarvet. Av dessa har några fasadbelysning. Det gäller bl.a. Kungliga slottet, Nationalmuseet, delar av Nordiska museet, Riddarhol</w:t>
      </w:r>
      <w:r w:rsidRPr="001355AE">
        <w:rPr>
          <w:color w:val="auto"/>
        </w:rPr>
        <w:t>m</w:t>
      </w:r>
      <w:r w:rsidRPr="001355AE">
        <w:rPr>
          <w:color w:val="auto"/>
        </w:rPr>
        <w:t>s</w:t>
      </w:r>
      <w:r w:rsidRPr="001355AE">
        <w:rPr>
          <w:color w:val="auto"/>
        </w:rPr>
        <w:softHyphen/>
        <w:t>kyrkan, Dr</w:t>
      </w:r>
      <w:r w:rsidRPr="001355AE">
        <w:rPr>
          <w:color w:val="auto"/>
        </w:rPr>
        <w:t>a</w:t>
      </w:r>
      <w:r w:rsidRPr="001355AE">
        <w:rPr>
          <w:color w:val="auto"/>
        </w:rPr>
        <w:t>maten och Operan.</w:t>
      </w:r>
    </w:p>
    <w:p w:rsidR="002E55C5" w:rsidRPr="001355AE" w:rsidRDefault="002E55C5">
      <w:pPr>
        <w:pStyle w:val="Normaltindrag"/>
      </w:pPr>
      <w:r w:rsidRPr="001355AE">
        <w:t>Utskottet delar motionärernas uppfattning att fasadbelysning kan vara ett sätt att markera en vacker byggnad. Utskottet anser dock inte att detta är en åtgärd som bör ingå i det ordinarie fastighetsunderhållet. Eventuella önskemål om en utbyggd fasadbelysning bör i stället prövas från fall till fall i överen</w:t>
      </w:r>
      <w:r w:rsidRPr="001355AE">
        <w:t>s</w:t>
      </w:r>
      <w:r w:rsidRPr="001355AE">
        <w:t>kommelser mellan i första hand Fastighetsverket och berörda hyresgäster. Sådana önskemål måste också avvägas mot andra omständigheter. Fastighet</w:t>
      </w:r>
      <w:r w:rsidRPr="001355AE">
        <w:t>s</w:t>
      </w:r>
      <w:r w:rsidRPr="001355AE">
        <w:t>verket är pilotmyndighet i miljöfrågor och skall som sådan även ta hänsyn till behovet av energibesparingsåtgärder. I sammanhanget måste också beaktas de antikvariska och estetiska synpunkter som Riksantikvarieämbetet och Stoc</w:t>
      </w:r>
      <w:r w:rsidRPr="001355AE">
        <w:t>k</w:t>
      </w:r>
      <w:r w:rsidRPr="001355AE">
        <w:t xml:space="preserve">holms skönhetsråd har att tillgodose. </w:t>
      </w:r>
    </w:p>
    <w:p w:rsidR="002E55C5" w:rsidRPr="001355AE" w:rsidRDefault="002E55C5">
      <w:pPr>
        <w:pStyle w:val="Normaltindrag"/>
      </w:pPr>
      <w:r w:rsidRPr="001355AE">
        <w:t xml:space="preserve">Med det anförda avstyrker utskottet motion Fi905 (s). </w:t>
      </w:r>
    </w:p>
    <w:p w:rsidR="002E55C5" w:rsidRPr="001355AE" w:rsidRDefault="002E55C5">
      <w:pPr>
        <w:pStyle w:val="Normaltindrag"/>
        <w:sectPr w:rsidR="00000000" w:rsidRPr="001355AE">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19" w:name="_Toc509738138"/>
      <w:r w:rsidRPr="001355AE">
        <w:rPr>
          <w:noProof w:val="0"/>
        </w:rPr>
        <w:t>Reservationer</w:t>
      </w:r>
      <w:bookmarkEnd w:id="19"/>
    </w:p>
    <w:p w:rsidR="002E55C5" w:rsidRPr="001355AE" w:rsidRDefault="002E55C5">
      <w:r w:rsidRPr="001355AE">
        <w:t>Utskottets förslag till riksdagsbeslut och ställningstaganden har föranlett följande reservationer. I rubriken anges inom parentes vilken punkt i utsko</w:t>
      </w:r>
      <w:r w:rsidRPr="001355AE">
        <w:t>t</w:t>
      </w:r>
      <w:r w:rsidRPr="001355AE">
        <w:t>tets förslag till riksdagsbeslut som behandlas i avsnittet.</w:t>
      </w:r>
    </w:p>
    <w:p w:rsidR="002E55C5" w:rsidRPr="001355AE" w:rsidRDefault="002E55C5">
      <w:pPr>
        <w:pStyle w:val="Reservationspunkt"/>
        <w:rPr>
          <w:noProof w:val="0"/>
        </w:rPr>
      </w:pPr>
      <w:bookmarkStart w:id="20" w:name="_Toc509738139"/>
      <w:r w:rsidRPr="001355AE">
        <w:rPr>
          <w:noProof w:val="0"/>
        </w:rPr>
        <w:t>1.</w:t>
      </w:r>
      <w:r w:rsidRPr="001355AE">
        <w:rPr>
          <w:noProof w:val="0"/>
        </w:rPr>
        <w:tab/>
        <w:t>Hyressättningen för statliga lokaler (punkt 1) (c)</w:t>
      </w:r>
      <w:bookmarkEnd w:id="20"/>
    </w:p>
    <w:p w:rsidR="002E55C5" w:rsidRPr="001355AE" w:rsidRDefault="002E55C5">
      <w:pPr>
        <w:pStyle w:val="Reservanter"/>
      </w:pPr>
      <w:r w:rsidRPr="001355AE">
        <w:t>av Lena Ek (c).</w:t>
      </w:r>
    </w:p>
    <w:p w:rsidR="002E55C5" w:rsidRPr="001355AE" w:rsidRDefault="002E55C5">
      <w:pPr>
        <w:pStyle w:val="R4"/>
        <w:outlineLvl w:val="0"/>
      </w:pPr>
      <w:r w:rsidRPr="001355AE">
        <w:t>Förslag till riksdagsbeslut</w:t>
      </w:r>
    </w:p>
    <w:p w:rsidR="002E55C5" w:rsidRPr="001355AE" w:rsidRDefault="002E55C5">
      <w:r w:rsidRPr="001355AE">
        <w:t>Jag anser att utskottets förslag under punkt 1 borde ha följande lydelse:</w:t>
      </w:r>
    </w:p>
    <w:p w:rsidR="002E55C5" w:rsidRPr="001355AE" w:rsidRDefault="002E55C5">
      <w:pPr>
        <w:pStyle w:val="Reservantfrslag"/>
      </w:pPr>
      <w:r w:rsidRPr="001355AE">
        <w:t>1. Riksdagen tillkännager för regeringen som sin mening att frågan om att bilda ett statligt bolag för kulturfastigheter bör utredas. Riksdagen bifaller därmed motion 2000/01:Kr289 yrkande 13 samt avslår motionerna 2000/01:Fi501, 2000/01:Fi504, 2000/01:Fi906, 2000/01:Kr208, 2000/01: Kr345 yrkande 5 och 2000/01:Kr346 y</w:t>
      </w:r>
      <w:r w:rsidRPr="001355AE">
        <w:t>r</w:t>
      </w:r>
      <w:r w:rsidRPr="001355AE">
        <w:t>kande 32.</w:t>
      </w:r>
    </w:p>
    <w:p w:rsidR="002E55C5" w:rsidRPr="001355AE" w:rsidRDefault="002E55C5">
      <w:pPr>
        <w:pStyle w:val="R4"/>
        <w:outlineLvl w:val="0"/>
      </w:pPr>
      <w:r w:rsidRPr="001355AE">
        <w:t>Ställningstagande</w:t>
      </w:r>
    </w:p>
    <w:p w:rsidR="002E55C5" w:rsidRPr="001355AE" w:rsidRDefault="002E55C5">
      <w:r w:rsidRPr="001355AE">
        <w:t>Såsom Centerpartiet framhåller i motion Kr289 tvingas ett flertal kulturinst</w:t>
      </w:r>
      <w:r w:rsidRPr="001355AE">
        <w:t>i</w:t>
      </w:r>
      <w:r w:rsidRPr="001355AE">
        <w:t>tutioner använda en stor del av sina kulturanslag till hyreskostnader på grund av att Fastighetsverket tar ut marknadsmässiga hyror även på dessa byggn</w:t>
      </w:r>
      <w:r w:rsidRPr="001355AE">
        <w:t>a</w:t>
      </w:r>
      <w:r w:rsidRPr="001355AE">
        <w:t>der. Vissa institutioner tvingades under 1999 använda mer än 50 % av det statliga anslaget till fastighetshyra. För att frigöra en större andel av kultura</w:t>
      </w:r>
      <w:r w:rsidRPr="001355AE">
        <w:t>n</w:t>
      </w:r>
      <w:r w:rsidRPr="001355AE">
        <w:t>slaget till kulturverksamhet bör frågan om att bilda ett bolag för de kulturfa</w:t>
      </w:r>
      <w:r w:rsidRPr="001355AE">
        <w:t>s</w:t>
      </w:r>
      <w:r w:rsidRPr="001355AE">
        <w:t>tigheter som staten äger utredas. Detta förslag bör riksdagen som sin mening ge till känna för regeringen.</w:t>
      </w:r>
    </w:p>
    <w:p w:rsidR="002E55C5" w:rsidRPr="001355AE" w:rsidRDefault="002E55C5">
      <w:pPr>
        <w:pStyle w:val="Reservationspunkt"/>
        <w:rPr>
          <w:noProof w:val="0"/>
        </w:rPr>
      </w:pPr>
      <w:bookmarkStart w:id="21" w:name="_Toc509738140"/>
      <w:r w:rsidRPr="001355AE">
        <w:rPr>
          <w:noProof w:val="0"/>
        </w:rPr>
        <w:t>2.</w:t>
      </w:r>
      <w:r w:rsidRPr="001355AE">
        <w:rPr>
          <w:noProof w:val="0"/>
        </w:rPr>
        <w:tab/>
        <w:t>Tillfälligt avverkningsstopp i Fastighetsverkets skogar (punkt 3) (v, mp)</w:t>
      </w:r>
      <w:bookmarkEnd w:id="21"/>
    </w:p>
    <w:p w:rsidR="002E55C5" w:rsidRPr="001355AE" w:rsidRDefault="002E55C5">
      <w:pPr>
        <w:pStyle w:val="Reservanter"/>
      </w:pPr>
      <w:r w:rsidRPr="001355AE">
        <w:t>av Johan Lönnroth (v), Yvonne Ruwaida (mp) och Marie Engström (v).</w:t>
      </w:r>
    </w:p>
    <w:p w:rsidR="002E55C5" w:rsidRPr="001355AE" w:rsidRDefault="002E55C5">
      <w:pPr>
        <w:pStyle w:val="R4"/>
        <w:outlineLvl w:val="0"/>
      </w:pPr>
      <w:r w:rsidRPr="001355AE">
        <w:t>Förslag till riksdagsbeslut</w:t>
      </w:r>
    </w:p>
    <w:p w:rsidR="002E55C5" w:rsidRPr="001355AE" w:rsidRDefault="002E55C5">
      <w:r w:rsidRPr="001355AE">
        <w:t>Vi anser att utskottets förslag under punkt 3 borde ha följande lydelse:</w:t>
      </w:r>
    </w:p>
    <w:p w:rsidR="002E55C5" w:rsidRPr="001355AE" w:rsidRDefault="002E55C5">
      <w:pPr>
        <w:pStyle w:val="Reservantfrslag"/>
      </w:pPr>
      <w:r w:rsidRPr="001355AE">
        <w:t>3.  Riksdagen tillkännager för regeringen som sin mening att ett tillfälligt avverkningsstopp bör införas i skogar förvaltade av Statens fastighetsverk i avvaktan på att utredningen om förvaltning av statligt ägd skogsmark har slutfört sitt uppdrag. Riksdagen bifaller därmed motion 2000/01:Fi503 yrka</w:t>
      </w:r>
      <w:r w:rsidRPr="001355AE">
        <w:t>n</w:t>
      </w:r>
      <w:r w:rsidRPr="001355AE">
        <w:t>de 2.</w:t>
      </w:r>
    </w:p>
    <w:p w:rsidR="002E55C5" w:rsidRPr="001355AE" w:rsidRDefault="002E55C5">
      <w:pPr>
        <w:pStyle w:val="R4"/>
        <w:outlineLvl w:val="0"/>
      </w:pPr>
      <w:r w:rsidRPr="001355AE">
        <w:t>Ställningstagande</w:t>
      </w:r>
    </w:p>
    <w:p w:rsidR="002E55C5" w:rsidRPr="001355AE" w:rsidRDefault="002E55C5">
      <w:r w:rsidRPr="001355AE">
        <w:t>Regeringen har nyligen tillkallat en utredningsman med uppgift att se över förvaltningen av statligt ägd skogsmark (dir. 2000:60). Vi förväntar oss att man i denna utredning kommer att ta upp de frågor som Vänsterpartiet har aktualiserat i motion Fi503 och har därför avstått från att reservera oss i den delen. Alltjämt anser vi emellertid att Fastighetsverket bör avstå från att a</w:t>
      </w:r>
      <w:r w:rsidRPr="001355AE">
        <w:t>v</w:t>
      </w:r>
      <w:r w:rsidRPr="001355AE">
        <w:t>verka skog i avvaktan på att utredningen slutfört sitt arbete och dess förslag omsatts i praktisk tillämpning. En sådan åtgärd framstår som desto mer ang</w:t>
      </w:r>
      <w:r w:rsidRPr="001355AE">
        <w:t>e</w:t>
      </w:r>
      <w:r w:rsidRPr="001355AE">
        <w:t>lägen som det har tagit mer än ett halvt år för regeringen att utse en utre</w:t>
      </w:r>
      <w:r w:rsidRPr="001355AE">
        <w:t>d</w:t>
      </w:r>
      <w:r w:rsidRPr="001355AE">
        <w:t>ningsman och det inte framstår som troligt att det i direktiven föreskrivna slutd</w:t>
      </w:r>
      <w:r w:rsidRPr="001355AE">
        <w:t>a</w:t>
      </w:r>
      <w:r w:rsidRPr="001355AE">
        <w:t>tumet för utredningen – den 1 oktober 2001 – kommer att kunna hållas.</w:t>
      </w:r>
    </w:p>
    <w:p w:rsidR="002E55C5" w:rsidRPr="001355AE" w:rsidRDefault="002E55C5">
      <w:pPr>
        <w:pStyle w:val="Reservanter"/>
      </w:pPr>
    </w:p>
    <w:p w:rsidR="002E55C5" w:rsidRPr="001355AE" w:rsidRDefault="002E55C5">
      <w:pPr>
        <w:pStyle w:val="Reservanter"/>
        <w:sectPr w:rsidR="00000000" w:rsidRPr="001355AE">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2E55C5" w:rsidRPr="001355AE" w:rsidRDefault="002E55C5">
      <w:pPr>
        <w:pStyle w:val="Rubrik1"/>
        <w:rPr>
          <w:noProof w:val="0"/>
        </w:rPr>
      </w:pPr>
      <w:bookmarkStart w:id="22" w:name="_Toc509738141"/>
      <w:r w:rsidRPr="001355AE">
        <w:rPr>
          <w:noProof w:val="0"/>
        </w:rPr>
        <w:t>Särskilt yttrande</w:t>
      </w:r>
      <w:bookmarkEnd w:id="22"/>
    </w:p>
    <w:p w:rsidR="002E55C5" w:rsidRPr="001355AE" w:rsidRDefault="002E55C5">
      <w:r w:rsidRPr="001355AE">
        <w:t>Utskottets beredning av ärendet har föranlett följande särskilda yttrande. I rubriken anges inom parentes vilken punkt i utskottets förslag till riksdagsb</w:t>
      </w:r>
      <w:r w:rsidRPr="001355AE">
        <w:t>e</w:t>
      </w:r>
      <w:r w:rsidRPr="001355AE">
        <w:t>slut som behandlas i avsnittet.</w:t>
      </w:r>
    </w:p>
    <w:p w:rsidR="002E55C5" w:rsidRPr="001355AE" w:rsidRDefault="002E55C5">
      <w:pPr>
        <w:pStyle w:val="Reservationspunkt"/>
        <w:outlineLvl w:val="0"/>
        <w:rPr>
          <w:noProof w:val="0"/>
        </w:rPr>
      </w:pPr>
      <w:bookmarkStart w:id="23" w:name="_Toc509738142"/>
      <w:r w:rsidRPr="001355AE">
        <w:rPr>
          <w:noProof w:val="0"/>
        </w:rPr>
        <w:t>Utredning om statens skogsinnehav (punkt 2) (c)</w:t>
      </w:r>
      <w:bookmarkEnd w:id="23"/>
    </w:p>
    <w:p w:rsidR="002E55C5" w:rsidRPr="001355AE" w:rsidRDefault="002E55C5">
      <w:pPr>
        <w:pStyle w:val="Reservanter"/>
        <w:ind w:hanging="340"/>
      </w:pPr>
      <w:r w:rsidRPr="001355AE">
        <w:t>av Lena Ek (c).</w:t>
      </w:r>
    </w:p>
    <w:p w:rsidR="002E55C5" w:rsidRPr="001355AE" w:rsidRDefault="002E55C5">
      <w:r w:rsidRPr="001355AE">
        <w:t>Det är bra att regeringen nu tillkallat en särskild utredare för att se över fö</w:t>
      </w:r>
      <w:r w:rsidRPr="001355AE">
        <w:t>r</w:t>
      </w:r>
      <w:r w:rsidRPr="001355AE">
        <w:t>valtningen av statligt ägd skogsmark och pröva om ansvaret för denna fö</w:t>
      </w:r>
      <w:r w:rsidRPr="001355AE">
        <w:t>r</w:t>
      </w:r>
      <w:r w:rsidRPr="001355AE">
        <w:t>valtningen kan inordnas i en ny myndighet med en samlad helhetssyn på styrning, policy och ambitionsnivåer. Det är en inriktning som ligger i linje med vad Centerpartiet tidigare hävdat. Enligt vår mening bör nämligen inte principerna för skogsförvaltning skilja sig åt mellan de olika statliga skog</w:t>
      </w:r>
      <w:r w:rsidRPr="001355AE">
        <w:t>s</w:t>
      </w:r>
      <w:r w:rsidRPr="001355AE">
        <w:t>förvaltarna.</w:t>
      </w:r>
    </w:p>
    <w:p w:rsidR="002E55C5" w:rsidRPr="001355AE" w:rsidRDefault="002E55C5">
      <w:pPr>
        <w:pStyle w:val="Reservanter"/>
      </w:pPr>
    </w:p>
    <w:p w:rsidR="002E55C5" w:rsidRPr="001355AE" w:rsidRDefault="002E55C5">
      <w:pPr>
        <w:pStyle w:val="Reservanter"/>
      </w:pPr>
    </w:p>
    <w:p w:rsidR="002E55C5" w:rsidRPr="001355AE" w:rsidRDefault="002E55C5">
      <w:pPr>
        <w:sectPr w:rsidR="00000000" w:rsidRPr="001355AE">
          <w:pgSz w:w="11906" w:h="16838" w:code="9"/>
          <w:pgMar w:top="907" w:right="4649" w:bottom="4508" w:left="1304" w:header="340" w:footer="227" w:gutter="0"/>
          <w:cols w:space="720"/>
          <w:titlePg/>
        </w:sectPr>
      </w:pPr>
    </w:p>
    <w:p w:rsidR="002E55C5" w:rsidRPr="001355AE" w:rsidRDefault="002E55C5">
      <w:pPr>
        <w:pStyle w:val="Bilaga"/>
      </w:pPr>
      <w:bookmarkStart w:id="24" w:name="_Toc509738143"/>
      <w:r w:rsidRPr="001355AE">
        <w:t>Bilaga</w:t>
      </w:r>
    </w:p>
    <w:p w:rsidR="002E55C5" w:rsidRPr="001355AE" w:rsidRDefault="002E55C5">
      <w:pPr>
        <w:pStyle w:val="Rubrik1"/>
        <w:rPr>
          <w:noProof w:val="0"/>
        </w:rPr>
      </w:pPr>
      <w:r w:rsidRPr="001355AE">
        <w:rPr>
          <w:noProof w:val="0"/>
        </w:rPr>
        <w:t>Förteckning över behandlade förslag</w:t>
      </w:r>
      <w:bookmarkEnd w:id="24"/>
    </w:p>
    <w:p w:rsidR="002E55C5" w:rsidRPr="001355AE" w:rsidRDefault="002E55C5">
      <w:pPr>
        <w:pStyle w:val="Rubrik2"/>
        <w:spacing w:before="0"/>
      </w:pPr>
      <w:bookmarkStart w:id="25" w:name="_Toc509738144"/>
      <w:r w:rsidRPr="001355AE">
        <w:t>Motioner från allmänna motionstiden</w:t>
      </w:r>
      <w:bookmarkEnd w:id="25"/>
    </w:p>
    <w:p w:rsidR="002E55C5" w:rsidRPr="001355AE" w:rsidRDefault="002E55C5">
      <w:r w:rsidRPr="001355AE">
        <w:t>I betänkandet behandlar utskottet nedan uppräknade motionsyrkanden i vilka föreslås att riksdagen fattar följande beslut</w:t>
      </w:r>
    </w:p>
    <w:p w:rsidR="002E55C5" w:rsidRPr="001355AE" w:rsidRDefault="002E55C5">
      <w:pPr>
        <w:pStyle w:val="Ordfranden"/>
        <w:spacing w:before="187"/>
        <w:rPr>
          <w:noProof w:val="0"/>
        </w:rPr>
      </w:pPr>
      <w:r w:rsidRPr="001355AE">
        <w:rPr>
          <w:noProof w:val="0"/>
        </w:rPr>
        <w:t>2000/01:Fi501 av Bertil Persson (m)</w:t>
      </w:r>
    </w:p>
    <w:p w:rsidR="002E55C5" w:rsidRPr="001355AE" w:rsidRDefault="002E55C5">
      <w:r w:rsidRPr="001355AE">
        <w:t>Riksdagen tillkännager för regeringen som sin mening vad i motionen anförs om de onödigt höga hyrorna för högskolor, universitet och kulturinstitutioner.</w:t>
      </w:r>
    </w:p>
    <w:p w:rsidR="002E55C5" w:rsidRPr="001355AE" w:rsidRDefault="002E55C5">
      <w:pPr>
        <w:pStyle w:val="Ordfranden"/>
        <w:spacing w:before="187"/>
        <w:ind w:left="1304" w:hanging="1304"/>
        <w:rPr>
          <w:noProof w:val="0"/>
        </w:rPr>
      </w:pPr>
      <w:r w:rsidRPr="001355AE">
        <w:rPr>
          <w:noProof w:val="0"/>
        </w:rPr>
        <w:t>2000/01:Fi503 av Jonas Ringqvist m.fl. (v)</w:t>
      </w:r>
    </w:p>
    <w:p w:rsidR="002E55C5" w:rsidRPr="001355AE" w:rsidRDefault="002E55C5">
      <w:pPr>
        <w:pStyle w:val="Normaltindrag"/>
        <w:ind w:left="227" w:hanging="227"/>
      </w:pPr>
      <w:r w:rsidRPr="001355AE">
        <w:t>1.  Riksdagen tillkännager för regeringen vad i motionen anförs om den avis</w:t>
      </w:r>
      <w:r w:rsidRPr="001355AE">
        <w:t>e</w:t>
      </w:r>
      <w:r w:rsidRPr="001355AE">
        <w:t>rade utredningen av statens skogsinnehav.</w:t>
      </w:r>
    </w:p>
    <w:p w:rsidR="002E55C5" w:rsidRPr="001355AE" w:rsidRDefault="002E55C5">
      <w:pPr>
        <w:pStyle w:val="Normaltindrag"/>
        <w:ind w:left="227" w:hanging="227"/>
      </w:pPr>
      <w:r w:rsidRPr="001355AE">
        <w:t>2. Riksdagen tillkännager för regeringen som sin mening vad i motionen anförs om att ett tillfälligt stopp för avverkningar på Fastighetsverkets marker införs i avvaktan på att utredningen genomförs.</w:t>
      </w:r>
    </w:p>
    <w:p w:rsidR="002E55C5" w:rsidRPr="001355AE" w:rsidRDefault="002E55C5">
      <w:pPr>
        <w:pStyle w:val="Ordfranden"/>
        <w:spacing w:before="187"/>
        <w:ind w:left="1304" w:hanging="1304"/>
        <w:rPr>
          <w:noProof w:val="0"/>
        </w:rPr>
      </w:pPr>
      <w:r w:rsidRPr="001355AE">
        <w:rPr>
          <w:noProof w:val="0"/>
        </w:rPr>
        <w:t>2000/01:Fi504 av Elisabeth Fleetwood m.fl. (m)</w:t>
      </w:r>
    </w:p>
    <w:p w:rsidR="002E55C5" w:rsidRPr="001355AE" w:rsidRDefault="002E55C5">
      <w:r w:rsidRPr="001355AE">
        <w:t>Riksdagen tillkännager för regeringen som sin mening vad i motionen anförs om kulturinstit</w:t>
      </w:r>
      <w:r w:rsidRPr="001355AE">
        <w:t>u</w:t>
      </w:r>
      <w:r w:rsidRPr="001355AE">
        <w:t>tionernas hyreskostnader.</w:t>
      </w:r>
    </w:p>
    <w:p w:rsidR="002E55C5" w:rsidRPr="001355AE" w:rsidRDefault="002E55C5">
      <w:pPr>
        <w:pStyle w:val="Ordfranden"/>
        <w:spacing w:before="187"/>
        <w:ind w:left="1304" w:hanging="1304"/>
        <w:rPr>
          <w:noProof w:val="0"/>
        </w:rPr>
      </w:pPr>
      <w:r w:rsidRPr="001355AE">
        <w:rPr>
          <w:noProof w:val="0"/>
        </w:rPr>
        <w:t>2000/01:Fi510 av Eva Arvidsson och Christina Pettersson (s)</w:t>
      </w:r>
    </w:p>
    <w:p w:rsidR="002E55C5" w:rsidRPr="001355AE" w:rsidRDefault="002E55C5">
      <w:r w:rsidRPr="001355AE">
        <w:t>Riksdagen tillkännager för regeringen som sin mening vad i motionen anförs om behovet av ett särskilt hänsynstagande vid användande av mark och fa</w:t>
      </w:r>
      <w:r w:rsidRPr="001355AE">
        <w:t>s</w:t>
      </w:r>
      <w:r w:rsidRPr="001355AE">
        <w:t>tigheter i skärgården.</w:t>
      </w:r>
    </w:p>
    <w:p w:rsidR="002E55C5" w:rsidRPr="001355AE" w:rsidRDefault="002E55C5">
      <w:pPr>
        <w:pStyle w:val="Ordfranden"/>
        <w:spacing w:before="187"/>
        <w:ind w:left="1304" w:hanging="1304"/>
        <w:rPr>
          <w:noProof w:val="0"/>
        </w:rPr>
      </w:pPr>
      <w:r w:rsidRPr="001355AE">
        <w:rPr>
          <w:noProof w:val="0"/>
        </w:rPr>
        <w:t>2000/01:Fi905 av Anita Johansson m.fl. (s)</w:t>
      </w:r>
    </w:p>
    <w:p w:rsidR="002E55C5" w:rsidRPr="001355AE" w:rsidRDefault="002E55C5">
      <w:r w:rsidRPr="001355AE">
        <w:t>Riksdagen tillkännager för regeringen som sin mening vad i motionen anförs om fasadbelysning av statliga fastigheter i Stockholms innerstad.</w:t>
      </w:r>
    </w:p>
    <w:p w:rsidR="002E55C5" w:rsidRPr="001355AE" w:rsidRDefault="002E55C5">
      <w:pPr>
        <w:pStyle w:val="Ordfranden"/>
        <w:spacing w:before="187"/>
        <w:ind w:left="1304" w:hanging="1304"/>
        <w:rPr>
          <w:noProof w:val="0"/>
        </w:rPr>
      </w:pPr>
      <w:r w:rsidRPr="001355AE">
        <w:rPr>
          <w:noProof w:val="0"/>
        </w:rPr>
        <w:t>2000/01:Fi906 av Göran Lindblad och Hans Hjortzberg-Nordlund (m)</w:t>
      </w:r>
    </w:p>
    <w:p w:rsidR="002E55C5" w:rsidRPr="001355AE" w:rsidRDefault="002E55C5">
      <w:r w:rsidRPr="001355AE">
        <w:t>Riksdagen tillkännager för regeringen som sin mening att statliga Akademi</w:t>
      </w:r>
      <w:r w:rsidRPr="001355AE">
        <w:t>s</w:t>
      </w:r>
      <w:r w:rsidRPr="001355AE">
        <w:t>ka Hus AB skall ta rimliga hyror för små groddföretag i enlighet med vad som anförs i motionen.</w:t>
      </w:r>
    </w:p>
    <w:p w:rsidR="002E55C5" w:rsidRPr="001355AE" w:rsidRDefault="002E55C5">
      <w:pPr>
        <w:pStyle w:val="Ordfranden"/>
        <w:spacing w:before="187"/>
        <w:ind w:left="1304" w:hanging="1304"/>
        <w:rPr>
          <w:noProof w:val="0"/>
        </w:rPr>
      </w:pPr>
      <w:r w:rsidRPr="001355AE">
        <w:rPr>
          <w:noProof w:val="0"/>
        </w:rPr>
        <w:t>2000/01:Kr208 av Harald Nordlund (fp)</w:t>
      </w:r>
    </w:p>
    <w:p w:rsidR="002E55C5" w:rsidRPr="001355AE" w:rsidRDefault="002E55C5">
      <w:r w:rsidRPr="001355AE">
        <w:t>Riksdagen tillkännager för regeringen som sin mening vad i motionen anförs om lönsamhet för institutioner för kultur och vetenskap.</w:t>
      </w:r>
    </w:p>
    <w:p w:rsidR="002E55C5" w:rsidRPr="001355AE" w:rsidRDefault="002E55C5">
      <w:pPr>
        <w:pStyle w:val="Ordfranden"/>
        <w:spacing w:before="187"/>
        <w:ind w:left="1304" w:hanging="1304"/>
        <w:rPr>
          <w:noProof w:val="0"/>
        </w:rPr>
      </w:pPr>
      <w:r w:rsidRPr="001355AE">
        <w:rPr>
          <w:noProof w:val="0"/>
        </w:rPr>
        <w:t>2000/01:Kr289 av Birgitta Sellén m.fl. (c)</w:t>
      </w:r>
    </w:p>
    <w:p w:rsidR="002E55C5" w:rsidRPr="001355AE" w:rsidRDefault="002E55C5">
      <w:pPr>
        <w:pStyle w:val="Normaltindrag"/>
        <w:ind w:left="284" w:hanging="284"/>
      </w:pPr>
      <w:r w:rsidRPr="001355AE">
        <w:t>13. Riksdagen begär att regeringen utreder frågan om att bilda ett statligt   bolag för kulturfasti</w:t>
      </w:r>
      <w:r w:rsidRPr="001355AE">
        <w:t>g</w:t>
      </w:r>
      <w:r w:rsidRPr="001355AE">
        <w:t>heter.</w:t>
      </w:r>
    </w:p>
    <w:p w:rsidR="002E55C5" w:rsidRPr="001355AE" w:rsidRDefault="002E55C5">
      <w:pPr>
        <w:pStyle w:val="Ordfranden"/>
        <w:spacing w:before="187"/>
        <w:ind w:left="1304" w:hanging="1304"/>
        <w:rPr>
          <w:noProof w:val="0"/>
        </w:rPr>
      </w:pPr>
      <w:r w:rsidRPr="001355AE">
        <w:rPr>
          <w:noProof w:val="0"/>
        </w:rPr>
        <w:t>2000/01:Kr345 av Inger Davidson m.fl. (kd)</w:t>
      </w:r>
    </w:p>
    <w:p w:rsidR="002E55C5" w:rsidRPr="001355AE" w:rsidRDefault="002E55C5">
      <w:pPr>
        <w:pStyle w:val="Normaltindrag"/>
        <w:ind w:left="255" w:hanging="255"/>
      </w:pPr>
      <w:r w:rsidRPr="001355AE">
        <w:t xml:space="preserve"> 5. Riksdagen tillkännager för regeringen som sin mening vad i motionen anförs om ändamål</w:t>
      </w:r>
      <w:r w:rsidRPr="001355AE">
        <w:t>s</w:t>
      </w:r>
      <w:r w:rsidRPr="001355AE">
        <w:t>fastigheter inom kultursektorn.</w:t>
      </w:r>
    </w:p>
    <w:p w:rsidR="002E55C5" w:rsidRPr="001355AE" w:rsidRDefault="002E55C5">
      <w:pPr>
        <w:pStyle w:val="Ordfranden"/>
        <w:spacing w:before="187"/>
        <w:ind w:left="1304" w:hanging="1304"/>
        <w:rPr>
          <w:noProof w:val="0"/>
        </w:rPr>
      </w:pPr>
      <w:r w:rsidRPr="001355AE">
        <w:rPr>
          <w:noProof w:val="0"/>
        </w:rPr>
        <w:t>2000/01:Kr346 av Lennart Kollmats och Kenth Skårvik (fp)</w:t>
      </w:r>
    </w:p>
    <w:p w:rsidR="002E55C5" w:rsidRPr="001355AE" w:rsidRDefault="002E55C5">
      <w:pPr>
        <w:pStyle w:val="Normaltindrag"/>
        <w:ind w:left="284" w:hanging="284"/>
      </w:pPr>
      <w:r w:rsidRPr="001355AE">
        <w:t>32. Riksdagen tillkännager för regeringen som sin mening vad i motionen anförs om hyressät</w:t>
      </w:r>
      <w:r w:rsidRPr="001355AE">
        <w:t>t</w:t>
      </w:r>
      <w:r w:rsidRPr="001355AE">
        <w:t>ning för s.k. ändamålsfastigheter.</w:t>
      </w:r>
    </w:p>
    <w:p w:rsidR="002E55C5" w:rsidRPr="001355AE" w:rsidRDefault="002E55C5"/>
    <w:p w:rsidR="002E55C5" w:rsidRPr="001355AE" w:rsidRDefault="002E55C5">
      <w:pPr>
        <w:pStyle w:val="Tryckort"/>
        <w:framePr w:wrap="around"/>
        <w:jc w:val="right"/>
      </w:pPr>
      <w:r w:rsidRPr="001355AE">
        <w:t>Elanders Gotab, Stockholm  2001</w:t>
      </w:r>
    </w:p>
    <w:p w:rsidR="002E55C5" w:rsidRPr="001355AE" w:rsidRDefault="002E55C5">
      <w:pPr>
        <w:pStyle w:val="Normaltindrag"/>
      </w:pPr>
    </w:p>
    <w:sectPr w:rsidR="002E55C5" w:rsidRPr="001355AE">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E55C5" w:rsidRPr="001355AE" w:rsidRDefault="002E55C5">
      <w:pPr>
        <w:spacing w:before="0" w:line="240" w:lineRule="auto"/>
      </w:pPr>
      <w:r w:rsidRPr="001355AE">
        <w:separator/>
      </w:r>
    </w:p>
  </w:endnote>
  <w:endnote w:type="continuationSeparator" w:id="0">
    <w:p w:rsidR="002E55C5" w:rsidRPr="001355AE" w:rsidRDefault="002E55C5">
      <w:pPr>
        <w:spacing w:before="0" w:line="240" w:lineRule="auto"/>
      </w:pPr>
      <w:r w:rsidRPr="001355A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4</w:instrText>
    </w:r>
    <w:r w:rsidRPr="001355AE">
      <w:fldChar w:fldCharType="end"/>
    </w:r>
    <w:r w:rsidRPr="001355AE">
      <w:instrText xml:space="preserve">/2 </w:instrText>
    </w:r>
    <w:r w:rsidRPr="001355AE">
      <w:fldChar w:fldCharType="separate"/>
    </w:r>
    <w:r w:rsidRPr="001355AE">
      <w:instrText>2</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4</w:instrText>
    </w:r>
    <w:r w:rsidRPr="001355AE">
      <w:fldChar w:fldCharType="end"/>
    </w:r>
    <w:r w:rsidRPr="001355AE">
      <w:instrText xml:space="preserve">/2) </w:instrText>
    </w:r>
    <w:r w:rsidRPr="001355AE">
      <w:fldChar w:fldCharType="separate"/>
    </w:r>
    <w:r w:rsidRPr="001355AE">
      <w:instrText>2</w:instrText>
    </w:r>
    <w:r w:rsidRPr="001355AE">
      <w:fldChar w:fldCharType="end"/>
    </w:r>
    <w:r w:rsidRPr="001355AE">
      <w:fldChar w:fldCharType="separate"/>
    </w:r>
    <w:r w:rsidRPr="001355AE">
      <w:instrText>0</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4</w:instrText>
    </w:r>
    <w:r w:rsidRPr="001355AE">
      <w:fldChar w:fldCharType="end"/>
    </w:r>
  </w:p>
  <w:p w:rsidR="002E55C5" w:rsidRPr="001355AE" w:rsidRDefault="002E55C5">
    <w:pPr>
      <w:pStyle w:val="SidfotV"/>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13</w:instrText>
    </w:r>
    <w:r w:rsidRPr="001355AE">
      <w:fldChar w:fldCharType="end"/>
    </w:r>
    <w:r w:rsidRPr="001355AE">
      <w:instrText>"</w:instrText>
    </w:r>
    <w:r w:rsidRPr="001355AE">
      <w:fldChar w:fldCharType="separate"/>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4</w:t>
    </w:r>
    <w:r w:rsidRPr="001355AE">
      <w:fldChar w:fldCharType="end"/>
    </w:r>
  </w:p>
  <w:p w:rsidR="002E55C5" w:rsidRPr="001355AE" w:rsidRDefault="002E55C5">
    <w:pPr>
      <w:pStyle w:val="SidfotH"/>
      <w:framePr w:w="8732" w:h="284" w:hRule="exact" w:hSpace="0" w:vSpace="0" w:wrap="around" w:xAlign="inside" w:y="13042" w:anchorLock="0"/>
    </w:pPr>
    <w:r w:rsidRPr="001355AE">
      <w:fldChar w:fldCharType="end"/>
    </w:r>
  </w:p>
  <w:p w:rsidR="002E55C5" w:rsidRPr="001355AE" w:rsidRDefault="002E55C5">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10</w:t>
    </w:r>
    <w:r w:rsidRPr="001355AE">
      <w:fldChar w:fldCharType="end"/>
    </w:r>
  </w:p>
  <w:p w:rsidR="002E55C5" w:rsidRPr="001355AE" w:rsidRDefault="002E55C5">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11</w:t>
    </w:r>
    <w:r w:rsidRPr="001355AE">
      <w:fldChar w:fldCharType="end"/>
    </w:r>
  </w:p>
  <w:p w:rsidR="002E55C5" w:rsidRPr="001355AE" w:rsidRDefault="002E55C5">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5</w:instrText>
    </w:r>
    <w:r w:rsidRPr="001355AE">
      <w:fldChar w:fldCharType="end"/>
    </w:r>
    <w:r w:rsidRPr="001355AE">
      <w:instrText xml:space="preserve">/2 </w:instrText>
    </w:r>
    <w:r w:rsidRPr="001355AE">
      <w:fldChar w:fldCharType="separate"/>
    </w:r>
    <w:r w:rsidRPr="001355AE">
      <w:instrText>2,5</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5</w:instrText>
    </w:r>
    <w:r w:rsidRPr="001355AE">
      <w:fldChar w:fldCharType="end"/>
    </w:r>
    <w:r w:rsidRPr="001355AE">
      <w:instrText xml:space="preserve">/2) </w:instrText>
    </w:r>
    <w:r w:rsidRPr="001355AE">
      <w:fldChar w:fldCharType="separate"/>
    </w:r>
    <w:r w:rsidRPr="001355AE">
      <w:instrText>2</w:instrText>
    </w:r>
    <w:r w:rsidRPr="001355AE">
      <w:fldChar w:fldCharType="end"/>
    </w:r>
    <w:r w:rsidRPr="001355AE">
      <w:fldChar w:fldCharType="separate"/>
    </w:r>
    <w:r w:rsidRPr="001355AE">
      <w:instrText>0,5</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2</w:instrText>
    </w:r>
    <w:r w:rsidRPr="001355AE">
      <w:fldChar w:fldCharType="end"/>
    </w:r>
  </w:p>
  <w:p w:rsidR="002E55C5" w:rsidRPr="001355AE" w:rsidRDefault="002E55C5">
    <w:pPr>
      <w:pStyle w:val="SidfotH"/>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5</w:instrText>
    </w:r>
    <w:r w:rsidRPr="001355AE">
      <w:fldChar w:fldCharType="end"/>
    </w:r>
    <w:r w:rsidRPr="001355AE">
      <w:instrText>"</w:instrText>
    </w:r>
    <w:r w:rsidRPr="001355AE">
      <w:fldChar w:fldCharType="separate"/>
    </w:r>
    <w:r w:rsidRPr="001355AE">
      <w:t>5</w:t>
    </w:r>
    <w:r w:rsidRPr="001355AE">
      <w:fldChar w:fldCharType="end"/>
    </w:r>
  </w:p>
  <w:p w:rsidR="002E55C5" w:rsidRPr="001355AE" w:rsidRDefault="002E55C5">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14</w:instrText>
    </w:r>
    <w:r w:rsidRPr="001355AE">
      <w:fldChar w:fldCharType="end"/>
    </w:r>
    <w:r w:rsidRPr="001355AE">
      <w:instrText xml:space="preserve">/2 </w:instrText>
    </w:r>
    <w:r w:rsidRPr="001355AE">
      <w:fldChar w:fldCharType="separate"/>
    </w:r>
    <w:r w:rsidRPr="001355AE">
      <w:instrText>7</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14</w:instrText>
    </w:r>
    <w:r w:rsidRPr="001355AE">
      <w:fldChar w:fldCharType="end"/>
    </w:r>
    <w:r w:rsidRPr="001355AE">
      <w:instrText xml:space="preserve">/2) </w:instrText>
    </w:r>
    <w:r w:rsidRPr="001355AE">
      <w:fldChar w:fldCharType="separate"/>
    </w:r>
    <w:r w:rsidRPr="001355AE">
      <w:instrText>7</w:instrText>
    </w:r>
    <w:r w:rsidRPr="001355AE">
      <w:fldChar w:fldCharType="end"/>
    </w:r>
    <w:r w:rsidRPr="001355AE">
      <w:fldChar w:fldCharType="separate"/>
    </w:r>
    <w:r w:rsidRPr="001355AE">
      <w:instrText>0</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14</w:instrText>
    </w:r>
    <w:r w:rsidRPr="001355AE">
      <w:fldChar w:fldCharType="end"/>
    </w:r>
  </w:p>
  <w:p w:rsidR="002E55C5" w:rsidRPr="001355AE" w:rsidRDefault="002E55C5">
    <w:pPr>
      <w:pStyle w:val="SidfotV"/>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13</w:instrText>
    </w:r>
    <w:r w:rsidRPr="001355AE">
      <w:fldChar w:fldCharType="end"/>
    </w:r>
    <w:r w:rsidRPr="001355AE">
      <w:instrText>"</w:instrText>
    </w:r>
    <w:r w:rsidRPr="001355AE">
      <w:fldChar w:fldCharType="separate"/>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14</w:t>
    </w:r>
    <w:r w:rsidRPr="001355AE">
      <w:fldChar w:fldCharType="end"/>
    </w:r>
  </w:p>
  <w:p w:rsidR="002E55C5" w:rsidRPr="001355AE" w:rsidRDefault="002E55C5">
    <w:pPr>
      <w:pStyle w:val="SidfotH"/>
      <w:framePr w:w="8732" w:h="284" w:hRule="exact" w:hSpace="0" w:vSpace="0" w:wrap="around" w:xAlign="inside" w:y="13042" w:anchorLock="0"/>
    </w:pPr>
    <w:r w:rsidRPr="001355AE">
      <w:fldChar w:fldCharType="end"/>
    </w:r>
  </w:p>
  <w:p w:rsidR="002E55C5" w:rsidRPr="001355AE" w:rsidRDefault="002E55C5">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16</w:t>
    </w:r>
    <w:r w:rsidRPr="001355AE">
      <w:fldChar w:fldCharType="end"/>
    </w:r>
  </w:p>
  <w:p w:rsidR="002E55C5" w:rsidRPr="001355AE" w:rsidRDefault="002E55C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17</w:t>
    </w:r>
    <w:r w:rsidRPr="001355AE">
      <w:fldChar w:fldCharType="end"/>
    </w:r>
  </w:p>
  <w:p w:rsidR="002E55C5" w:rsidRPr="001355AE" w:rsidRDefault="002E55C5">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15</w:instrText>
    </w:r>
    <w:r w:rsidRPr="001355AE">
      <w:fldChar w:fldCharType="end"/>
    </w:r>
    <w:r w:rsidRPr="001355AE">
      <w:instrText xml:space="preserve">/2 </w:instrText>
    </w:r>
    <w:r w:rsidRPr="001355AE">
      <w:fldChar w:fldCharType="separate"/>
    </w:r>
    <w:r w:rsidRPr="001355AE">
      <w:instrText>7,5</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15</w:instrText>
    </w:r>
    <w:r w:rsidRPr="001355AE">
      <w:fldChar w:fldCharType="end"/>
    </w:r>
    <w:r w:rsidRPr="001355AE">
      <w:instrText xml:space="preserve">/2) </w:instrText>
    </w:r>
    <w:r w:rsidRPr="001355AE">
      <w:fldChar w:fldCharType="separate"/>
    </w:r>
    <w:r w:rsidRPr="001355AE">
      <w:instrText>7</w:instrText>
    </w:r>
    <w:r w:rsidRPr="001355AE">
      <w:fldChar w:fldCharType="end"/>
    </w:r>
    <w:r w:rsidRPr="001355AE">
      <w:fldChar w:fldCharType="separate"/>
    </w:r>
    <w:r w:rsidRPr="001355AE">
      <w:instrText>0,5</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14</w:instrText>
    </w:r>
    <w:r w:rsidRPr="001355AE">
      <w:fldChar w:fldCharType="end"/>
    </w:r>
  </w:p>
  <w:p w:rsidR="002E55C5" w:rsidRPr="001355AE" w:rsidRDefault="002E55C5">
    <w:pPr>
      <w:pStyle w:val="SidfotH"/>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15</w:instrText>
    </w:r>
    <w:r w:rsidRPr="001355AE">
      <w:fldChar w:fldCharType="end"/>
    </w:r>
    <w:r w:rsidRPr="001355AE">
      <w:instrText>"</w:instrText>
    </w:r>
    <w:r w:rsidRPr="001355AE">
      <w:fldChar w:fldCharType="separate"/>
    </w:r>
    <w:r w:rsidRPr="001355AE">
      <w:t>15</w:t>
    </w:r>
    <w:r w:rsidRPr="001355AE">
      <w:fldChar w:fldCharType="end"/>
    </w:r>
  </w:p>
  <w:p w:rsidR="002E55C5" w:rsidRPr="001355AE" w:rsidRDefault="002E55C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001355AE">
      <w:rPr>
        <w:noProof/>
      </w:rPr>
      <w:instrText>1</w:instrText>
    </w:r>
    <w:r w:rsidRPr="001355AE">
      <w:fldChar w:fldCharType="end"/>
    </w:r>
    <w:r w:rsidRPr="001355AE">
      <w:instrText xml:space="preserve">/2 </w:instrText>
    </w:r>
    <w:r w:rsidRPr="001355AE">
      <w:fldChar w:fldCharType="separate"/>
    </w:r>
    <w:r w:rsidR="001355AE">
      <w:rPr>
        <w:noProof/>
      </w:rPr>
      <w:instrText>0,5</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001355AE">
      <w:rPr>
        <w:noProof/>
      </w:rPr>
      <w:instrText>1</w:instrText>
    </w:r>
    <w:r w:rsidRPr="001355AE">
      <w:fldChar w:fldCharType="end"/>
    </w:r>
    <w:r w:rsidRPr="001355AE">
      <w:instrText xml:space="preserve">/2) </w:instrText>
    </w:r>
    <w:r w:rsidRPr="001355AE">
      <w:fldChar w:fldCharType="separate"/>
    </w:r>
    <w:r w:rsidR="001355AE">
      <w:rPr>
        <w:noProof/>
      </w:rPr>
      <w:instrText>0</w:instrText>
    </w:r>
    <w:r w:rsidRPr="001355AE">
      <w:fldChar w:fldCharType="end"/>
    </w:r>
    <w:r w:rsidRPr="001355AE">
      <w:fldChar w:fldCharType="separate"/>
    </w:r>
    <w:r w:rsidR="001355AE">
      <w:rPr>
        <w:noProof/>
      </w:rPr>
      <w:instrText>0,5</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14</w:instrText>
    </w:r>
    <w:r w:rsidRPr="001355AE">
      <w:fldChar w:fldCharType="end"/>
    </w:r>
  </w:p>
  <w:p w:rsidR="002E55C5" w:rsidRPr="001355AE" w:rsidRDefault="002E55C5">
    <w:pPr>
      <w:pStyle w:val="SidfotH"/>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001355AE">
      <w:rPr>
        <w:noProof/>
      </w:rPr>
      <w:instrText>1</w:instrText>
    </w:r>
    <w:r w:rsidRPr="001355AE">
      <w:fldChar w:fldCharType="end"/>
    </w:r>
    <w:r w:rsidRPr="001355AE">
      <w:instrText>"</w:instrText>
    </w:r>
    <w:r w:rsidRPr="001355AE">
      <w:fldChar w:fldCharType="separate"/>
    </w:r>
    <w:r w:rsidR="001355AE">
      <w:rPr>
        <w:noProof/>
      </w:rPr>
      <w:t>1</w:t>
    </w:r>
    <w:r w:rsidRPr="001355AE">
      <w:fldChar w:fldCharType="end"/>
    </w:r>
  </w:p>
  <w:p w:rsidR="002E55C5" w:rsidRPr="001355AE" w:rsidRDefault="002E55C5">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2</w:instrText>
    </w:r>
    <w:r w:rsidRPr="001355AE">
      <w:fldChar w:fldCharType="end"/>
    </w:r>
    <w:r w:rsidRPr="001355AE">
      <w:instrText xml:space="preserve">/2 </w:instrText>
    </w:r>
    <w:r w:rsidRPr="001355AE">
      <w:fldChar w:fldCharType="separate"/>
    </w:r>
    <w:r w:rsidRPr="001355AE">
      <w:instrText>1</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2</w:instrText>
    </w:r>
    <w:r w:rsidRPr="001355AE">
      <w:fldChar w:fldCharType="end"/>
    </w:r>
    <w:r w:rsidRPr="001355AE">
      <w:instrText xml:space="preserve">/2) </w:instrText>
    </w:r>
    <w:r w:rsidRPr="001355AE">
      <w:fldChar w:fldCharType="separate"/>
    </w:r>
    <w:r w:rsidRPr="001355AE">
      <w:instrText>1</w:instrText>
    </w:r>
    <w:r w:rsidRPr="001355AE">
      <w:fldChar w:fldCharType="end"/>
    </w:r>
    <w:r w:rsidRPr="001355AE">
      <w:fldChar w:fldCharType="separate"/>
    </w:r>
    <w:r w:rsidRPr="001355AE">
      <w:instrText>0</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2</w:instrText>
    </w:r>
    <w:r w:rsidRPr="001355AE">
      <w:fldChar w:fldCharType="end"/>
    </w:r>
  </w:p>
  <w:p w:rsidR="002E55C5" w:rsidRPr="001355AE" w:rsidRDefault="002E55C5">
    <w:pPr>
      <w:pStyle w:val="SidfotV"/>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13</w:instrText>
    </w:r>
    <w:r w:rsidRPr="001355AE">
      <w:fldChar w:fldCharType="end"/>
    </w:r>
    <w:r w:rsidRPr="001355AE">
      <w:instrText>"</w:instrText>
    </w:r>
    <w:r w:rsidRPr="001355AE">
      <w:fldChar w:fldCharType="separate"/>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2</w:t>
    </w:r>
    <w:r w:rsidRPr="001355AE">
      <w:fldChar w:fldCharType="end"/>
    </w:r>
  </w:p>
  <w:p w:rsidR="002E55C5" w:rsidRPr="001355AE" w:rsidRDefault="002E55C5">
    <w:pPr>
      <w:pStyle w:val="SidfotH"/>
      <w:framePr w:w="8732" w:h="284" w:hRule="exact" w:hSpace="0" w:vSpace="0" w:wrap="around" w:xAlign="inside" w:y="13042" w:anchorLock="0"/>
    </w:pPr>
    <w:r w:rsidRPr="001355AE">
      <w:fldChar w:fldCharType="end"/>
    </w:r>
  </w:p>
  <w:p w:rsidR="002E55C5" w:rsidRPr="001355AE" w:rsidRDefault="002E55C5">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H"/>
      <w:framePr w:w="8732" w:h="284" w:hRule="exact" w:hSpace="0" w:vSpace="0" w:wrap="around" w:xAlign="inside" w:y="13042" w:anchorLock="0"/>
    </w:pP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t>13</w:t>
    </w:r>
    <w:r w:rsidRPr="001355AE">
      <w:fldChar w:fldCharType="end"/>
    </w:r>
  </w:p>
  <w:p w:rsidR="002E55C5" w:rsidRPr="001355AE" w:rsidRDefault="002E55C5">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fotV"/>
      <w:framePr w:w="8732" w:h="284" w:hRule="exact" w:hSpace="0" w:vSpace="0" w:wrap="around" w:xAlign="inside" w:y="13042" w:anchorLock="0"/>
    </w:pP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3</w:instrText>
    </w:r>
    <w:r w:rsidRPr="001355AE">
      <w:fldChar w:fldCharType="end"/>
    </w:r>
    <w:r w:rsidRPr="001355AE">
      <w:instrText xml:space="preserve">/2 </w:instrText>
    </w:r>
    <w:r w:rsidRPr="001355AE">
      <w:fldChar w:fldCharType="separate"/>
    </w:r>
    <w:r w:rsidRPr="001355AE">
      <w:instrText>1,5</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3</w:instrText>
    </w:r>
    <w:r w:rsidRPr="001355AE">
      <w:fldChar w:fldCharType="end"/>
    </w:r>
    <w:r w:rsidRPr="001355AE">
      <w:instrText xml:space="preserve">/2) </w:instrText>
    </w:r>
    <w:r w:rsidRPr="001355AE">
      <w:fldChar w:fldCharType="separate"/>
    </w:r>
    <w:r w:rsidRPr="001355AE">
      <w:instrText>1</w:instrText>
    </w:r>
    <w:r w:rsidRPr="001355AE">
      <w:fldChar w:fldCharType="end"/>
    </w:r>
    <w:r w:rsidRPr="001355AE">
      <w:fldChar w:fldCharType="separate"/>
    </w:r>
    <w:r w:rsidRPr="001355AE">
      <w:instrText>0,5</w:instrText>
    </w:r>
    <w:r w:rsidRPr="001355AE">
      <w:fldChar w:fldCharType="end"/>
    </w:r>
    <w:r w:rsidRPr="001355AE">
      <w:instrText xml:space="preserve"> = 0 "</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2</w:instrText>
    </w:r>
    <w:r w:rsidRPr="001355AE">
      <w:fldChar w:fldCharType="end"/>
    </w:r>
  </w:p>
  <w:p w:rsidR="002E55C5" w:rsidRPr="001355AE" w:rsidRDefault="002E55C5">
    <w:pPr>
      <w:pStyle w:val="SidfotH"/>
      <w:framePr w:w="8732" w:h="284" w:hRule="exact" w:hSpace="0" w:vSpace="0" w:wrap="around" w:xAlign="inside" w:y="13042" w:anchorLock="0"/>
    </w:pPr>
    <w:r w:rsidRPr="001355AE">
      <w:instrText>""</w:instrText>
    </w:r>
    <w:r w:rsidRPr="001355AE">
      <w:fldChar w:fldCharType="begin" w:fldLock="1"/>
    </w:r>
    <w:r w:rsidRPr="001355AE">
      <w:instrText xml:space="preserve"> P</w:instrText>
    </w:r>
    <w:r w:rsidRPr="001355AE">
      <w:instrText>A</w:instrText>
    </w:r>
    <w:r w:rsidRPr="001355AE">
      <w:instrText xml:space="preserve">GE </w:instrText>
    </w:r>
    <w:r w:rsidRPr="001355AE">
      <w:fldChar w:fldCharType="separate"/>
    </w:r>
    <w:r w:rsidRPr="001355AE">
      <w:instrText>3</w:instrText>
    </w:r>
    <w:r w:rsidRPr="001355AE">
      <w:fldChar w:fldCharType="end"/>
    </w:r>
    <w:r w:rsidRPr="001355AE">
      <w:instrText>"</w:instrText>
    </w:r>
    <w:r w:rsidRPr="001355AE">
      <w:fldChar w:fldCharType="separate"/>
    </w:r>
    <w:r w:rsidRPr="001355AE">
      <w:t>3</w:t>
    </w:r>
    <w:r w:rsidRPr="001355AE">
      <w:fldChar w:fldCharType="end"/>
    </w:r>
  </w:p>
  <w:p w:rsidR="002E55C5" w:rsidRPr="001355AE" w:rsidRDefault="002E55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E55C5" w:rsidRPr="001355AE" w:rsidRDefault="002E55C5">
      <w:pPr>
        <w:pStyle w:val="Sidfot"/>
      </w:pPr>
    </w:p>
  </w:footnote>
  <w:footnote w:type="continuationSeparator" w:id="0">
    <w:p w:rsidR="002E55C5" w:rsidRPr="001355AE" w:rsidRDefault="002E55C5">
      <w:pPr>
        <w:spacing w:before="0" w:line="240" w:lineRule="auto"/>
      </w:pPr>
      <w:r w:rsidRPr="001355AE">
        <w:continuationSeparator/>
      </w:r>
    </w:p>
  </w:footnote>
  <w:footnote w:id="1">
    <w:p w:rsidR="002E55C5" w:rsidRPr="001355AE" w:rsidRDefault="002E55C5">
      <w:pPr>
        <w:pStyle w:val="Fotnotstext"/>
      </w:pPr>
      <w:r w:rsidRPr="001355AE">
        <w:rPr>
          <w:rStyle w:val="Fotnotsreferens"/>
        </w:rPr>
        <w:footnoteRef/>
      </w:r>
      <w:r w:rsidRPr="001355AE">
        <w:t xml:space="preserve">  Prop. 2000/01:1, vol. 9, Uo17, s. 26.</w:t>
      </w:r>
    </w:p>
  </w:footnote>
  <w:footnote w:id="2">
    <w:p w:rsidR="002E55C5" w:rsidRPr="001355AE" w:rsidRDefault="002E55C5">
      <w:pPr>
        <w:pStyle w:val="Fotnotstext"/>
        <w:ind w:left="159" w:hanging="159"/>
      </w:pPr>
      <w:r w:rsidRPr="001355AE">
        <w:rPr>
          <w:rStyle w:val="Fotnotsreferens"/>
        </w:rPr>
        <w:footnoteRef/>
      </w:r>
      <w:r w:rsidRPr="001355AE">
        <w:t xml:space="preserve">  Kulturinstitutionernas hyror, Förstudie 2000/01:12 beslutad av Riksdagens revisorer i plenum den 13 december 2000.</w:t>
      </w:r>
    </w:p>
  </w:footnote>
  <w:footnote w:id="3">
    <w:p w:rsidR="002E55C5" w:rsidRPr="001355AE" w:rsidRDefault="002E55C5">
      <w:pPr>
        <w:pStyle w:val="Fotnotstext"/>
        <w:ind w:left="159" w:hanging="159"/>
      </w:pPr>
      <w:r w:rsidRPr="001355AE">
        <w:rPr>
          <w:rStyle w:val="Fotnotsreferens"/>
        </w:rPr>
        <w:footnoteRef/>
      </w:r>
      <w:r w:rsidRPr="001355AE">
        <w:t xml:space="preserve">  Till särskild utredare utsågs den 5 februari 2001 skogsförvaltaren vid Svenska ky</w:t>
      </w:r>
      <w:r w:rsidRPr="001355AE">
        <w:t>r</w:t>
      </w:r>
      <w:r w:rsidRPr="001355AE">
        <w:t>kan i Västerås stift, Åsa Tham.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Sammanfattning</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Utskottets förslag till riksdagsbeslut</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Utskottets förslag till riksdagsbeslut</w:t>
    </w:r>
    <w:r w:rsidRPr="001355AE">
      <w:rPr>
        <w:rStyle w:val="SidhuvudRubrikReferens"/>
      </w:rPr>
      <w:fldChar w:fldCharType="end"/>
    </w:r>
    <w:r w:rsidRPr="001355AE">
      <w:rPr>
        <w:rStyle w:val="SidhuvudBilaga"/>
      </w:rPr>
      <w:t xml:space="preserve"> </w:t>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w:instrText>
    </w:r>
    <w:r w:rsidRPr="001355AE">
      <w:instrText xml:space="preserve"> </w:instrText>
    </w:r>
    <w:r w:rsidRPr="001355AE">
      <w:rPr>
        <w:rStyle w:val="SidhuvudUtskott"/>
      </w:rPr>
      <w:instrText>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w:instrText>
    </w:r>
    <w:r w:rsidRPr="001355AE">
      <w:rPr>
        <w:rStyle w:val="SidhuvudUtskott"/>
      </w:rPr>
      <w:instrText>n</w:instrText>
    </w:r>
    <w:r w:rsidRPr="001355AE">
      <w:rPr>
        <w:rStyle w:val="SidhuvudUtskott"/>
      </w:rPr>
      <w:instrText>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p>
  <w:p w:rsidR="002E55C5" w:rsidRPr="001355AE" w:rsidRDefault="002E55C5">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t>2000/01:FiU22</w:t>
    </w:r>
    <w:r w:rsidRPr="001355AE">
      <w:t xml:space="preserve">    </w:t>
    </w:r>
  </w:p>
  <w:p w:rsidR="002E55C5" w:rsidRPr="001355AE" w:rsidRDefault="002E55C5">
    <w:pPr>
      <w:pStyle w:val="SidhuvudKantJmn"/>
      <w:framePr w:w="8732" w:h="567" w:hRule="exact" w:vSpace="0" w:wrap="around" w:vAnchor="page" w:y="341" w:anchorLock="0"/>
    </w:pPr>
  </w:p>
  <w:p w:rsidR="002E55C5" w:rsidRPr="001355AE" w:rsidRDefault="002E55C5">
    <w:pPr>
      <w:pStyle w:val="SidhuvudKantUdda"/>
      <w:framePr w:w="8732" w:h="567" w:hRule="exact" w:vSpace="0" w:wrap="around" w:vAnchor="page" w:y="341" w:anchorLock="0"/>
    </w:pPr>
    <w:r w:rsidRPr="001355AE">
      <w:rPr>
        <w:rStyle w:val="SidhuvudRubrikReferens"/>
        <w:smallCaps w:val="0"/>
        <w:spacing w:val="0"/>
        <w:sz w:val="19"/>
      </w:rPr>
      <w:t xml:space="preserve"> </w:t>
    </w:r>
  </w:p>
  <w:p w:rsidR="002E55C5" w:rsidRPr="001355AE" w:rsidRDefault="002E55C5">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t>2000/01:FiU22</w:t>
    </w:r>
    <w:r w:rsidRPr="001355AE">
      <w:t xml:space="preserve">     </w:t>
    </w:r>
    <w:r w:rsidRPr="001355AE">
      <w:rPr>
        <w:rStyle w:val="SidhuvudBilaga"/>
      </w:rPr>
      <w:t xml:space="preserve"> </w:t>
    </w:r>
    <w:r w:rsidRPr="001355AE">
      <w:rPr>
        <w:rStyle w:val="SidhuvudRubrikReferens"/>
      </w:rPr>
      <w:t>Utskottets överväganden</w:t>
    </w:r>
  </w:p>
  <w:p w:rsidR="002E55C5" w:rsidRPr="001355AE" w:rsidRDefault="002E55C5">
    <w:pPr>
      <w:pStyle w:val="SidhuvudKantJmn"/>
      <w:framePr w:w="8732" w:h="567" w:hRule="exact" w:vSpace="0" w:wrap="around" w:vAnchor="page" w:y="341" w:anchorLock="0"/>
    </w:pPr>
  </w:p>
  <w:p w:rsidR="002E55C5" w:rsidRPr="001355AE" w:rsidRDefault="002E55C5">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t>Utskottets överväganden</w:t>
    </w:r>
    <w:r w:rsidRPr="001355AE">
      <w:rPr>
        <w:rStyle w:val="SidhuvudBilaga"/>
      </w:rPr>
      <w:t xml:space="preserve"> </w:t>
    </w:r>
    <w:r w:rsidRPr="001355AE">
      <w:t xml:space="preserve">     </w:t>
    </w:r>
    <w:r w:rsidRPr="001355AE">
      <w:rPr>
        <w:rStyle w:val="SidhuvudUtskott"/>
      </w:rPr>
      <w:t>2000/01:FiU22</w:t>
    </w:r>
  </w:p>
  <w:p w:rsidR="002E55C5" w:rsidRPr="001355AE" w:rsidRDefault="002E55C5">
    <w:pPr>
      <w:pStyle w:val="SidhuvudKantUdda"/>
      <w:framePr w:w="8732" w:h="567" w:hRule="exact" w:vSpace="0" w:wrap="around" w:vAnchor="page" w:y="341" w:anchorLock="0"/>
    </w:pPr>
  </w:p>
  <w:p w:rsidR="002E55C5" w:rsidRPr="001355AE" w:rsidRDefault="002E55C5">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t xml:space="preserve">  </w:t>
    </w:r>
    <w:r w:rsidRPr="001355AE">
      <w:rPr>
        <w:rStyle w:val="SidhuvudUtskott"/>
      </w:rPr>
      <w:t>2000/01:FiU22</w:t>
    </w:r>
  </w:p>
  <w:p w:rsidR="002E55C5" w:rsidRPr="001355AE" w:rsidRDefault="002E55C5">
    <w:pPr>
      <w:pStyle w:val="SidhuvudKantUdda"/>
      <w:framePr w:w="8732" w:h="567" w:hRule="exact" w:vSpace="0" w:wrap="around" w:vAnchor="page" w:y="341" w:anchorLock="0"/>
    </w:pPr>
  </w:p>
  <w:p w:rsidR="002E55C5" w:rsidRPr="001355AE" w:rsidRDefault="002E55C5">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Utskottets överväganden</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t>Reservationer</w:t>
    </w:r>
    <w:r w:rsidRPr="001355AE">
      <w:rPr>
        <w:rStyle w:val="SidhuvudBilaga"/>
      </w:rPr>
      <w:t xml:space="preserve"> </w:t>
    </w:r>
    <w:r w:rsidRPr="001355AE">
      <w:t xml:space="preserve">     </w:t>
    </w:r>
    <w:r w:rsidRPr="001355AE">
      <w:rPr>
        <w:rStyle w:val="SidhuvudUtskott"/>
      </w:rPr>
      <w:t>2000/01:FiU22</w:t>
    </w:r>
  </w:p>
  <w:p w:rsidR="002E55C5" w:rsidRPr="001355AE" w:rsidRDefault="002E55C5">
    <w:pPr>
      <w:pStyle w:val="SidhuvudKantUdda"/>
      <w:framePr w:w="8732" w:h="567" w:hRule="exact" w:vSpace="0" w:wrap="around" w:vAnchor="page" w:y="341" w:anchorLock="0"/>
    </w:pPr>
  </w:p>
  <w:p w:rsidR="002E55C5" w:rsidRPr="001355AE" w:rsidRDefault="002E55C5">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t>2000/01:FiU22</w:t>
    </w:r>
    <w:r w:rsidRPr="001355AE">
      <w:t xml:space="preserve">    </w:t>
    </w:r>
  </w:p>
  <w:p w:rsidR="002E55C5" w:rsidRPr="001355AE" w:rsidRDefault="002E55C5">
    <w:pPr>
      <w:pStyle w:val="SidhuvudKantJmn"/>
      <w:framePr w:w="8732" w:h="567" w:hRule="exact" w:vSpace="0" w:wrap="around" w:vAnchor="page" w:y="341" w:anchorLock="0"/>
    </w:pPr>
  </w:p>
  <w:p w:rsidR="002E55C5" w:rsidRPr="001355AE" w:rsidRDefault="002E55C5">
    <w:pPr>
      <w:pStyle w:val="SidhuvudKantUdda"/>
      <w:framePr w:w="8732" w:h="567" w:hRule="exact" w:vSpace="0" w:wrap="around" w:vAnchor="page" w:y="341" w:anchorLock="0"/>
    </w:pPr>
    <w:r w:rsidRPr="001355AE">
      <w:rPr>
        <w:rStyle w:val="SidhuvudRubrikReferens"/>
        <w:smallCaps w:val="0"/>
        <w:spacing w:val="0"/>
        <w:sz w:val="19"/>
      </w:rPr>
      <w:t xml:space="preserve"> </w:t>
    </w:r>
  </w:p>
  <w:p w:rsidR="002E55C5" w:rsidRPr="001355AE" w:rsidRDefault="002E55C5">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Bilaga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Särskilt yttrande</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Sammanfattning</w:t>
    </w:r>
    <w:r w:rsidRPr="001355AE">
      <w:rPr>
        <w:rStyle w:val="SidhuvudRubrikReferens"/>
      </w:rPr>
      <w:fldChar w:fldCharType="end"/>
    </w:r>
    <w:r w:rsidRPr="001355AE">
      <w:rPr>
        <w:rStyle w:val="SidhuvudBilaga"/>
      </w:rPr>
      <w:t xml:space="preserve"> </w:t>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w:instrText>
    </w:r>
    <w:r w:rsidRPr="001355AE">
      <w:instrText xml:space="preserve"> </w:instrText>
    </w:r>
    <w:r w:rsidRPr="001355AE">
      <w:rPr>
        <w:rStyle w:val="SidhuvudUtskott"/>
      </w:rPr>
      <w:instrText>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w:instrText>
    </w:r>
    <w:r w:rsidRPr="001355AE">
      <w:rPr>
        <w:rStyle w:val="SidhuvudUtskott"/>
      </w:rPr>
      <w:instrText>n</w:instrText>
    </w:r>
    <w:r w:rsidRPr="001355AE">
      <w:rPr>
        <w:rStyle w:val="SidhuvudUtskott"/>
      </w:rPr>
      <w:instrText>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p>
  <w:p w:rsidR="002E55C5" w:rsidRPr="001355AE" w:rsidRDefault="002E55C5">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Särskilt yttrande</w:t>
    </w:r>
    <w:r w:rsidRPr="001355AE">
      <w:rPr>
        <w:rStyle w:val="SidhuvudRubrikReferens"/>
      </w:rPr>
      <w:fldChar w:fldCharType="end"/>
    </w:r>
    <w:r w:rsidRPr="001355AE">
      <w:rPr>
        <w:rStyle w:val="SidhuvudBilaga"/>
      </w:rPr>
      <w:t xml:space="preserve">   Bilaga </w:t>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w:instrText>
    </w:r>
    <w:r w:rsidRPr="001355AE">
      <w:instrText xml:space="preserve"> </w:instrText>
    </w:r>
    <w:r w:rsidRPr="001355AE">
      <w:rPr>
        <w:rStyle w:val="SidhuvudUtskott"/>
      </w:rPr>
      <w:instrText>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w:instrText>
    </w:r>
    <w:r w:rsidRPr="001355AE">
      <w:rPr>
        <w:rStyle w:val="SidhuvudUtskott"/>
      </w:rPr>
      <w:instrText>n</w:instrText>
    </w:r>
    <w:r w:rsidRPr="001355AE">
      <w:rPr>
        <w:rStyle w:val="SidhuvudUtskott"/>
      </w:rPr>
      <w:instrText>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p>
  <w:p w:rsidR="002E55C5" w:rsidRPr="001355AE" w:rsidRDefault="002E55C5">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fldChar w:fldCharType="begin" w:fldLock="1"/>
    </w:r>
    <w:r w:rsidRPr="001355AE">
      <w:instrText xml:space="preserve"> if </w:instrText>
    </w:r>
    <w:r w:rsidRPr="001355AE">
      <w:fldChar w:fldCharType="begin" w:fldLock="1"/>
    </w:r>
    <w:r w:rsidRPr="001355AE">
      <w:instrText xml:space="preserve"> page</w:instrText>
    </w:r>
    <w:r w:rsidRPr="001355AE">
      <w:fldChar w:fldCharType="separate"/>
    </w:r>
    <w:r w:rsidRPr="001355AE">
      <w:instrText>15</w:instrText>
    </w:r>
    <w:r w:rsidRPr="001355AE">
      <w:fldChar w:fldCharType="end"/>
    </w:r>
    <w:r w:rsidRPr="001355AE">
      <w:instrText xml:space="preserve"> &gt; 1 "</w:instrText>
    </w:r>
    <w:r w:rsidRPr="001355AE">
      <w:fldChar w:fldCharType="begin" w:fldLock="1"/>
    </w:r>
    <w:r w:rsidRPr="001355AE">
      <w:instrText xml:space="preserve"> if </w:instrText>
    </w:r>
    <w:r w:rsidRPr="001355AE">
      <w:fldChar w:fldCharType="begin" w:fldLock="1"/>
    </w:r>
    <w:r w:rsidRPr="001355AE">
      <w:instrText xml:space="preserve"> = </w:instrText>
    </w:r>
    <w:r w:rsidRPr="001355AE">
      <w:fldChar w:fldCharType="begin" w:fldLock="1"/>
    </w:r>
    <w:r w:rsidRPr="001355AE">
      <w:instrText xml:space="preserve"> = </w:instrText>
    </w:r>
    <w:r w:rsidRPr="001355AE">
      <w:fldChar w:fldCharType="begin" w:fldLock="1"/>
    </w:r>
    <w:r w:rsidRPr="001355AE">
      <w:instrText xml:space="preserve"> page</w:instrText>
    </w:r>
    <w:r w:rsidRPr="001355AE">
      <w:fldChar w:fldCharType="separate"/>
    </w:r>
    <w:r w:rsidRPr="001355AE">
      <w:instrText>15</w:instrText>
    </w:r>
    <w:r w:rsidRPr="001355AE">
      <w:fldChar w:fldCharType="end"/>
    </w:r>
    <w:r w:rsidRPr="001355AE">
      <w:instrText xml:space="preserve">/2 </w:instrText>
    </w:r>
    <w:r w:rsidRPr="001355AE">
      <w:fldChar w:fldCharType="separate"/>
    </w:r>
    <w:r w:rsidRPr="001355AE">
      <w:instrText>7,5</w:instrText>
    </w:r>
    <w:r w:rsidRPr="001355AE">
      <w:fldChar w:fldCharType="end"/>
    </w:r>
    <w:r w:rsidRPr="001355AE">
      <w:instrText xml:space="preserve"> - </w:instrText>
    </w:r>
    <w:r w:rsidRPr="001355AE">
      <w:fldChar w:fldCharType="begin" w:fldLock="1"/>
    </w:r>
    <w:r w:rsidRPr="001355AE">
      <w:instrText xml:space="preserve"> = int(</w:instrText>
    </w:r>
    <w:r w:rsidRPr="001355AE">
      <w:fldChar w:fldCharType="begin" w:fldLock="1"/>
    </w:r>
    <w:r w:rsidRPr="001355AE">
      <w:instrText xml:space="preserve"> page</w:instrText>
    </w:r>
    <w:r w:rsidRPr="001355AE">
      <w:fldChar w:fldCharType="separate"/>
    </w:r>
    <w:r w:rsidRPr="001355AE">
      <w:instrText>15</w:instrText>
    </w:r>
    <w:r w:rsidRPr="001355AE">
      <w:fldChar w:fldCharType="end"/>
    </w:r>
    <w:r w:rsidRPr="001355AE">
      <w:instrText xml:space="preserve">/2) </w:instrText>
    </w:r>
    <w:r w:rsidRPr="001355AE">
      <w:fldChar w:fldCharType="separate"/>
    </w:r>
    <w:r w:rsidRPr="001355AE">
      <w:instrText>7</w:instrText>
    </w:r>
    <w:r w:rsidRPr="001355AE">
      <w:fldChar w:fldCharType="end"/>
    </w:r>
    <w:r w:rsidRPr="001355AE">
      <w:fldChar w:fldCharType="separate"/>
    </w:r>
    <w:r w:rsidRPr="001355AE">
      <w:instrText>0,5</w:instrText>
    </w:r>
    <w:r w:rsidRPr="001355AE">
      <w:fldChar w:fldCharType="end"/>
    </w:r>
    <w:r w:rsidRPr="001355AE">
      <w:instrText xml:space="preserve"> = 0 "</w:instrTex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instrText>2000/01</w:instrText>
    </w:r>
    <w:r w:rsidRPr="001355AE">
      <w:rPr>
        <w:rStyle w:val="SidhuvudUtskott"/>
      </w:rPr>
      <w:fldChar w:fldCharType="end"/>
    </w:r>
    <w:r w:rsidRPr="001355AE">
      <w:rPr>
        <w:rStyle w:val="SidhuvudUtskott"/>
      </w:rPr>
      <w:instrText>:</w:instrText>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w:instrText>
    </w:r>
    <w:r w:rsidRPr="001355AE">
      <w:rPr>
        <w:rStyle w:val="SidhuvudUtskott"/>
      </w:rPr>
      <w:instrText>R</w:instrText>
    </w:r>
    <w:r w:rsidRPr="001355AE">
      <w:rPr>
        <w:rStyle w:val="SidhuvudUtskott"/>
      </w:rPr>
      <w:instrText>TY Utskott</w:instrText>
    </w:r>
    <w:r w:rsidRPr="001355AE">
      <w:rPr>
        <w:rStyle w:val="SidhuvudUtskott"/>
      </w:rPr>
      <w:fldChar w:fldCharType="separate"/>
    </w:r>
    <w:r w:rsidRPr="001355AE">
      <w:rPr>
        <w:rStyle w:val="SidhuvudUtskott"/>
      </w:rPr>
      <w:instrText>FiU</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instrText>22</w:instrText>
    </w:r>
    <w:r w:rsidRPr="001355AE">
      <w:rPr>
        <w:rStyle w:val="SidhuvudUtskott"/>
      </w:rPr>
      <w:fldChar w:fldCharType="end"/>
    </w:r>
    <w:r w:rsidRPr="001355AE">
      <w:instrText xml:space="preserve">    </w:instrText>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separate"/>
    </w:r>
    <w:r w:rsidRPr="001355AE">
      <w:rPr>
        <w:rStyle w:val="SidhuvudUtskott"/>
      </w:rPr>
      <w:instrText>Utkast</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separate"/>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RubrikReferens"/>
        <w:smallCaps w:val="0"/>
        <w:spacing w:val="0"/>
        <w:sz w:val="19"/>
      </w:rPr>
      <w:instrText xml:space="preserve"> </w:instrText>
    </w:r>
    <w:r w:rsidRPr="001355AE">
      <w:instrText xml:space="preserve">"  "  </w:instrTex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instrText>2000/01</w:instrText>
    </w:r>
    <w:r w:rsidRPr="001355AE">
      <w:rPr>
        <w:rStyle w:val="SidhuvudUtskott"/>
      </w:rPr>
      <w:fldChar w:fldCharType="end"/>
    </w:r>
    <w:r w:rsidRPr="001355AE">
      <w:rPr>
        <w:rStyle w:val="SidhuvudUtskott"/>
      </w:rPr>
      <w:instrText>:</w:instrTex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instrText>FiU</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instrText>22</w:instrTex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separate"/>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r w:rsidRPr="001355AE">
      <w:instrText>"</w:instrText>
    </w:r>
    <w:r w:rsidRPr="001355AE">
      <w:fldChar w:fldCharType="separate"/>
    </w:r>
    <w:r w:rsidRPr="001355AE">
      <w:instrText xml:space="preserve">  </w:instrTex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instrText>2000/01</w:instrText>
    </w:r>
    <w:r w:rsidRPr="001355AE">
      <w:rPr>
        <w:rStyle w:val="SidhuvudUtskott"/>
      </w:rPr>
      <w:fldChar w:fldCharType="end"/>
    </w:r>
    <w:r w:rsidRPr="001355AE">
      <w:rPr>
        <w:rStyle w:val="SidhuvudUtskott"/>
      </w:rPr>
      <w:instrText>:</w:instrTex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instrText>FiU</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instrText>22</w:instrTex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fldChar w:fldCharType="end"/>
    </w:r>
    <w:r w:rsidRPr="001355AE">
      <w:instrText>" " "</w:instrText>
    </w:r>
    <w:r w:rsidRPr="001355AE">
      <w:fldChar w:fldCharType="separate"/>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fldChar w:fldCharType="end"/>
    </w:r>
  </w:p>
  <w:p w:rsidR="002E55C5" w:rsidRPr="001355AE" w:rsidRDefault="002E55C5">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t xml:space="preserve"> </w:t>
    </w:r>
  </w:p>
  <w:p w:rsidR="002E55C5" w:rsidRPr="001355AE" w:rsidRDefault="002E55C5">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Sammanfattning</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Sammanfattning</w:t>
    </w:r>
    <w:r w:rsidRPr="001355AE">
      <w:rPr>
        <w:rStyle w:val="SidhuvudRubrikReferens"/>
      </w:rPr>
      <w:fldChar w:fldCharType="end"/>
    </w:r>
    <w:r w:rsidRPr="001355AE">
      <w:rPr>
        <w:rStyle w:val="SidhuvudBilaga"/>
      </w:rPr>
      <w:t xml:space="preserve"> </w:t>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w:instrText>
    </w:r>
    <w:r w:rsidRPr="001355AE">
      <w:instrText xml:space="preserve"> </w:instrText>
    </w:r>
    <w:r w:rsidRPr="001355AE">
      <w:rPr>
        <w:rStyle w:val="SidhuvudUtskott"/>
      </w:rPr>
      <w:instrText>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w:instrText>
    </w:r>
    <w:r w:rsidRPr="001355AE">
      <w:rPr>
        <w:rStyle w:val="SidhuvudUtskott"/>
      </w:rPr>
      <w:instrText>n</w:instrText>
    </w:r>
    <w:r w:rsidRPr="001355AE">
      <w:rPr>
        <w:rStyle w:val="SidhuvudUtskott"/>
      </w:rPr>
      <w:instrText>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p>
  <w:p w:rsidR="002E55C5" w:rsidRPr="001355AE" w:rsidRDefault="002E55C5">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t>2000/01:FiU22</w:t>
    </w:r>
    <w:r w:rsidRPr="001355AE">
      <w:t xml:space="preserve">    </w:t>
    </w:r>
  </w:p>
  <w:p w:rsidR="002E55C5" w:rsidRPr="001355AE" w:rsidRDefault="002E55C5">
    <w:pPr>
      <w:pStyle w:val="SidhuvudKantJmn"/>
      <w:framePr w:w="8732" w:h="567" w:hRule="exact" w:vSpace="0" w:wrap="around" w:vAnchor="page" w:y="341" w:anchorLock="0"/>
    </w:pPr>
  </w:p>
  <w:p w:rsidR="002E55C5" w:rsidRPr="001355AE" w:rsidRDefault="002E55C5">
    <w:pPr>
      <w:pStyle w:val="SidhuvudKantUdda"/>
      <w:framePr w:w="8732" w:h="567" w:hRule="exact" w:vSpace="0" w:wrap="around" w:vAnchor="page" w:y="341" w:anchorLock="0"/>
    </w:pPr>
    <w:r w:rsidRPr="001355AE">
      <w:rPr>
        <w:rStyle w:val="SidhuvudRubrikReferens"/>
        <w:smallCaps w:val="0"/>
        <w:spacing w:val="0"/>
        <w:sz w:val="19"/>
      </w:rPr>
      <w:t xml:space="preserve"> </w:t>
    </w:r>
  </w:p>
  <w:p w:rsidR="002E55C5" w:rsidRPr="001355AE" w:rsidRDefault="002E55C5">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 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BetänkandeNr</w:instrText>
    </w:r>
    <w:r w:rsidRPr="001355AE">
      <w:rPr>
        <w:rStyle w:val="SidhuvudUtskott"/>
      </w:rPr>
      <w:fldChar w:fldCharType="separate"/>
    </w:r>
    <w:r w:rsidRPr="001355AE">
      <w:rPr>
        <w:rStyle w:val="SidhuvudUtskott"/>
      </w:rPr>
      <w:t>22</w:t>
    </w:r>
    <w:r w:rsidRPr="001355AE">
      <w:rPr>
        <w:rStyle w:val="SidhuvudUtskott"/>
      </w:rPr>
      <w:fldChar w:fldCharType="end"/>
    </w:r>
    <w:r w:rsidRPr="001355AE">
      <w:t xml:space="preserve">     </w:t>
    </w:r>
    <w:r w:rsidRPr="001355AE">
      <w:rPr>
        <w:rStyle w:val="SidhuvudBilaga"/>
      </w:rPr>
      <w:t xml:space="preserve"> </w:t>
    </w: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Innehållsförteckning</w:t>
    </w:r>
    <w:r w:rsidRPr="001355AE">
      <w:rPr>
        <w:rStyle w:val="SidhuvudRubrikReferens"/>
      </w:rPr>
      <w:fldChar w:fldCharType="end"/>
    </w:r>
  </w:p>
  <w:p w:rsidR="002E55C5" w:rsidRPr="001355AE" w:rsidRDefault="002E55C5">
    <w:pPr>
      <w:pStyle w:val="SidhuvudKantJmn"/>
      <w:framePr w:w="8732" w:h="567" w:hRule="exact" w:vSpace="0" w:wrap="around" w:vAnchor="page" w:y="341" w:anchorLock="0"/>
    </w:pPr>
    <w:r w:rsidRPr="001355AE">
      <w:rPr>
        <w:rStyle w:val="SidhuvudUtskott"/>
      </w:rPr>
      <w:fldChar w:fldCharType="begin" w:fldLock="1"/>
    </w:r>
    <w:r w:rsidRPr="001355AE">
      <w:rPr>
        <w:rStyle w:val="SidhuvudUtskott"/>
      </w:rPr>
      <w:instrText xml:space="preserve"> DOCPROPERTY Status</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    </w:instrText>
    </w:r>
    <w:r w:rsidRPr="001355AE">
      <w:rPr>
        <w:rStyle w:val="SidhuvudUtskott"/>
      </w:rPr>
      <w:fldChar w:fldCharType="begin" w:fldLock="1"/>
    </w:r>
    <w:r w:rsidRPr="001355AE">
      <w:rPr>
        <w:rStyle w:val="SidhuvudUtskott"/>
      </w:rPr>
      <w:instrText xml:space="preserve"> PRINTDATE \@ "yyyy-MM-dd HH.mm"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p>
  <w:p w:rsidR="002E55C5" w:rsidRPr="001355AE" w:rsidRDefault="002E55C5">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rPr>
        <w:rStyle w:val="SidhuvudRubrikReferens"/>
      </w:rPr>
      <w:fldChar w:fldCharType="begin" w:fldLock="1"/>
    </w:r>
    <w:r w:rsidRPr="001355AE">
      <w:rPr>
        <w:rStyle w:val="SidhuvudRubrikReferens"/>
      </w:rPr>
      <w:instrText xml:space="preserve"> StyleREF "Rubrik 1" </w:instrText>
    </w:r>
    <w:r w:rsidRPr="001355AE">
      <w:rPr>
        <w:rStyle w:val="SidhuvudRubrikReferens"/>
      </w:rPr>
      <w:fldChar w:fldCharType="separate"/>
    </w:r>
    <w:r w:rsidRPr="001355AE">
      <w:rPr>
        <w:rStyle w:val="SidhuvudRubrikReferens"/>
      </w:rPr>
      <w:t>Innehållsförteckning</w:t>
    </w:r>
    <w:r w:rsidRPr="001355AE">
      <w:rPr>
        <w:rStyle w:val="SidhuvudRubrikReferens"/>
      </w:rPr>
      <w:fldChar w:fldCharType="end"/>
    </w:r>
    <w:r w:rsidRPr="001355AE">
      <w:rPr>
        <w:rStyle w:val="SidhuvudBilaga"/>
      </w:rPr>
      <w:t xml:space="preserve"> </w:t>
    </w:r>
    <w:r w:rsidRPr="001355AE">
      <w:t xml:space="preserve">     </w:t>
    </w:r>
    <w:r w:rsidRPr="001355AE">
      <w:rPr>
        <w:rStyle w:val="SidhuvudUtskott"/>
      </w:rPr>
      <w:fldChar w:fldCharType="begin" w:fldLock="1"/>
    </w:r>
    <w:r w:rsidRPr="001355AE">
      <w:rPr>
        <w:rStyle w:val="SidhuvudUtskott"/>
      </w:rPr>
      <w:instrText xml:space="preserve"> DOCPROPERTY BetänkandeÅr</w:instrText>
    </w:r>
    <w:r w:rsidRPr="001355AE">
      <w:rPr>
        <w:rStyle w:val="SidhuvudUtskott"/>
      </w:rPr>
      <w:fldChar w:fldCharType="separate"/>
    </w:r>
    <w:r w:rsidRPr="001355AE">
      <w:rPr>
        <w:rStyle w:val="SidhuvudUtskott"/>
      </w:rPr>
      <w:t>2000/01</w:t>
    </w:r>
    <w:r w:rsidRPr="001355AE">
      <w:rPr>
        <w:rStyle w:val="SidhuvudUtskott"/>
      </w:rPr>
      <w:fldChar w:fldCharType="end"/>
    </w:r>
    <w:r w:rsidRPr="001355AE">
      <w:rPr>
        <w:rStyle w:val="SidhuvudUtskott"/>
      </w:rPr>
      <w:t>:</w:t>
    </w:r>
    <w:r w:rsidRPr="001355AE">
      <w:rPr>
        <w:rStyle w:val="SidhuvudUtskott"/>
      </w:rPr>
      <w:fldChar w:fldCharType="begin" w:fldLock="1"/>
    </w:r>
    <w:r w:rsidRPr="001355AE">
      <w:rPr>
        <w:rStyle w:val="SidhuvudUtskott"/>
      </w:rPr>
      <w:instrText xml:space="preserve"> DOCPROPERTY</w:instrText>
    </w:r>
    <w:r w:rsidRPr="001355AE">
      <w:instrText xml:space="preserve"> </w:instrText>
    </w:r>
    <w:r w:rsidRPr="001355AE">
      <w:rPr>
        <w:rStyle w:val="SidhuvudUtskott"/>
      </w:rPr>
      <w:instrText>Utskott</w:instrText>
    </w:r>
    <w:r w:rsidRPr="001355AE">
      <w:rPr>
        <w:rStyle w:val="SidhuvudUtskott"/>
      </w:rPr>
      <w:fldChar w:fldCharType="separate"/>
    </w:r>
    <w:r w:rsidRPr="001355AE">
      <w:rPr>
        <w:rStyle w:val="SidhuvudUtskott"/>
      </w:rPr>
      <w:t>FiU</w: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DOCPROPERTY Betä</w:instrText>
    </w:r>
    <w:r w:rsidRPr="001355AE">
      <w:rPr>
        <w:rStyle w:val="SidhuvudUtskott"/>
      </w:rPr>
      <w:instrText>n</w:instrText>
    </w:r>
    <w:r w:rsidRPr="001355AE">
      <w:rPr>
        <w:rStyle w:val="SidhuvudUtskott"/>
      </w:rPr>
      <w:instrText>kandeNr</w:instrText>
    </w:r>
    <w:r w:rsidRPr="001355AE">
      <w:rPr>
        <w:rStyle w:val="SidhuvudUtskott"/>
      </w:rPr>
      <w:fldChar w:fldCharType="separate"/>
    </w:r>
    <w:r w:rsidRPr="001355AE">
      <w:rPr>
        <w:rStyle w:val="SidhuvudUtskott"/>
      </w:rPr>
      <w:t>22</w:t>
    </w:r>
    <w:r w:rsidRPr="001355AE">
      <w:rPr>
        <w:rStyle w:val="SidhuvudUtskott"/>
      </w:rPr>
      <w:fldChar w:fldCharType="end"/>
    </w:r>
  </w:p>
  <w:p w:rsidR="002E55C5" w:rsidRPr="001355AE" w:rsidRDefault="002E55C5">
    <w:pPr>
      <w:pStyle w:val="SidhuvudKantUdda"/>
      <w:framePr w:w="8732" w:h="567" w:hRule="exact" w:vSpace="0" w:wrap="around" w:vAnchor="page" w:y="341" w:anchorLock="0"/>
    </w:pPr>
    <w:r w:rsidRPr="001355AE">
      <w:rPr>
        <w:rStyle w:val="SidhuvudUtskott"/>
      </w:rPr>
      <w:fldChar w:fldCharType="begin" w:fldLock="1"/>
    </w:r>
    <w:r w:rsidRPr="001355AE">
      <w:rPr>
        <w:rStyle w:val="SidhuvudUtskott"/>
      </w:rPr>
      <w:instrText xml:space="preserve"> if </w:instrText>
    </w:r>
    <w:r w:rsidRPr="001355AE">
      <w:rPr>
        <w:rStyle w:val="SidhuvudUtskott"/>
      </w:rPr>
      <w:fldChar w:fldCharType="begin" w:fldLock="1"/>
    </w:r>
    <w:r w:rsidRPr="001355AE">
      <w:rPr>
        <w:rStyle w:val="SidhuvudUtskott"/>
      </w:rPr>
      <w:instrText xml:space="preserve"> DOCPROPERTY "UtkastDatum"</w:instrText>
    </w:r>
    <w:r w:rsidRPr="001355AE">
      <w:rPr>
        <w:rStyle w:val="SidhuvudUtskott"/>
      </w:rPr>
      <w:fldChar w:fldCharType="separate"/>
    </w:r>
    <w:r w:rsidRPr="001355AE">
      <w:rPr>
        <w:rStyle w:val="SidhuvudUtskott"/>
      </w:rPr>
      <w:instrText>Nej</w:instrText>
    </w:r>
    <w:r w:rsidRPr="001355AE">
      <w:rPr>
        <w:rStyle w:val="SidhuvudUtskott"/>
      </w:rPr>
      <w:fldChar w:fldCharType="end"/>
    </w:r>
    <w:r w:rsidRPr="001355AE">
      <w:rPr>
        <w:rStyle w:val="SidhuvudUtskott"/>
      </w:rPr>
      <w:instrText xml:space="preserve"> = "Ja" "</w:instrText>
    </w:r>
    <w:r w:rsidRPr="001355AE">
      <w:rPr>
        <w:rStyle w:val="SidhuvudUtskott"/>
      </w:rPr>
      <w:fldChar w:fldCharType="begin" w:fldLock="1"/>
    </w:r>
    <w:r w:rsidRPr="001355AE">
      <w:rPr>
        <w:rStyle w:val="SidhuvudUtskott"/>
      </w:rPr>
      <w:instrText xml:space="preserve"> PRINTDATE \@ "yyyy-MM-dd HH.mm    " </w:instrText>
    </w:r>
    <w:r w:rsidRPr="001355AE">
      <w:rPr>
        <w:rStyle w:val="SidhuvudUtskott"/>
      </w:rPr>
      <w:fldChar w:fldCharType="separate"/>
    </w:r>
    <w:r w:rsidRPr="001355AE">
      <w:rPr>
        <w:rStyle w:val="SidhuvudUtskott"/>
      </w:rPr>
      <w:instrText>2000-08-11 16.42</w:instrText>
    </w:r>
    <w:r w:rsidRPr="001355AE">
      <w:rPr>
        <w:rStyle w:val="SidhuvudUtskott"/>
      </w:rPr>
      <w:fldChar w:fldCharType="end"/>
    </w:r>
    <w:r w:rsidRPr="001355AE">
      <w:rPr>
        <w:rStyle w:val="SidhuvudUtskott"/>
      </w:rPr>
      <w:instrText xml:space="preserve">" </w:instrText>
    </w:r>
    <w:r w:rsidRPr="001355AE">
      <w:rPr>
        <w:rStyle w:val="SidhuvudUtskott"/>
      </w:rPr>
      <w:fldChar w:fldCharType="end"/>
    </w:r>
    <w:r w:rsidRPr="001355AE">
      <w:rPr>
        <w:rStyle w:val="SidhuvudUtskott"/>
      </w:rPr>
      <w:fldChar w:fldCharType="begin" w:fldLock="1"/>
    </w:r>
    <w:r w:rsidRPr="001355AE">
      <w:rPr>
        <w:rStyle w:val="SidhuvudUtskott"/>
      </w:rPr>
      <w:instrText xml:space="preserve"> DOCPR</w:instrText>
    </w:r>
    <w:r w:rsidRPr="001355AE">
      <w:rPr>
        <w:rStyle w:val="SidhuvudUtskott"/>
      </w:rPr>
      <w:instrText>O</w:instrText>
    </w:r>
    <w:r w:rsidRPr="001355AE">
      <w:rPr>
        <w:rStyle w:val="SidhuvudUtskott"/>
      </w:rPr>
      <w:instrText>PERTY Status</w:instrText>
    </w:r>
    <w:r w:rsidRPr="001355AE">
      <w:rPr>
        <w:rStyle w:val="SidhuvudUtskott"/>
      </w:rPr>
      <w:fldChar w:fldCharType="end"/>
    </w:r>
  </w:p>
  <w:p w:rsidR="002E55C5" w:rsidRPr="001355AE" w:rsidRDefault="002E55C5">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E55C5" w:rsidRPr="001355AE" w:rsidRDefault="002E55C5">
    <w:pPr>
      <w:pStyle w:val="SidhuvudKantUdda"/>
      <w:framePr w:w="8732" w:h="567" w:hRule="exact" w:vSpace="0" w:wrap="around" w:vAnchor="page" w:y="341" w:anchorLock="0"/>
    </w:pPr>
    <w:r w:rsidRPr="001355AE">
      <w:t xml:space="preserve">  </w:t>
    </w:r>
    <w:r w:rsidRPr="001355AE">
      <w:rPr>
        <w:rStyle w:val="SidhuvudUtskott"/>
      </w:rPr>
      <w:t>2000/01:FiU22</w:t>
    </w:r>
  </w:p>
  <w:p w:rsidR="002E55C5" w:rsidRPr="001355AE" w:rsidRDefault="002E55C5">
    <w:pPr>
      <w:pStyle w:val="SidhuvudKantUdda"/>
      <w:framePr w:w="8732" w:h="567" w:hRule="exact" w:vSpace="0" w:wrap="around" w:vAnchor="page" w:y="341" w:anchorLock="0"/>
    </w:pPr>
  </w:p>
  <w:p w:rsidR="002E55C5" w:rsidRPr="001355AE" w:rsidRDefault="002E55C5">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2B977894"/>
    <w:multiLevelType w:val="multilevel"/>
    <w:tmpl w:val="6FF8FED6"/>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num w:numId="1" w16cid:durableId="115223284">
    <w:abstractNumId w:val="0"/>
  </w:num>
  <w:num w:numId="2" w16cid:durableId="370762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inansutskottets"/>
    <w:docVar w:name="Skapår" w:val="0001"/>
  </w:docVars>
  <w:rsids>
    <w:rsidRoot w:val="00B966E4"/>
    <w:rsid w:val="001355AE"/>
    <w:rsid w:val="002E55C5"/>
    <w:rsid w:val="00B966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7FBDE4-1622-43A1-8810-22B6E4902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aliases w:val="Normal_indrag,Normal Indrag"/>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styleId="Brdtext">
    <w:name w:val="Body Text"/>
    <w:basedOn w:val="Normal"/>
    <w:semiHidden/>
    <w:pPr>
      <w:spacing w:before="0" w:line="240" w:lineRule="auto"/>
      <w:jc w:val="left"/>
    </w:pPr>
    <w:rPr>
      <w:sz w:val="24"/>
    </w:r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styleId="Brdtext2">
    <w:name w:val="Body Text 2"/>
    <w:basedOn w:val="Normal"/>
    <w:semiHidden/>
    <w:rPr>
      <w:color w:val="FF0000"/>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tnotstextindrag">
    <w:name w:val="Fotnotstext indrag"/>
    <w:basedOn w:val="Fotnotstext"/>
    <w:pPr>
      <w:ind w:left="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20.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header" Target="header19.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20" Type="http://schemas.openxmlformats.org/officeDocument/2006/relationships/header" Target="header7.xml"/><Relationship Id="rId41" Type="http://schemas.openxmlformats.org/officeDocument/2006/relationships/footer" Target="footer17.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3657</Words>
  <Characters>23260</Characters>
  <Application>Microsoft Office Word</Application>
  <DocSecurity>4</DocSecurity>
  <Lines>474</Lines>
  <Paragraphs>190</Paragraphs>
  <ScaleCrop>false</ScaleCrop>
  <HeadingPairs>
    <vt:vector size="4" baseType="variant">
      <vt:variant>
        <vt:lpstr>Title</vt:lpstr>
      </vt:variant>
      <vt:variant>
        <vt:i4>1</vt:i4>
      </vt:variant>
      <vt:variant>
        <vt:lpstr>Rubriker</vt:lpstr>
      </vt:variant>
      <vt:variant>
        <vt:i4>41</vt:i4>
      </vt:variant>
    </vt:vector>
  </HeadingPairs>
  <TitlesOfParts>
    <vt:vector size="42" baseType="lpstr">
      <vt:lpstr>Finansutskottets betänkande</vt:lpstr>
      <vt:lpstr>Sammanfattning</vt:lpstr>
      <vt:lpstr>Innehållsförteckning</vt:lpstr>
      <vt:lpstr>Utskottets förslag till riksdagsbeslut</vt:lpstr>
      <vt:lpstr>Reservation 1 (c)</vt:lpstr>
      <vt:lpstr>Reservation 2 (v, mp)</vt:lpstr>
      <vt:lpstr>Stockholm den 20 mars 2001</vt:lpstr>
      <vt:lpstr>Redogörelse för ärendet</vt:lpstr>
      <vt:lpstr>Utskottets överväganden</vt:lpstr>
      <vt:lpstr>Hyressättningen för statliga lokaler</vt:lpstr>
      <vt:lpstr>Utskottets förslag i korthet</vt:lpstr>
      <vt:lpstr>Motionerna</vt:lpstr>
      <vt:lpstr>Riksdagens revisorers granskning av statlig fastighetsförvaltning</vt:lpstr>
      <vt:lpstr>Utskottets ställningstagande</vt:lpstr>
      <vt:lpstr>Utredning om statens skogsinnehav</vt:lpstr>
      <vt:lpstr>Utskottets förslag i korthet</vt:lpstr>
      <vt:lpstr>Motionen</vt:lpstr>
      <vt:lpstr>Utredning om förvaltningen av statligt ägd skogsmark</vt:lpstr>
      <vt:lpstr>Utskottets ställningstagande</vt:lpstr>
      <vt:lpstr>Tillfälligt avverkningsstopp i Fastighetsverkets skogar</vt:lpstr>
      <vt:lpstr>Utskottets förslag i korthet</vt:lpstr>
      <vt:lpstr>Motioner</vt:lpstr>
      <vt:lpstr>Utskottets ställningstagande</vt:lpstr>
      <vt:lpstr>Användningen av statliga skärgårdsfastigheter</vt:lpstr>
      <vt:lpstr>Utskottets förslag i korthet</vt:lpstr>
      <vt:lpstr>Motionen</vt:lpstr>
      <vt:lpstr>Utskottets ställningstagande</vt:lpstr>
      <vt:lpstr>Fasadbelysning av statliga byggnader</vt:lpstr>
      <vt:lpstr>Utskottets förslag i korthet</vt:lpstr>
      <vt:lpstr>Motionen</vt:lpstr>
      <vt:lpstr>Utskottets ställningstagande</vt:lpstr>
      <vt:lpstr>Reservationer</vt:lpstr>
      <vt:lpstr>    1.	Hyressättningen för statliga lokaler (punkt 1) (c)</vt:lpstr>
      <vt:lpstr>Förslag till riksdagsbeslut</vt:lpstr>
      <vt:lpstr>Ställningstagande</vt:lpstr>
      <vt:lpstr>    2.	Tillfälligt avverkningsstopp i Fastighetsverkets skogar (punkt 3) (v, mp)</vt:lpstr>
      <vt:lpstr>Förslag till riksdagsbeslut</vt:lpstr>
      <vt:lpstr>Ställningstagande</vt:lpstr>
      <vt:lpstr>Särskilt yttrande</vt:lpstr>
      <vt:lpstr>Utredning om statens skogsinnehav (punkt 2) (c)</vt:lpstr>
      <vt:lpstr>Förteckning över behandlade förslag</vt:lpstr>
      <vt:lpstr>    Motioner från allmänna motionstiden</vt:lpstr>
    </vt:vector>
  </TitlesOfParts>
  <Company>Riksdagen</Company>
  <LinksUpToDate>false</LinksUpToDate>
  <CharactersWithSpaces>26727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dc:title>
  <dc:subject>Finansutskottets betänkande</dc:subject>
  <dc:creator>Riksdagen</dc:creator>
  <cp:keywords>Riksdagen</cp:keywords>
  <cp:lastModifiedBy>Lars Brink</cp:lastModifiedBy>
  <cp:revision>2</cp:revision>
  <cp:lastPrinted>2001-03-27T13:10:00Z</cp:lastPrinted>
  <dcterms:created xsi:type="dcterms:W3CDTF">2025-12-15T22:43:00Z</dcterms:created>
  <dcterms:modified xsi:type="dcterms:W3CDTF">2025-12-15T22:43:00Z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22</vt:lpwstr>
  </property>
  <property fmtid="{D5CDD505-2E9C-101B-9397-08002B2CF9AE}" pid="3" name="Utskott">
    <vt:lpwstr>FiU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