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60191">
        <w:tblPrEx>
          <w:tblCellMar>
            <w:top w:w="0" w:type="dxa"/>
            <w:bottom w:w="0" w:type="dxa"/>
          </w:tblCellMar>
        </w:tblPrEx>
        <w:trPr>
          <w:cantSplit/>
          <w:trHeight w:val="1720"/>
        </w:trPr>
        <w:tc>
          <w:tcPr>
            <w:tcW w:w="6024" w:type="dxa"/>
            <w:gridSpan w:val="2"/>
          </w:tcPr>
          <w:p w:rsidR="008C4C9F" w:rsidRPr="00B60191" w:rsidRDefault="008C4C9F">
            <w:pPr>
              <w:pStyle w:val="HuvudRubrik"/>
            </w:pPr>
            <w:r w:rsidRPr="00B60191">
              <w:t>Socialutskottets betänkande</w:t>
            </w:r>
          </w:p>
          <w:p w:rsidR="008C4C9F" w:rsidRPr="00B60191" w:rsidRDefault="008C4C9F">
            <w:pPr>
              <w:pStyle w:val="HuvudRubrikRad2"/>
            </w:pPr>
            <w:bookmarkStart w:id="0" w:name="BetänkandeNr"/>
            <w:bookmarkEnd w:id="0"/>
            <w:r w:rsidRPr="00B60191">
              <w:t>2001/02:SoU15</w:t>
            </w:r>
          </w:p>
        </w:tc>
        <w:tc>
          <w:tcPr>
            <w:tcW w:w="1418" w:type="dxa"/>
            <w:tcBorders>
              <w:bottom w:val="nil"/>
            </w:tcBorders>
          </w:tcPr>
          <w:p w:rsidR="008C4C9F" w:rsidRPr="00B60191" w:rsidRDefault="00B60191">
            <w:pPr>
              <w:spacing w:line="230" w:lineRule="auto"/>
              <w:jc w:val="center"/>
            </w:pPr>
            <w:r w:rsidRPr="00B6019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C4C9F" w:rsidRPr="00B60191" w:rsidRDefault="008C4C9F">
            <w:pPr>
              <w:pStyle w:val="Normaltindrag"/>
              <w:jc w:val="center"/>
            </w:pPr>
          </w:p>
          <w:p w:rsidR="008C4C9F" w:rsidRPr="00B60191" w:rsidRDefault="008C4C9F">
            <w:pPr>
              <w:pStyle w:val="StatusSida1"/>
            </w:pPr>
          </w:p>
          <w:p w:rsidR="008C4C9F" w:rsidRPr="00B60191" w:rsidRDefault="008C4C9F">
            <w:pPr>
              <w:pStyle w:val="UtskriftsdatumSida1"/>
              <w:framePr w:wrap="around"/>
            </w:pPr>
          </w:p>
        </w:tc>
      </w:tr>
      <w:tr w:rsidR="00000000" w:rsidRPr="00B60191">
        <w:tblPrEx>
          <w:tblCellMar>
            <w:top w:w="0" w:type="dxa"/>
            <w:bottom w:w="0" w:type="dxa"/>
          </w:tblCellMar>
        </w:tblPrEx>
        <w:trPr>
          <w:cantSplit/>
        </w:trPr>
        <w:tc>
          <w:tcPr>
            <w:tcW w:w="6024" w:type="dxa"/>
            <w:gridSpan w:val="2"/>
            <w:tcBorders>
              <w:bottom w:val="single" w:sz="4" w:space="0" w:color="auto"/>
            </w:tcBorders>
          </w:tcPr>
          <w:p w:rsidR="008C4C9F" w:rsidRPr="00B60191" w:rsidRDefault="008C4C9F">
            <w:pPr>
              <w:pStyle w:val="DokumentRubrik"/>
              <w:rPr>
                <w:noProof w:val="0"/>
              </w:rPr>
            </w:pPr>
            <w:bookmarkStart w:id="1" w:name="Huvudrubrik"/>
            <w:bookmarkEnd w:id="1"/>
            <w:r w:rsidRPr="00B60191">
              <w:rPr>
                <w:noProof w:val="0"/>
              </w:rPr>
              <w:t>Nationell narkotikahandlingsplan</w:t>
            </w:r>
          </w:p>
        </w:tc>
        <w:tc>
          <w:tcPr>
            <w:tcW w:w="1418" w:type="dxa"/>
            <w:tcBorders>
              <w:bottom w:val="nil"/>
            </w:tcBorders>
          </w:tcPr>
          <w:p w:rsidR="008C4C9F" w:rsidRPr="00B60191" w:rsidRDefault="008C4C9F"/>
        </w:tc>
      </w:tr>
      <w:tr w:rsidR="00000000" w:rsidRPr="00B60191">
        <w:tblPrEx>
          <w:tblCellMar>
            <w:top w:w="0" w:type="dxa"/>
            <w:bottom w:w="0" w:type="dxa"/>
          </w:tblCellMar>
        </w:tblPrEx>
        <w:trPr>
          <w:cantSplit/>
          <w:trHeight w:hRule="exact" w:val="360"/>
        </w:trPr>
        <w:tc>
          <w:tcPr>
            <w:tcW w:w="3012" w:type="dxa"/>
          </w:tcPr>
          <w:p w:rsidR="008C4C9F" w:rsidRPr="00B60191" w:rsidRDefault="008C4C9F"/>
        </w:tc>
        <w:tc>
          <w:tcPr>
            <w:tcW w:w="3012" w:type="dxa"/>
          </w:tcPr>
          <w:p w:rsidR="008C4C9F" w:rsidRPr="00B60191" w:rsidRDefault="008C4C9F"/>
        </w:tc>
        <w:tc>
          <w:tcPr>
            <w:tcW w:w="1418" w:type="dxa"/>
          </w:tcPr>
          <w:p w:rsidR="008C4C9F" w:rsidRPr="00B60191" w:rsidRDefault="008C4C9F"/>
        </w:tc>
      </w:tr>
    </w:tbl>
    <w:p w:rsidR="008C4C9F" w:rsidRPr="00B60191" w:rsidRDefault="008C4C9F">
      <w:pPr>
        <w:pStyle w:val="Rubrik1"/>
        <w:spacing w:after="180"/>
        <w:rPr>
          <w:noProof w:val="0"/>
        </w:rPr>
      </w:pPr>
      <w:bookmarkStart w:id="2" w:name="_Toc4480159"/>
      <w:r w:rsidRPr="00B60191">
        <w:rPr>
          <w:noProof w:val="0"/>
        </w:rPr>
        <w:t>Sammanfattning</w:t>
      </w:r>
      <w:bookmarkEnd w:id="2"/>
    </w:p>
    <w:p w:rsidR="008C4C9F" w:rsidRPr="00B60191" w:rsidRDefault="008C4C9F">
      <w:bookmarkStart w:id="3" w:name="TextStart"/>
      <w:bookmarkEnd w:id="3"/>
      <w:r w:rsidRPr="00B60191">
        <w:t>I betänkandet behandlas regeringens proposition 2001/02:91 Nationell nark</w:t>
      </w:r>
      <w:r w:rsidRPr="00B60191">
        <w:t>o</w:t>
      </w:r>
      <w:r w:rsidRPr="00B60191">
        <w:t>tikahandlingsplan, ett drygt hundratal motionsyrkanden som väckts med anledning av propositionen, 12 motionsyrkanden från den allmänna motion</w:t>
      </w:r>
      <w:r w:rsidRPr="00B60191">
        <w:t>s</w:t>
      </w:r>
      <w:r w:rsidRPr="00B60191">
        <w:t xml:space="preserve">tiden 2000 samt 48 motionsyrkanden från den allmänna motionstiden 2001. </w:t>
      </w:r>
    </w:p>
    <w:p w:rsidR="008C4C9F" w:rsidRPr="00B60191" w:rsidRDefault="008C4C9F">
      <w:pPr>
        <w:pStyle w:val="Normaltindrag"/>
      </w:pPr>
      <w:r w:rsidRPr="00B60191">
        <w:t>Socialutskottet, som länge sett med oro på den ökande narkotikaanvän</w:t>
      </w:r>
      <w:r w:rsidRPr="00B60191">
        <w:t>d</w:t>
      </w:r>
      <w:r w:rsidRPr="00B60191">
        <w:t xml:space="preserve">ningen och den mer tillåtande attityden till droger, särskilt bland ungdomar, ser positivt på att regeringen nu presenterat en handlingsplan mot narkotika. De förslag som läggs fram i propositionen förstärker samhällets samlade insatser på narkotikaområdet på ett sätt som får anses angeläget. </w:t>
      </w:r>
    </w:p>
    <w:p w:rsidR="008C4C9F" w:rsidRPr="00B60191" w:rsidRDefault="008C4C9F">
      <w:pPr>
        <w:pStyle w:val="Normaltindrag"/>
      </w:pPr>
      <w:r w:rsidRPr="00B60191">
        <w:t>Utskottet delar regeringens bedömning att det övergripande målet för na</w:t>
      </w:r>
      <w:r w:rsidRPr="00B60191">
        <w:t>r</w:t>
      </w:r>
      <w:r w:rsidRPr="00B60191">
        <w:t>kotikapolitiken även fortsättningsvis skall vara ett narkotikafritt samhälle. Utskottet ställer sig också bakom förslaget till inriktning av de narkotikapol</w:t>
      </w:r>
      <w:r w:rsidRPr="00B60191">
        <w:t>i</w:t>
      </w:r>
      <w:r w:rsidRPr="00B60191">
        <w:t>tiska insatserna. Riksdagen bör därför godkänna vad regeringen föreslår om narkot</w:t>
      </w:r>
      <w:r w:rsidRPr="00B60191">
        <w:t>i</w:t>
      </w:r>
      <w:r w:rsidRPr="00B60191">
        <w:t xml:space="preserve">kapolitiska mål (avsnitt 4 i propositionen). </w:t>
      </w:r>
    </w:p>
    <w:p w:rsidR="008C4C9F" w:rsidRPr="00B60191" w:rsidRDefault="008C4C9F">
      <w:pPr>
        <w:pStyle w:val="Normaltindrag"/>
      </w:pPr>
      <w:r w:rsidRPr="00B60191">
        <w:t>Utskottet tillstyrker i sak regeringens förslag till lag om ändring i lagen (1996:1156) om receptregister. Ändringen innebär att det receptregister som förs av Apoteket AB skall få användas även för att till Socialstyrelsen re</w:t>
      </w:r>
      <w:r w:rsidRPr="00B60191">
        <w:t>dov</w:t>
      </w:r>
      <w:r w:rsidRPr="00B60191">
        <w:t>i</w:t>
      </w:r>
      <w:r w:rsidRPr="00B60191">
        <w:t>sa uppgifter om förskrivning av narkotiska läkemedel som görs av enskild läkare eller tandläkare. Socialstyrelsen får använda uppgifterna för sin tillsyn över hälso- och sjukvårdspersonal.</w:t>
      </w:r>
    </w:p>
    <w:p w:rsidR="008C4C9F" w:rsidRPr="00B60191" w:rsidRDefault="008C4C9F">
      <w:pPr>
        <w:pStyle w:val="Normaltindrag"/>
      </w:pPr>
      <w:r w:rsidRPr="00B60191">
        <w:t>Utskottet avstyrker samtliga motionsyrkanden.</w:t>
      </w:r>
    </w:p>
    <w:p w:rsidR="008C4C9F" w:rsidRPr="00B60191" w:rsidRDefault="008C4C9F">
      <w:pPr>
        <w:pStyle w:val="Normaltindrag"/>
      </w:pPr>
      <w:r w:rsidRPr="00B60191">
        <w:t>I betänkandet finns 35 reservationer och 7 särskilda yttranden.</w:t>
      </w:r>
    </w:p>
    <w:p w:rsidR="008C4C9F" w:rsidRPr="00B60191" w:rsidRDefault="008C4C9F">
      <w:pPr>
        <w:pStyle w:val="Normaltindrag"/>
        <w:rPr>
          <w:b/>
        </w:rPr>
      </w:pPr>
    </w:p>
    <w:p w:rsidR="008C4C9F" w:rsidRPr="00B60191" w:rsidRDefault="008C4C9F">
      <w:pPr>
        <w:pStyle w:val="Normaltindrag"/>
        <w:rPr>
          <w:b/>
        </w:rPr>
      </w:pPr>
    </w:p>
    <w:p w:rsidR="008C4C9F" w:rsidRPr="00B60191" w:rsidRDefault="008C4C9F">
      <w:pPr>
        <w:pStyle w:val="Normaltindrag"/>
        <w:rPr>
          <w:b/>
        </w:rPr>
      </w:pPr>
    </w:p>
    <w:p w:rsidR="008C4C9F" w:rsidRPr="00B60191" w:rsidRDefault="008C4C9F">
      <w:pPr>
        <w:pStyle w:val="Normaltindrag"/>
        <w:sectPr w:rsidR="00000000" w:rsidRPr="00B6019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C4C9F" w:rsidRPr="00B60191" w:rsidRDefault="008C4C9F">
      <w:pPr>
        <w:pStyle w:val="Rubrik1"/>
        <w:rPr>
          <w:noProof w:val="0"/>
        </w:rPr>
      </w:pPr>
      <w:bookmarkStart w:id="4" w:name="_Toc4480160"/>
      <w:r w:rsidRPr="00B60191">
        <w:rPr>
          <w:noProof w:val="0"/>
        </w:rPr>
        <w:lastRenderedPageBreak/>
        <w:t>Innehållsförteckning</w:t>
      </w:r>
      <w:bookmarkEnd w:id="4"/>
    </w:p>
    <w:p w:rsidR="008C4C9F" w:rsidRPr="00B60191" w:rsidRDefault="008C4C9F">
      <w:pPr>
        <w:pStyle w:val="Innehll1"/>
      </w:pPr>
      <w:r w:rsidRPr="00B60191">
        <w:t>Sammanfattning</w:t>
      </w:r>
      <w:r w:rsidRPr="00B60191">
        <w:tab/>
        <w:t>1</w:t>
      </w:r>
    </w:p>
    <w:p w:rsidR="008C4C9F" w:rsidRPr="00B60191" w:rsidRDefault="008C4C9F">
      <w:pPr>
        <w:pStyle w:val="Innehll1"/>
      </w:pPr>
      <w:r w:rsidRPr="00B60191">
        <w:t>Innehållsförteckning</w:t>
      </w:r>
      <w:r w:rsidRPr="00B60191">
        <w:tab/>
        <w:t>2</w:t>
      </w:r>
    </w:p>
    <w:p w:rsidR="008C4C9F" w:rsidRPr="00B60191" w:rsidRDefault="008C4C9F">
      <w:pPr>
        <w:pStyle w:val="Innehll1"/>
      </w:pPr>
      <w:r w:rsidRPr="00B60191">
        <w:t>Utskottets förslag till riksdagsbeslut</w:t>
      </w:r>
      <w:r w:rsidRPr="00B60191">
        <w:tab/>
        <w:t>4</w:t>
      </w:r>
    </w:p>
    <w:p w:rsidR="008C4C9F" w:rsidRPr="00B60191" w:rsidRDefault="008C4C9F">
      <w:pPr>
        <w:pStyle w:val="Innehll1"/>
      </w:pPr>
      <w:r w:rsidRPr="00B60191">
        <w:t>Redogörelse för ärendet</w:t>
      </w:r>
      <w:r w:rsidRPr="00B60191">
        <w:tab/>
        <w:t>10</w:t>
      </w:r>
    </w:p>
    <w:p w:rsidR="008C4C9F" w:rsidRPr="00B60191" w:rsidRDefault="008C4C9F">
      <w:pPr>
        <w:pStyle w:val="Innehll2"/>
      </w:pPr>
      <w:r w:rsidRPr="00B60191">
        <w:t>Ärendets beredning</w:t>
      </w:r>
      <w:r w:rsidRPr="00B60191">
        <w:tab/>
        <w:t>10</w:t>
      </w:r>
    </w:p>
    <w:p w:rsidR="008C4C9F" w:rsidRPr="00B60191" w:rsidRDefault="008C4C9F">
      <w:pPr>
        <w:pStyle w:val="Innehll2"/>
      </w:pPr>
      <w:r w:rsidRPr="00B60191">
        <w:t>Propositionens huvudsakliga innehåll</w:t>
      </w:r>
      <w:r w:rsidRPr="00B60191">
        <w:tab/>
        <w:t>10</w:t>
      </w:r>
    </w:p>
    <w:p w:rsidR="008C4C9F" w:rsidRPr="00B60191" w:rsidRDefault="008C4C9F">
      <w:pPr>
        <w:pStyle w:val="Innehll1"/>
      </w:pPr>
      <w:r w:rsidRPr="00B60191">
        <w:t>Utskottets överväganden</w:t>
      </w:r>
      <w:r w:rsidRPr="00B60191">
        <w:tab/>
        <w:t>11</w:t>
      </w:r>
    </w:p>
    <w:p w:rsidR="008C4C9F" w:rsidRPr="00B60191" w:rsidRDefault="008C4C9F">
      <w:pPr>
        <w:pStyle w:val="Innehll2"/>
      </w:pPr>
      <w:r w:rsidRPr="00B60191">
        <w:t>Avslag på propositionen, m.m.</w:t>
      </w:r>
      <w:r w:rsidRPr="00B60191">
        <w:tab/>
        <w:t>11</w:t>
      </w:r>
    </w:p>
    <w:p w:rsidR="008C4C9F" w:rsidRPr="00B60191" w:rsidRDefault="008C4C9F">
      <w:pPr>
        <w:pStyle w:val="Innehll3"/>
      </w:pPr>
      <w:r w:rsidRPr="00B60191">
        <w:t>Justitieutskottets yttrande</w:t>
      </w:r>
      <w:r w:rsidRPr="00B60191">
        <w:tab/>
        <w:t>12</w:t>
      </w:r>
    </w:p>
    <w:p w:rsidR="008C4C9F" w:rsidRPr="00B60191" w:rsidRDefault="008C4C9F">
      <w:pPr>
        <w:pStyle w:val="Innehll3"/>
      </w:pPr>
      <w:r w:rsidRPr="00B60191">
        <w:t>Socialutskottets ställningstagande</w:t>
      </w:r>
      <w:r w:rsidRPr="00B60191">
        <w:tab/>
        <w:t>12</w:t>
      </w:r>
    </w:p>
    <w:p w:rsidR="008C4C9F" w:rsidRPr="00B60191" w:rsidRDefault="008C4C9F">
      <w:pPr>
        <w:pStyle w:val="Innehll2"/>
      </w:pPr>
      <w:r w:rsidRPr="00B60191">
        <w:t>Narkotikapolitiska utgångspunkter</w:t>
      </w:r>
      <w:r w:rsidRPr="00B60191">
        <w:tab/>
        <w:t>12</w:t>
      </w:r>
    </w:p>
    <w:p w:rsidR="008C4C9F" w:rsidRPr="00B60191" w:rsidRDefault="008C4C9F">
      <w:pPr>
        <w:pStyle w:val="Innehll3"/>
      </w:pPr>
      <w:r w:rsidRPr="00B60191">
        <w:t>Socialutskottets ställningstagande</w:t>
      </w:r>
      <w:r w:rsidRPr="00B60191">
        <w:tab/>
        <w:t>14</w:t>
      </w:r>
    </w:p>
    <w:p w:rsidR="008C4C9F" w:rsidRPr="00B60191" w:rsidRDefault="008C4C9F">
      <w:pPr>
        <w:pStyle w:val="Innehll2"/>
      </w:pPr>
      <w:r w:rsidRPr="00B60191">
        <w:t>Styrning, ansvar och samordning</w:t>
      </w:r>
      <w:r w:rsidRPr="00B60191">
        <w:tab/>
        <w:t>15</w:t>
      </w:r>
    </w:p>
    <w:p w:rsidR="008C4C9F" w:rsidRPr="00B60191" w:rsidRDefault="008C4C9F">
      <w:pPr>
        <w:pStyle w:val="Innehll3"/>
      </w:pPr>
      <w:r w:rsidRPr="00B60191">
        <w:t>Socialutskottets ställningstagande</w:t>
      </w:r>
      <w:r w:rsidRPr="00B60191">
        <w:tab/>
        <w:t>17</w:t>
      </w:r>
    </w:p>
    <w:p w:rsidR="008C4C9F" w:rsidRPr="00B60191" w:rsidRDefault="008C4C9F">
      <w:pPr>
        <w:pStyle w:val="Innehll2"/>
      </w:pPr>
      <w:r w:rsidRPr="00B60191">
        <w:t>Insatser mot efterfrågan</w:t>
      </w:r>
      <w:r w:rsidRPr="00B60191">
        <w:tab/>
        <w:t>18</w:t>
      </w:r>
    </w:p>
    <w:p w:rsidR="008C4C9F" w:rsidRPr="00B60191" w:rsidRDefault="008C4C9F">
      <w:pPr>
        <w:pStyle w:val="Innehll3"/>
      </w:pPr>
      <w:r w:rsidRPr="00B60191">
        <w:t>Förebyggande och tidiga insatser</w:t>
      </w:r>
      <w:r w:rsidRPr="00B60191">
        <w:tab/>
        <w:t>18</w:t>
      </w:r>
    </w:p>
    <w:p w:rsidR="008C4C9F" w:rsidRPr="00B60191" w:rsidRDefault="008C4C9F">
      <w:pPr>
        <w:pStyle w:val="Innehll4"/>
      </w:pPr>
      <w:r w:rsidRPr="00B60191">
        <w:t>Justitieutskottets yttrande</w:t>
      </w:r>
      <w:r w:rsidRPr="00B60191">
        <w:tab/>
        <w:t>26</w:t>
      </w:r>
    </w:p>
    <w:p w:rsidR="008C4C9F" w:rsidRPr="00B60191" w:rsidRDefault="008C4C9F">
      <w:pPr>
        <w:pStyle w:val="Innehll4"/>
      </w:pPr>
      <w:r w:rsidRPr="00B60191">
        <w:t>Socialutskottets ställningstagande</w:t>
      </w:r>
      <w:r w:rsidRPr="00B60191">
        <w:tab/>
        <w:t>26</w:t>
      </w:r>
    </w:p>
    <w:p w:rsidR="008C4C9F" w:rsidRPr="00B60191" w:rsidRDefault="008C4C9F">
      <w:pPr>
        <w:pStyle w:val="Innehll3"/>
      </w:pPr>
      <w:r w:rsidRPr="00B60191">
        <w:t>Vård och behandling av narkotikamissbrukare</w:t>
      </w:r>
      <w:r w:rsidRPr="00B60191">
        <w:tab/>
        <w:t>28</w:t>
      </w:r>
    </w:p>
    <w:p w:rsidR="008C4C9F" w:rsidRPr="00B60191" w:rsidRDefault="008C4C9F">
      <w:pPr>
        <w:pStyle w:val="Innehll4"/>
      </w:pPr>
      <w:r w:rsidRPr="00B60191">
        <w:t>Socialutskottets ställningstagande</w:t>
      </w:r>
      <w:r w:rsidRPr="00B60191">
        <w:tab/>
        <w:t>36</w:t>
      </w:r>
    </w:p>
    <w:p w:rsidR="008C4C9F" w:rsidRPr="00B60191" w:rsidRDefault="008C4C9F">
      <w:pPr>
        <w:pStyle w:val="Innehll2"/>
      </w:pPr>
      <w:r w:rsidRPr="00B60191">
        <w:t>Insatser mot utbudet</w:t>
      </w:r>
      <w:r w:rsidRPr="00B60191">
        <w:tab/>
        <w:t>38</w:t>
      </w:r>
    </w:p>
    <w:p w:rsidR="008C4C9F" w:rsidRPr="00B60191" w:rsidRDefault="008C4C9F">
      <w:pPr>
        <w:pStyle w:val="Innehll3"/>
      </w:pPr>
      <w:r w:rsidRPr="00B60191">
        <w:t>Illegal narkotikahandel</w:t>
      </w:r>
      <w:r w:rsidRPr="00B60191">
        <w:tab/>
        <w:t>38</w:t>
      </w:r>
    </w:p>
    <w:p w:rsidR="008C4C9F" w:rsidRPr="00B60191" w:rsidRDefault="008C4C9F">
      <w:pPr>
        <w:pStyle w:val="Innehll4"/>
      </w:pPr>
      <w:r w:rsidRPr="00B60191">
        <w:t>Justitieutskottets yttrande</w:t>
      </w:r>
      <w:r w:rsidRPr="00B60191">
        <w:tab/>
        <w:t>42</w:t>
      </w:r>
    </w:p>
    <w:p w:rsidR="008C4C9F" w:rsidRPr="00B60191" w:rsidRDefault="008C4C9F">
      <w:pPr>
        <w:pStyle w:val="Innehll4"/>
      </w:pPr>
      <w:r w:rsidRPr="00B60191">
        <w:t>Socialutskottets ställningstagande</w:t>
      </w:r>
      <w:r w:rsidRPr="00B60191">
        <w:tab/>
        <w:t>43</w:t>
      </w:r>
    </w:p>
    <w:p w:rsidR="008C4C9F" w:rsidRPr="00B60191" w:rsidRDefault="008C4C9F">
      <w:pPr>
        <w:pStyle w:val="Innehll3"/>
      </w:pPr>
      <w:r w:rsidRPr="00B60191">
        <w:t>Effektivare tillsyn över läkares förskrivningar, m.m.</w:t>
      </w:r>
      <w:r w:rsidRPr="00B60191">
        <w:tab/>
        <w:t>43</w:t>
      </w:r>
    </w:p>
    <w:p w:rsidR="008C4C9F" w:rsidRPr="00B60191" w:rsidRDefault="008C4C9F">
      <w:pPr>
        <w:pStyle w:val="Innehll4"/>
      </w:pPr>
      <w:r w:rsidRPr="00B60191">
        <w:t>Socialutskottets ställningstagande</w:t>
      </w:r>
      <w:r w:rsidRPr="00B60191">
        <w:tab/>
        <w:t>46</w:t>
      </w:r>
    </w:p>
    <w:p w:rsidR="008C4C9F" w:rsidRPr="00B60191" w:rsidRDefault="008C4C9F">
      <w:pPr>
        <w:pStyle w:val="Innehll2"/>
      </w:pPr>
      <w:r w:rsidRPr="00B60191">
        <w:t>Kriminalvård</w:t>
      </w:r>
      <w:r w:rsidRPr="00B60191">
        <w:tab/>
        <w:t>46</w:t>
      </w:r>
    </w:p>
    <w:p w:rsidR="008C4C9F" w:rsidRPr="00B60191" w:rsidRDefault="008C4C9F">
      <w:pPr>
        <w:pStyle w:val="Innehll3"/>
      </w:pPr>
      <w:r w:rsidRPr="00B60191">
        <w:t>Allmänt om kriminalvårdens insatser</w:t>
      </w:r>
      <w:r w:rsidRPr="00B60191">
        <w:tab/>
        <w:t>46</w:t>
      </w:r>
    </w:p>
    <w:p w:rsidR="008C4C9F" w:rsidRPr="00B60191" w:rsidRDefault="008C4C9F">
      <w:pPr>
        <w:pStyle w:val="Innehll4"/>
      </w:pPr>
      <w:r w:rsidRPr="00B60191">
        <w:t>Justitieutskottets yttrande</w:t>
      </w:r>
      <w:r w:rsidRPr="00B60191">
        <w:tab/>
        <w:t>49</w:t>
      </w:r>
    </w:p>
    <w:p w:rsidR="008C4C9F" w:rsidRPr="00B60191" w:rsidRDefault="008C4C9F">
      <w:pPr>
        <w:pStyle w:val="Innehll4"/>
      </w:pPr>
      <w:r w:rsidRPr="00B60191">
        <w:t>Socialutskottets ställningstagande</w:t>
      </w:r>
      <w:r w:rsidRPr="00B60191">
        <w:tab/>
        <w:t>49</w:t>
      </w:r>
    </w:p>
    <w:p w:rsidR="008C4C9F" w:rsidRPr="00B60191" w:rsidRDefault="008C4C9F">
      <w:pPr>
        <w:pStyle w:val="Innehll3"/>
      </w:pPr>
      <w:r w:rsidRPr="00B60191">
        <w:t>§ 34-placeringar</w:t>
      </w:r>
      <w:r w:rsidRPr="00B60191">
        <w:tab/>
        <w:t>50</w:t>
      </w:r>
    </w:p>
    <w:p w:rsidR="008C4C9F" w:rsidRPr="00B60191" w:rsidRDefault="008C4C9F">
      <w:pPr>
        <w:pStyle w:val="Innehll4"/>
      </w:pPr>
      <w:r w:rsidRPr="00B60191">
        <w:t>Justitieutskottets yttrande</w:t>
      </w:r>
      <w:r w:rsidRPr="00B60191">
        <w:tab/>
        <w:t>51</w:t>
      </w:r>
    </w:p>
    <w:p w:rsidR="008C4C9F" w:rsidRPr="00B60191" w:rsidRDefault="008C4C9F">
      <w:pPr>
        <w:pStyle w:val="Innehll4"/>
      </w:pPr>
      <w:r w:rsidRPr="00B60191">
        <w:t>Socialutskottets ställningstagande</w:t>
      </w:r>
      <w:r w:rsidRPr="00B60191">
        <w:tab/>
        <w:t>51</w:t>
      </w:r>
    </w:p>
    <w:p w:rsidR="008C4C9F" w:rsidRPr="00B60191" w:rsidRDefault="008C4C9F">
      <w:pPr>
        <w:pStyle w:val="Innehll3"/>
      </w:pPr>
      <w:r w:rsidRPr="00B60191">
        <w:t>Kontrollåtgärder</w:t>
      </w:r>
      <w:r w:rsidRPr="00B60191">
        <w:tab/>
        <w:t>51</w:t>
      </w:r>
    </w:p>
    <w:p w:rsidR="008C4C9F" w:rsidRPr="00B60191" w:rsidRDefault="008C4C9F">
      <w:pPr>
        <w:pStyle w:val="Innehll4"/>
      </w:pPr>
      <w:r w:rsidRPr="00B60191">
        <w:t>Justitieutskottets yttrande</w:t>
      </w:r>
      <w:r w:rsidRPr="00B60191">
        <w:tab/>
        <w:t>53</w:t>
      </w:r>
    </w:p>
    <w:p w:rsidR="008C4C9F" w:rsidRPr="00B60191" w:rsidRDefault="008C4C9F">
      <w:pPr>
        <w:pStyle w:val="Innehll4"/>
      </w:pPr>
      <w:r w:rsidRPr="00B60191">
        <w:t>Socialutskottets ställningstagande</w:t>
      </w:r>
      <w:r w:rsidRPr="00B60191">
        <w:tab/>
        <w:t>54</w:t>
      </w:r>
    </w:p>
    <w:p w:rsidR="008C4C9F" w:rsidRPr="00B60191" w:rsidRDefault="008C4C9F">
      <w:pPr>
        <w:pStyle w:val="Innehll2"/>
      </w:pPr>
      <w:r w:rsidRPr="00B60191">
        <w:t>Kompetensutveckling m.m.</w:t>
      </w:r>
      <w:r w:rsidRPr="00B60191">
        <w:tab/>
        <w:t>54</w:t>
      </w:r>
    </w:p>
    <w:p w:rsidR="008C4C9F" w:rsidRPr="00B60191" w:rsidRDefault="008C4C9F">
      <w:pPr>
        <w:pStyle w:val="Innehll3"/>
      </w:pPr>
      <w:r w:rsidRPr="00B60191">
        <w:t>Socialutskottets ställningstagande</w:t>
      </w:r>
      <w:r w:rsidRPr="00B60191">
        <w:tab/>
        <w:t>56</w:t>
      </w:r>
    </w:p>
    <w:p w:rsidR="008C4C9F" w:rsidRPr="00B60191" w:rsidRDefault="008C4C9F">
      <w:pPr>
        <w:pStyle w:val="Innehll2"/>
      </w:pPr>
      <w:r w:rsidRPr="00B60191">
        <w:t>Internationellt samarbete</w:t>
      </w:r>
      <w:r w:rsidRPr="00B60191">
        <w:tab/>
        <w:t>57</w:t>
      </w:r>
    </w:p>
    <w:p w:rsidR="008C4C9F" w:rsidRPr="00B60191" w:rsidRDefault="008C4C9F">
      <w:pPr>
        <w:pStyle w:val="Innehll3"/>
      </w:pPr>
      <w:r w:rsidRPr="00B60191">
        <w:t>Socialutskottets ställningstagande</w:t>
      </w:r>
      <w:r w:rsidRPr="00B60191">
        <w:tab/>
        <w:t>59</w:t>
      </w:r>
    </w:p>
    <w:p w:rsidR="008C4C9F" w:rsidRPr="00B60191" w:rsidRDefault="008C4C9F">
      <w:pPr>
        <w:pStyle w:val="Innehll2"/>
      </w:pPr>
      <w:r w:rsidRPr="00B60191">
        <w:t>En särskild nationell narkotikasamordnare</w:t>
      </w:r>
      <w:r w:rsidRPr="00B60191">
        <w:tab/>
        <w:t>59</w:t>
      </w:r>
    </w:p>
    <w:p w:rsidR="008C4C9F" w:rsidRPr="00B60191" w:rsidRDefault="008C4C9F">
      <w:pPr>
        <w:pStyle w:val="Innehll3"/>
      </w:pPr>
      <w:r w:rsidRPr="00B60191">
        <w:t>Justitieutskottets yttrande</w:t>
      </w:r>
      <w:r w:rsidRPr="00B60191">
        <w:tab/>
        <w:t>61</w:t>
      </w:r>
    </w:p>
    <w:p w:rsidR="008C4C9F" w:rsidRPr="00B60191" w:rsidRDefault="008C4C9F">
      <w:pPr>
        <w:pStyle w:val="Innehll3"/>
      </w:pPr>
      <w:r w:rsidRPr="00B60191">
        <w:t>Socialutskottets ställningstagande</w:t>
      </w:r>
      <w:r w:rsidRPr="00B60191">
        <w:tab/>
        <w:t>62</w:t>
      </w:r>
    </w:p>
    <w:p w:rsidR="008C4C9F" w:rsidRPr="00B60191" w:rsidRDefault="008C4C9F">
      <w:pPr>
        <w:pStyle w:val="Innehll2"/>
      </w:pPr>
      <w:r w:rsidRPr="00B60191">
        <w:t>Övriga frågor</w:t>
      </w:r>
      <w:r w:rsidRPr="00B60191">
        <w:tab/>
        <w:t>62</w:t>
      </w:r>
    </w:p>
    <w:p w:rsidR="008C4C9F" w:rsidRPr="00B60191" w:rsidRDefault="008C4C9F">
      <w:pPr>
        <w:pStyle w:val="Innehll3"/>
      </w:pPr>
      <w:r w:rsidRPr="00B60191">
        <w:t>Narkotikaklassificering av kemiska preparat m.m.</w:t>
      </w:r>
      <w:r w:rsidRPr="00B60191">
        <w:tab/>
        <w:t>62</w:t>
      </w:r>
    </w:p>
    <w:p w:rsidR="008C4C9F" w:rsidRPr="00B60191" w:rsidRDefault="008C4C9F">
      <w:pPr>
        <w:pStyle w:val="Innehll4"/>
      </w:pPr>
      <w:r w:rsidRPr="00B60191">
        <w:t>Socialutskottets ställningstagande</w:t>
      </w:r>
      <w:r w:rsidRPr="00B60191">
        <w:tab/>
        <w:t>65</w:t>
      </w:r>
    </w:p>
    <w:p w:rsidR="008C4C9F" w:rsidRPr="00B60191" w:rsidRDefault="008C4C9F">
      <w:pPr>
        <w:pStyle w:val="Innehll3"/>
      </w:pPr>
      <w:r w:rsidRPr="00B60191">
        <w:t>Dopning</w:t>
      </w:r>
      <w:r w:rsidRPr="00B60191">
        <w:tab/>
        <w:t>65</w:t>
      </w:r>
    </w:p>
    <w:p w:rsidR="008C4C9F" w:rsidRPr="00B60191" w:rsidRDefault="008C4C9F">
      <w:pPr>
        <w:pStyle w:val="Innehll4"/>
      </w:pPr>
      <w:r w:rsidRPr="00B60191">
        <w:t>Socialutskottets ställningstagande</w:t>
      </w:r>
      <w:r w:rsidRPr="00B60191">
        <w:tab/>
        <w:t>66</w:t>
      </w:r>
    </w:p>
    <w:p w:rsidR="008C4C9F" w:rsidRPr="00B60191" w:rsidRDefault="008C4C9F">
      <w:pPr>
        <w:pStyle w:val="Innehll3"/>
      </w:pPr>
      <w:r w:rsidRPr="00B60191">
        <w:t>Straffrättsliga frågor</w:t>
      </w:r>
      <w:r w:rsidRPr="00B60191">
        <w:tab/>
        <w:t>66</w:t>
      </w:r>
    </w:p>
    <w:p w:rsidR="008C4C9F" w:rsidRPr="00B60191" w:rsidRDefault="008C4C9F">
      <w:pPr>
        <w:pStyle w:val="Innehll4"/>
      </w:pPr>
      <w:r w:rsidRPr="00B60191">
        <w:t>Justitieutskottets yttrande</w:t>
      </w:r>
      <w:r w:rsidRPr="00B60191">
        <w:tab/>
        <w:t>67</w:t>
      </w:r>
    </w:p>
    <w:p w:rsidR="008C4C9F" w:rsidRPr="00B60191" w:rsidRDefault="008C4C9F">
      <w:pPr>
        <w:pStyle w:val="Innehll4"/>
      </w:pPr>
      <w:r w:rsidRPr="00B60191">
        <w:t>Socialutskottets ställningstagande</w:t>
      </w:r>
      <w:r w:rsidRPr="00B60191">
        <w:tab/>
        <w:t>69</w:t>
      </w:r>
    </w:p>
    <w:p w:rsidR="008C4C9F" w:rsidRPr="00B60191" w:rsidRDefault="008C4C9F">
      <w:pPr>
        <w:pStyle w:val="Innehll1"/>
      </w:pPr>
      <w:r w:rsidRPr="00B60191">
        <w:t>Reservationer</w:t>
      </w:r>
      <w:r w:rsidRPr="00B60191">
        <w:tab/>
        <w:t>70</w:t>
      </w:r>
    </w:p>
    <w:p w:rsidR="008C4C9F" w:rsidRPr="00B60191" w:rsidRDefault="008C4C9F">
      <w:pPr>
        <w:pStyle w:val="Innehll1"/>
      </w:pPr>
      <w:r w:rsidRPr="00B60191">
        <w:t>Särskilda yttranden</w:t>
      </w:r>
      <w:r w:rsidRPr="00B60191">
        <w:tab/>
        <w:t>89</w:t>
      </w:r>
    </w:p>
    <w:p w:rsidR="008C4C9F" w:rsidRPr="00B60191" w:rsidRDefault="008C4C9F">
      <w:pPr>
        <w:pStyle w:val="Innehll1"/>
      </w:pPr>
      <w:r w:rsidRPr="00B60191">
        <w:t>Bilagor:</w:t>
      </w:r>
    </w:p>
    <w:p w:rsidR="008C4C9F" w:rsidRPr="00B60191" w:rsidRDefault="008C4C9F">
      <w:pPr>
        <w:pStyle w:val="Innehll1"/>
      </w:pPr>
      <w:r w:rsidRPr="00B60191">
        <w:t>1. Förteckning över behandlade förslag</w:t>
      </w:r>
      <w:r w:rsidRPr="00B60191">
        <w:tab/>
        <w:t>95</w:t>
      </w:r>
    </w:p>
    <w:p w:rsidR="008C4C9F" w:rsidRPr="00B60191" w:rsidRDefault="008C4C9F">
      <w:pPr>
        <w:pStyle w:val="Innehll1"/>
      </w:pPr>
      <w:r w:rsidRPr="00B60191">
        <w:t>2. Regeringens lagförslag</w:t>
      </w:r>
      <w:r w:rsidRPr="00B60191">
        <w:tab/>
        <w:t>108</w:t>
      </w:r>
    </w:p>
    <w:p w:rsidR="008C4C9F" w:rsidRPr="00B60191" w:rsidRDefault="008C4C9F">
      <w:pPr>
        <w:pStyle w:val="Innehll1"/>
      </w:pPr>
      <w:r w:rsidRPr="00B60191">
        <w:t>3. Justitieutskottets yttrande 2001/02:JuU5y</w:t>
      </w:r>
      <w:r w:rsidRPr="00B60191">
        <w:tab/>
        <w:t>111</w:t>
      </w:r>
    </w:p>
    <w:p w:rsidR="008C4C9F" w:rsidRPr="00B60191" w:rsidRDefault="008C4C9F"/>
    <w:p w:rsidR="008C4C9F" w:rsidRPr="00B60191" w:rsidRDefault="008C4C9F">
      <w:pPr>
        <w:pStyle w:val="Normaltindrag"/>
        <w:sectPr w:rsidR="00000000" w:rsidRPr="00B6019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C4C9F" w:rsidRPr="00B60191" w:rsidRDefault="008C4C9F">
      <w:pPr>
        <w:pStyle w:val="Rubrik1"/>
        <w:rPr>
          <w:noProof w:val="0"/>
        </w:rPr>
      </w:pPr>
      <w:bookmarkStart w:id="5" w:name="_Toc4480161"/>
      <w:r w:rsidRPr="00B60191">
        <w:rPr>
          <w:noProof w:val="0"/>
        </w:rPr>
        <w:t>Utskottets förslag till riksdagsbeslut</w:t>
      </w:r>
      <w:bookmarkEnd w:id="5"/>
    </w:p>
    <w:p w:rsidR="008C4C9F" w:rsidRPr="00B60191" w:rsidRDefault="008C4C9F">
      <w:pPr>
        <w:pStyle w:val="Frslagspunkt"/>
        <w:rPr>
          <w:noProof w:val="0"/>
        </w:rPr>
      </w:pPr>
      <w:r w:rsidRPr="00B60191">
        <w:rPr>
          <w:noProof w:val="0"/>
        </w:rPr>
        <w:t>1.</w:t>
      </w:r>
      <w:r w:rsidRPr="00B60191">
        <w:rPr>
          <w:noProof w:val="0"/>
        </w:rPr>
        <w:tab/>
        <w:t>Avslag på propositionen</w:t>
      </w:r>
    </w:p>
    <w:p w:rsidR="008C4C9F" w:rsidRPr="00B60191" w:rsidRDefault="008C4C9F">
      <w:pPr>
        <w:pStyle w:val="Frslagstext"/>
      </w:pPr>
      <w:r w:rsidRPr="00B60191">
        <w:t xml:space="preserve">Riksdagen avslår motion 2001/02:So34 yrkande 1. </w:t>
      </w:r>
    </w:p>
    <w:p w:rsidR="008C4C9F" w:rsidRPr="00B60191" w:rsidRDefault="008C4C9F">
      <w:pPr>
        <w:pStyle w:val="Reservationshnvisning"/>
      </w:pPr>
      <w:r w:rsidRPr="00B60191">
        <w:t>Reservation 1 (m)</w:t>
      </w:r>
      <w:bookmarkStart w:id="6" w:name="RESPARTI001"/>
      <w:bookmarkEnd w:id="6"/>
    </w:p>
    <w:p w:rsidR="008C4C9F" w:rsidRPr="00B60191" w:rsidRDefault="008C4C9F">
      <w:pPr>
        <w:pStyle w:val="Frslagspunkt"/>
        <w:rPr>
          <w:noProof w:val="0"/>
        </w:rPr>
      </w:pPr>
      <w:r w:rsidRPr="00B60191">
        <w:rPr>
          <w:noProof w:val="0"/>
        </w:rPr>
        <w:t>2.</w:t>
      </w:r>
      <w:r w:rsidRPr="00B60191">
        <w:rPr>
          <w:noProof w:val="0"/>
        </w:rPr>
        <w:tab/>
        <w:t>Handlingsplaner och utredningar på narkotikaområdet</w:t>
      </w:r>
    </w:p>
    <w:p w:rsidR="008C4C9F" w:rsidRPr="00B60191" w:rsidRDefault="008C4C9F">
      <w:pPr>
        <w:pStyle w:val="Frslagstext"/>
      </w:pPr>
      <w:r w:rsidRPr="00B60191">
        <w:t xml:space="preserve">Riksdagen avslår motionerna 2000/01:So235, 2001/02:So32 yrkande 1, 2001/02:So361 och 2001/02:So622 yrkande 1. </w:t>
      </w:r>
      <w:bookmarkStart w:id="7" w:name="RESPARTI002"/>
      <w:bookmarkEnd w:id="7"/>
    </w:p>
    <w:p w:rsidR="008C4C9F" w:rsidRPr="00B60191" w:rsidRDefault="008C4C9F">
      <w:pPr>
        <w:pStyle w:val="Frslagspunkt"/>
        <w:rPr>
          <w:noProof w:val="0"/>
        </w:rPr>
      </w:pPr>
      <w:r w:rsidRPr="00B60191">
        <w:rPr>
          <w:noProof w:val="0"/>
        </w:rPr>
        <w:t>3.</w:t>
      </w:r>
      <w:r w:rsidRPr="00B60191">
        <w:rPr>
          <w:noProof w:val="0"/>
        </w:rPr>
        <w:tab/>
        <w:t>Narkotikapolitiska mål</w:t>
      </w:r>
    </w:p>
    <w:p w:rsidR="008C4C9F" w:rsidRPr="00B60191" w:rsidRDefault="008C4C9F">
      <w:pPr>
        <w:pStyle w:val="Frslagstext"/>
      </w:pPr>
      <w:r w:rsidRPr="00B60191">
        <w:t>Riksdagen godkänner vad regeringen föreslår om narkotikapolitiska mål (avsnitt 4 i propositionen).</w:t>
      </w:r>
      <w:bookmarkStart w:id="8" w:name="RESPARTI003"/>
      <w:bookmarkEnd w:id="8"/>
    </w:p>
    <w:p w:rsidR="008C4C9F" w:rsidRPr="00B60191" w:rsidRDefault="008C4C9F">
      <w:pPr>
        <w:pStyle w:val="Frslagspunkt"/>
        <w:rPr>
          <w:noProof w:val="0"/>
        </w:rPr>
      </w:pPr>
      <w:r w:rsidRPr="00B60191">
        <w:rPr>
          <w:noProof w:val="0"/>
        </w:rPr>
        <w:t xml:space="preserve"> 4.</w:t>
      </w:r>
      <w:r w:rsidRPr="00B60191">
        <w:rPr>
          <w:noProof w:val="0"/>
        </w:rPr>
        <w:tab/>
        <w:t>Etappmål för narkotikaarbetet</w:t>
      </w:r>
    </w:p>
    <w:p w:rsidR="008C4C9F" w:rsidRPr="00B60191" w:rsidRDefault="008C4C9F">
      <w:pPr>
        <w:pStyle w:val="Frslagstext"/>
      </w:pPr>
      <w:r w:rsidRPr="00B60191">
        <w:t>Riksdagen avslår motion 2001/02:So30 yrkande 1.</w:t>
      </w:r>
    </w:p>
    <w:p w:rsidR="008C4C9F" w:rsidRPr="00B60191" w:rsidRDefault="008C4C9F">
      <w:pPr>
        <w:pStyle w:val="Reservationshnvisning"/>
      </w:pPr>
      <w:r w:rsidRPr="00B60191">
        <w:t>Reservation 2 (fp)</w:t>
      </w:r>
      <w:bookmarkStart w:id="9" w:name="RESPARTI004"/>
      <w:bookmarkEnd w:id="9"/>
    </w:p>
    <w:p w:rsidR="008C4C9F" w:rsidRPr="00B60191" w:rsidRDefault="008C4C9F">
      <w:pPr>
        <w:pStyle w:val="Frslagspunkt"/>
        <w:rPr>
          <w:noProof w:val="0"/>
        </w:rPr>
      </w:pPr>
      <w:r w:rsidRPr="00B60191">
        <w:rPr>
          <w:noProof w:val="0"/>
        </w:rPr>
        <w:t>5.</w:t>
      </w:r>
      <w:r w:rsidRPr="00B60191">
        <w:rPr>
          <w:noProof w:val="0"/>
        </w:rPr>
        <w:tab/>
        <w:t>Lokalt narkotikaarbete</w:t>
      </w:r>
    </w:p>
    <w:p w:rsidR="008C4C9F" w:rsidRPr="00B60191" w:rsidRDefault="008C4C9F">
      <w:pPr>
        <w:pStyle w:val="Frslagstext"/>
      </w:pPr>
      <w:r w:rsidRPr="00B60191">
        <w:t>Riksdagen avslår motionerna 2001/02:So27 yrkande 1 och 2001/02:So31 yrkande 1.</w:t>
      </w:r>
      <w:bookmarkStart w:id="10" w:name="RESPARTI005"/>
      <w:bookmarkEnd w:id="10"/>
    </w:p>
    <w:p w:rsidR="008C4C9F" w:rsidRPr="00B60191" w:rsidRDefault="008C4C9F">
      <w:pPr>
        <w:pStyle w:val="Frslagspunkt"/>
        <w:rPr>
          <w:noProof w:val="0"/>
        </w:rPr>
      </w:pPr>
      <w:r w:rsidRPr="00B60191">
        <w:rPr>
          <w:noProof w:val="0"/>
        </w:rPr>
        <w:t>6.</w:t>
      </w:r>
      <w:r w:rsidRPr="00B60191">
        <w:rPr>
          <w:noProof w:val="0"/>
        </w:rPr>
        <w:tab/>
        <w:t>Länsstyrelsernas uppdrag rörande metod- och kompetensutveckling</w:t>
      </w:r>
    </w:p>
    <w:p w:rsidR="008C4C9F" w:rsidRPr="00B60191" w:rsidRDefault="008C4C9F">
      <w:pPr>
        <w:pStyle w:val="Frslagstext"/>
      </w:pPr>
      <w:r w:rsidRPr="00B60191">
        <w:t>Riksdagen avslår motionerna 2001/02:So27 yrkande 4 och 2001/02:So28 yrkande 12.</w:t>
      </w:r>
    </w:p>
    <w:p w:rsidR="008C4C9F" w:rsidRPr="00B60191" w:rsidRDefault="008C4C9F">
      <w:pPr>
        <w:pStyle w:val="Reservationshnvisning"/>
      </w:pPr>
      <w:r w:rsidRPr="00B60191">
        <w:t>Reservation 3 (c)</w:t>
      </w:r>
      <w:bookmarkStart w:id="11" w:name="RESPARTI006"/>
      <w:bookmarkEnd w:id="11"/>
    </w:p>
    <w:p w:rsidR="008C4C9F" w:rsidRPr="00B60191" w:rsidRDefault="008C4C9F">
      <w:pPr>
        <w:pStyle w:val="Frslagspunkt"/>
        <w:rPr>
          <w:noProof w:val="0"/>
        </w:rPr>
      </w:pPr>
      <w:r w:rsidRPr="00B60191">
        <w:rPr>
          <w:noProof w:val="0"/>
        </w:rPr>
        <w:t>7.</w:t>
      </w:r>
      <w:r w:rsidRPr="00B60191">
        <w:rPr>
          <w:noProof w:val="0"/>
        </w:rPr>
        <w:tab/>
        <w:t>Regionalt narkotikaarbete, m.m.</w:t>
      </w:r>
    </w:p>
    <w:p w:rsidR="008C4C9F" w:rsidRPr="00B60191" w:rsidRDefault="008C4C9F">
      <w:pPr>
        <w:pStyle w:val="Frslagstext"/>
      </w:pPr>
      <w:r w:rsidRPr="00B60191">
        <w:t>Riksdagen avslår motion 2001/02:Ub550 yrkandena 2 och 3.</w:t>
      </w:r>
      <w:bookmarkStart w:id="12" w:name="RESPARTI007"/>
      <w:bookmarkEnd w:id="12"/>
    </w:p>
    <w:p w:rsidR="008C4C9F" w:rsidRPr="00B60191" w:rsidRDefault="008C4C9F">
      <w:pPr>
        <w:pStyle w:val="Frslagspunkt"/>
        <w:rPr>
          <w:noProof w:val="0"/>
        </w:rPr>
      </w:pPr>
      <w:r w:rsidRPr="00B60191">
        <w:rPr>
          <w:noProof w:val="0"/>
        </w:rPr>
        <w:t>8.</w:t>
      </w:r>
      <w:r w:rsidRPr="00B60191">
        <w:rPr>
          <w:noProof w:val="0"/>
        </w:rPr>
        <w:tab/>
        <w:t>Förebyggande och tidiga insatser</w:t>
      </w:r>
    </w:p>
    <w:p w:rsidR="008C4C9F" w:rsidRPr="00B60191" w:rsidRDefault="008C4C9F">
      <w:pPr>
        <w:pStyle w:val="Frslagstext"/>
      </w:pPr>
      <w:r w:rsidRPr="00B60191">
        <w:t>Riksdagen avslår motionerna 2001/02:So29 yrkandena 1 och 2, 2001/02: So30 yrkande 11 delvis, 2001/02:So32 yrkande 2, 2001/02:So34 yrkande 5, 2001/02:So35 yrkande 8, 2001/02:So291 yrkandena 1 och 2, 2001/02: So371 yrkande 1, 2001/02:So393, 2001/02:So427, 2001/02:So472 y</w:t>
      </w:r>
      <w:r w:rsidRPr="00B60191">
        <w:t>r</w:t>
      </w:r>
      <w:r w:rsidRPr="00B60191">
        <w:t>kande 2, 2001/02:So497 yrkande 8, 2001/02:So565 och 2001/02:So622 yrkande 2.</w:t>
      </w:r>
    </w:p>
    <w:p w:rsidR="008C4C9F" w:rsidRPr="00B60191" w:rsidRDefault="008C4C9F">
      <w:pPr>
        <w:pStyle w:val="Reservationshnvisning"/>
      </w:pPr>
      <w:r w:rsidRPr="00B60191">
        <w:t>Reservation 4 (kd)</w:t>
      </w:r>
    </w:p>
    <w:p w:rsidR="008C4C9F" w:rsidRPr="00B60191" w:rsidRDefault="008C4C9F">
      <w:pPr>
        <w:pStyle w:val="Reservationshnvisning"/>
      </w:pPr>
      <w:r w:rsidRPr="00B60191">
        <w:t>Reservation 5 (fp)</w:t>
      </w:r>
      <w:bookmarkStart w:id="13" w:name="RESPARTI008"/>
      <w:bookmarkEnd w:id="13"/>
    </w:p>
    <w:p w:rsidR="008C4C9F" w:rsidRPr="00B60191" w:rsidRDefault="008C4C9F">
      <w:pPr>
        <w:pStyle w:val="Frslagspunkt"/>
        <w:rPr>
          <w:noProof w:val="0"/>
        </w:rPr>
      </w:pPr>
      <w:r w:rsidRPr="00B60191">
        <w:rPr>
          <w:noProof w:val="0"/>
        </w:rPr>
        <w:t>9.</w:t>
      </w:r>
      <w:r w:rsidRPr="00B60191">
        <w:rPr>
          <w:noProof w:val="0"/>
        </w:rPr>
        <w:tab/>
        <w:t>Familjens roll i det förebyggande arbetet</w:t>
      </w:r>
    </w:p>
    <w:p w:rsidR="008C4C9F" w:rsidRPr="00B60191" w:rsidRDefault="008C4C9F">
      <w:pPr>
        <w:pStyle w:val="Frslagstext"/>
      </w:pPr>
      <w:r w:rsidRPr="00B60191">
        <w:t xml:space="preserve">Riksdagen avslår motionerna 2000/01:Ju929 yrkande 4, 2000/01:Ju931 yrkande 2, 2001/02:So28 yrkande 4, 2001/02:So33 yrkande 2, 2001/02: So34 yrkandena 2 och 6 samt 2001/02:So35 yrkandena 1, 2 och 4. </w:t>
      </w:r>
    </w:p>
    <w:p w:rsidR="008C4C9F" w:rsidRPr="00B60191" w:rsidRDefault="008C4C9F">
      <w:pPr>
        <w:pStyle w:val="Reservationshnvisning"/>
      </w:pPr>
      <w:r w:rsidRPr="00B60191">
        <w:t>Reservation 6 (kd)</w:t>
      </w:r>
    </w:p>
    <w:p w:rsidR="008C4C9F" w:rsidRPr="00B60191" w:rsidRDefault="008C4C9F">
      <w:pPr>
        <w:pStyle w:val="Reservationshnvisning"/>
      </w:pPr>
      <w:r w:rsidRPr="00B60191">
        <w:t>Reservation 7 (c)</w:t>
      </w:r>
      <w:bookmarkStart w:id="14" w:name="RESPARTI009"/>
      <w:bookmarkEnd w:id="14"/>
    </w:p>
    <w:p w:rsidR="008C4C9F" w:rsidRPr="00B60191" w:rsidRDefault="008C4C9F">
      <w:pPr>
        <w:pStyle w:val="Frslagspunkt"/>
        <w:rPr>
          <w:noProof w:val="0"/>
        </w:rPr>
      </w:pPr>
      <w:r w:rsidRPr="00B60191">
        <w:rPr>
          <w:noProof w:val="0"/>
        </w:rPr>
        <w:t>10.</w:t>
      </w:r>
      <w:r w:rsidRPr="00B60191">
        <w:rPr>
          <w:noProof w:val="0"/>
        </w:rPr>
        <w:tab/>
        <w:t>Skolans roll i det förebyggande arbetet</w:t>
      </w:r>
    </w:p>
    <w:p w:rsidR="008C4C9F" w:rsidRPr="00B60191" w:rsidRDefault="008C4C9F">
      <w:pPr>
        <w:pStyle w:val="Frslagstext"/>
      </w:pPr>
      <w:r w:rsidRPr="00B60191">
        <w:t>Riksdagen avslår motionerna 2000/01:Ju921 yrkande 7, 2001/02:So27 yrkande 6 delvis, 2001/02:So30 yrkande 3, 2001/02:So34 yrkande 3 och 2001/02:So35 yrka</w:t>
      </w:r>
      <w:r w:rsidRPr="00B60191">
        <w:t>n</w:t>
      </w:r>
      <w:r w:rsidRPr="00B60191">
        <w:t xml:space="preserve">de 6. </w:t>
      </w:r>
    </w:p>
    <w:p w:rsidR="008C4C9F" w:rsidRPr="00B60191" w:rsidRDefault="008C4C9F">
      <w:pPr>
        <w:pStyle w:val="Reservationshnvisning"/>
      </w:pPr>
      <w:r w:rsidRPr="00B60191">
        <w:t>Reservation 8 (kd)</w:t>
      </w:r>
    </w:p>
    <w:p w:rsidR="008C4C9F" w:rsidRPr="00B60191" w:rsidRDefault="008C4C9F">
      <w:pPr>
        <w:pStyle w:val="Reservationshnvisning"/>
      </w:pPr>
      <w:r w:rsidRPr="00B60191">
        <w:t>Reservation 9 (c)</w:t>
      </w:r>
    </w:p>
    <w:p w:rsidR="008C4C9F" w:rsidRPr="00B60191" w:rsidRDefault="008C4C9F">
      <w:pPr>
        <w:pStyle w:val="Reservationshnvisning"/>
      </w:pPr>
      <w:r w:rsidRPr="00B60191">
        <w:t>Reservation 10 (fp)</w:t>
      </w:r>
      <w:bookmarkStart w:id="15" w:name="RESPARTI010"/>
      <w:bookmarkEnd w:id="15"/>
    </w:p>
    <w:p w:rsidR="008C4C9F" w:rsidRPr="00B60191" w:rsidRDefault="008C4C9F">
      <w:pPr>
        <w:pStyle w:val="Frslagspunkt"/>
        <w:rPr>
          <w:noProof w:val="0"/>
        </w:rPr>
      </w:pPr>
      <w:r w:rsidRPr="00B60191">
        <w:rPr>
          <w:noProof w:val="0"/>
        </w:rPr>
        <w:t>11.</w:t>
      </w:r>
      <w:r w:rsidRPr="00B60191">
        <w:rPr>
          <w:noProof w:val="0"/>
        </w:rPr>
        <w:tab/>
        <w:t>Hjälptelefonlinje</w:t>
      </w:r>
    </w:p>
    <w:p w:rsidR="008C4C9F" w:rsidRPr="00B60191" w:rsidRDefault="008C4C9F">
      <w:pPr>
        <w:pStyle w:val="Frslagstext"/>
      </w:pPr>
      <w:r w:rsidRPr="00B60191">
        <w:t>Riksdagen avslår motion 2001/02:So35 yrkande 3.</w:t>
      </w:r>
    </w:p>
    <w:p w:rsidR="008C4C9F" w:rsidRPr="00B60191" w:rsidRDefault="008C4C9F">
      <w:pPr>
        <w:pStyle w:val="Reservationshnvisning"/>
      </w:pPr>
      <w:r w:rsidRPr="00B60191">
        <w:t>Reservation 11 (kd)</w:t>
      </w:r>
      <w:bookmarkStart w:id="16" w:name="RESPARTI011"/>
      <w:bookmarkEnd w:id="16"/>
    </w:p>
    <w:p w:rsidR="008C4C9F" w:rsidRPr="00B60191" w:rsidRDefault="008C4C9F">
      <w:pPr>
        <w:pStyle w:val="Frslagspunkt"/>
        <w:rPr>
          <w:noProof w:val="0"/>
        </w:rPr>
      </w:pPr>
      <w:r w:rsidRPr="00B60191">
        <w:rPr>
          <w:noProof w:val="0"/>
        </w:rPr>
        <w:t>12.</w:t>
      </w:r>
      <w:r w:rsidRPr="00B60191">
        <w:rPr>
          <w:noProof w:val="0"/>
        </w:rPr>
        <w:tab/>
        <w:t>Körkortsutbildningen</w:t>
      </w:r>
    </w:p>
    <w:p w:rsidR="008C4C9F" w:rsidRPr="00B60191" w:rsidRDefault="008C4C9F">
      <w:pPr>
        <w:pStyle w:val="Frslagstext"/>
      </w:pPr>
      <w:bookmarkStart w:id="17" w:name="Nästa_Hpunkt"/>
      <w:bookmarkEnd w:id="17"/>
      <w:r w:rsidRPr="00B60191">
        <w:t>Riksdagen avslår motion 2001/02:So35 yrkande 7.</w:t>
      </w:r>
    </w:p>
    <w:p w:rsidR="008C4C9F" w:rsidRPr="00B60191" w:rsidRDefault="008C4C9F">
      <w:pPr>
        <w:pStyle w:val="Reservationshnvisning"/>
      </w:pPr>
      <w:r w:rsidRPr="00B60191">
        <w:t>Reservation 12 (kd)</w:t>
      </w:r>
      <w:bookmarkStart w:id="18" w:name="RESPARTI012"/>
      <w:bookmarkEnd w:id="18"/>
    </w:p>
    <w:p w:rsidR="008C4C9F" w:rsidRPr="00B60191" w:rsidRDefault="008C4C9F">
      <w:pPr>
        <w:pStyle w:val="Frslagspunkt"/>
        <w:rPr>
          <w:noProof w:val="0"/>
        </w:rPr>
      </w:pPr>
      <w:r w:rsidRPr="00B60191">
        <w:rPr>
          <w:noProof w:val="0"/>
        </w:rPr>
        <w:t>13.</w:t>
      </w:r>
      <w:r w:rsidRPr="00B60191">
        <w:rPr>
          <w:noProof w:val="0"/>
        </w:rPr>
        <w:tab/>
        <w:t>Drogtester av barn under 15 år</w:t>
      </w:r>
    </w:p>
    <w:p w:rsidR="008C4C9F" w:rsidRPr="00B60191" w:rsidRDefault="008C4C9F">
      <w:pPr>
        <w:pStyle w:val="Frslagstext"/>
      </w:pPr>
      <w:r w:rsidRPr="00B60191">
        <w:t>Riksdagen avslår motionerna 2001/02:So26 delvis, 2001/02:So27 yrka</w:t>
      </w:r>
      <w:r w:rsidRPr="00B60191">
        <w:t>n</w:t>
      </w:r>
      <w:r w:rsidRPr="00B60191">
        <w:t>de 7, 2001/02:So30 yrkande 12, 2001/02:So31 yrkande 4, 2001/02:So34 yrkande 7, 2001/02:So35 yrkande 9, 2001/02:So371 yrkande 4, 2001/02: Ju285 yrkande 4, 2001/02:Ju322 yrkande 4 och 2001/02:Ju389 yrkande 5.</w:t>
      </w:r>
    </w:p>
    <w:p w:rsidR="008C4C9F" w:rsidRPr="00B60191" w:rsidRDefault="008C4C9F">
      <w:pPr>
        <w:pStyle w:val="Reservationshnvisning"/>
      </w:pPr>
      <w:r w:rsidRPr="00B60191">
        <w:t>Reservation 13 (kd, fp)</w:t>
      </w:r>
      <w:bookmarkStart w:id="19" w:name="RESPARTI013"/>
      <w:bookmarkEnd w:id="19"/>
    </w:p>
    <w:p w:rsidR="008C4C9F" w:rsidRPr="00B60191" w:rsidRDefault="008C4C9F">
      <w:pPr>
        <w:pStyle w:val="Frslagspunkt"/>
        <w:rPr>
          <w:noProof w:val="0"/>
        </w:rPr>
      </w:pPr>
      <w:r w:rsidRPr="00B60191">
        <w:rPr>
          <w:noProof w:val="0"/>
        </w:rPr>
        <w:t>14.</w:t>
      </w:r>
      <w:r w:rsidRPr="00B60191">
        <w:rPr>
          <w:noProof w:val="0"/>
        </w:rPr>
        <w:tab/>
        <w:t>Vård och behandling av narkotikamissbrukare</w:t>
      </w:r>
    </w:p>
    <w:p w:rsidR="008C4C9F" w:rsidRPr="00B60191" w:rsidRDefault="008C4C9F">
      <w:pPr>
        <w:pStyle w:val="Frslagstext"/>
      </w:pPr>
      <w:r w:rsidRPr="00B60191">
        <w:t>Riksdagen avslår motionerna 2001/02:So30 yrkande 13 delvis, 2001/02: So31 yrkandena 3 och 5 samt 2001/02:So35 yrkandena 20–22.</w:t>
      </w:r>
    </w:p>
    <w:p w:rsidR="008C4C9F" w:rsidRPr="00B60191" w:rsidRDefault="008C4C9F">
      <w:pPr>
        <w:pStyle w:val="Reservationshnvisning"/>
      </w:pPr>
      <w:r w:rsidRPr="00B60191">
        <w:t>Reservation 14 (kd)</w:t>
      </w:r>
    </w:p>
    <w:p w:rsidR="008C4C9F" w:rsidRPr="00B60191" w:rsidRDefault="008C4C9F">
      <w:pPr>
        <w:pStyle w:val="Reservationshnvisning"/>
      </w:pPr>
      <w:r w:rsidRPr="00B60191">
        <w:t>Reservation 15 (fp)</w:t>
      </w:r>
      <w:bookmarkStart w:id="20" w:name="RESPARTI014"/>
      <w:bookmarkEnd w:id="20"/>
    </w:p>
    <w:p w:rsidR="008C4C9F" w:rsidRPr="00B60191" w:rsidRDefault="008C4C9F">
      <w:pPr>
        <w:pStyle w:val="Frslagspunkt"/>
        <w:rPr>
          <w:noProof w:val="0"/>
        </w:rPr>
      </w:pPr>
      <w:r w:rsidRPr="00B60191">
        <w:rPr>
          <w:noProof w:val="0"/>
        </w:rPr>
        <w:t>15.</w:t>
      </w:r>
      <w:r w:rsidRPr="00B60191">
        <w:rPr>
          <w:noProof w:val="0"/>
        </w:rPr>
        <w:tab/>
        <w:t>Missbrukarvårdens organisation, m.m.</w:t>
      </w:r>
    </w:p>
    <w:p w:rsidR="008C4C9F" w:rsidRPr="00B60191" w:rsidRDefault="008C4C9F">
      <w:pPr>
        <w:pStyle w:val="Frslagstext"/>
      </w:pPr>
      <w:r w:rsidRPr="00B60191">
        <w:t>Riksdagen avslår motionerna 2001/02:So27 yrkandena 2 och 3 samt 2001/02:So34 yrkande 13.</w:t>
      </w:r>
      <w:bookmarkStart w:id="21" w:name="RESPARTI015"/>
      <w:bookmarkEnd w:id="21"/>
    </w:p>
    <w:p w:rsidR="008C4C9F" w:rsidRPr="00B60191" w:rsidRDefault="008C4C9F">
      <w:pPr>
        <w:pStyle w:val="Frslagspunkt"/>
        <w:rPr>
          <w:noProof w:val="0"/>
        </w:rPr>
      </w:pPr>
      <w:r w:rsidRPr="00B60191">
        <w:rPr>
          <w:noProof w:val="0"/>
        </w:rPr>
        <w:t>16.</w:t>
      </w:r>
      <w:r w:rsidRPr="00B60191">
        <w:rPr>
          <w:noProof w:val="0"/>
        </w:rPr>
        <w:tab/>
        <w:t>LVM-utredningen</w:t>
      </w:r>
    </w:p>
    <w:p w:rsidR="008C4C9F" w:rsidRPr="00B60191" w:rsidRDefault="008C4C9F">
      <w:pPr>
        <w:pStyle w:val="Frslagstext"/>
      </w:pPr>
      <w:r w:rsidRPr="00B60191">
        <w:t>Riksdagen avslår motion 2001/02:So25.</w:t>
      </w:r>
      <w:bookmarkStart w:id="22" w:name="RESPARTI016"/>
      <w:bookmarkEnd w:id="22"/>
    </w:p>
    <w:p w:rsidR="008C4C9F" w:rsidRPr="00B60191" w:rsidRDefault="008C4C9F">
      <w:pPr>
        <w:pStyle w:val="Frslagstext"/>
      </w:pPr>
    </w:p>
    <w:p w:rsidR="008C4C9F" w:rsidRPr="00B60191" w:rsidRDefault="008C4C9F">
      <w:pPr>
        <w:pStyle w:val="Frslagspunkt"/>
        <w:rPr>
          <w:noProof w:val="0"/>
        </w:rPr>
      </w:pPr>
      <w:r w:rsidRPr="00B60191">
        <w:rPr>
          <w:noProof w:val="0"/>
        </w:rPr>
        <w:t>17.</w:t>
      </w:r>
      <w:r w:rsidRPr="00B60191">
        <w:rPr>
          <w:noProof w:val="0"/>
        </w:rPr>
        <w:tab/>
        <w:t>Anhörigombudsman</w:t>
      </w:r>
    </w:p>
    <w:p w:rsidR="008C4C9F" w:rsidRPr="00B60191" w:rsidRDefault="008C4C9F">
      <w:pPr>
        <w:pStyle w:val="Frslagstext"/>
      </w:pPr>
      <w:r w:rsidRPr="00B60191">
        <w:t>Riksdagen avslår motion 2001/02:So30 yrkande 2.</w:t>
      </w:r>
    </w:p>
    <w:p w:rsidR="008C4C9F" w:rsidRPr="00B60191" w:rsidRDefault="008C4C9F">
      <w:pPr>
        <w:pStyle w:val="Reservationshnvisning"/>
      </w:pPr>
      <w:r w:rsidRPr="00B60191">
        <w:t>Reservation 16 (fp)</w:t>
      </w:r>
      <w:bookmarkStart w:id="23" w:name="RESPARTI017"/>
      <w:bookmarkEnd w:id="23"/>
    </w:p>
    <w:p w:rsidR="008C4C9F" w:rsidRPr="00B60191" w:rsidRDefault="008C4C9F">
      <w:pPr>
        <w:pStyle w:val="Frslagspunkt"/>
        <w:rPr>
          <w:noProof w:val="0"/>
        </w:rPr>
      </w:pPr>
      <w:r w:rsidRPr="00B60191">
        <w:rPr>
          <w:noProof w:val="0"/>
        </w:rPr>
        <w:t>18.</w:t>
      </w:r>
      <w:r w:rsidRPr="00B60191">
        <w:rPr>
          <w:noProof w:val="0"/>
        </w:rPr>
        <w:tab/>
        <w:t>Förutsättningarna för tvångsvård</w:t>
      </w:r>
    </w:p>
    <w:p w:rsidR="008C4C9F" w:rsidRPr="00B60191" w:rsidRDefault="008C4C9F">
      <w:pPr>
        <w:pStyle w:val="Frslagstext"/>
      </w:pPr>
      <w:r w:rsidRPr="00B60191">
        <w:t xml:space="preserve">Riksdagen avslår motion 2001/02:So27 yrkande 10. </w:t>
      </w:r>
      <w:bookmarkStart w:id="24" w:name="RESPARTI018"/>
      <w:bookmarkEnd w:id="24"/>
    </w:p>
    <w:p w:rsidR="008C4C9F" w:rsidRPr="00B60191" w:rsidRDefault="008C4C9F">
      <w:pPr>
        <w:pStyle w:val="Frslagspunkt"/>
        <w:rPr>
          <w:noProof w:val="0"/>
        </w:rPr>
      </w:pPr>
      <w:r w:rsidRPr="00B60191">
        <w:rPr>
          <w:noProof w:val="0"/>
        </w:rPr>
        <w:t>19.</w:t>
      </w:r>
      <w:r w:rsidRPr="00B60191">
        <w:rPr>
          <w:noProof w:val="0"/>
        </w:rPr>
        <w:tab/>
        <w:t>Ekonomiskt ansvar för LVM-vården</w:t>
      </w:r>
    </w:p>
    <w:p w:rsidR="008C4C9F" w:rsidRPr="00B60191" w:rsidRDefault="008C4C9F">
      <w:pPr>
        <w:pStyle w:val="Frslagstext"/>
      </w:pPr>
      <w:r w:rsidRPr="00B60191">
        <w:t xml:space="preserve">Riksdagen avslår motion 2001/02:So30 yrkande 4. </w:t>
      </w:r>
    </w:p>
    <w:p w:rsidR="008C4C9F" w:rsidRPr="00B60191" w:rsidRDefault="008C4C9F">
      <w:pPr>
        <w:pStyle w:val="Reservationshnvisning"/>
      </w:pPr>
      <w:r w:rsidRPr="00B60191">
        <w:t>Reservation 17 (fp)</w:t>
      </w:r>
      <w:bookmarkStart w:id="25" w:name="RESPARTI019"/>
      <w:bookmarkEnd w:id="25"/>
    </w:p>
    <w:p w:rsidR="008C4C9F" w:rsidRPr="00B60191" w:rsidRDefault="008C4C9F">
      <w:pPr>
        <w:pStyle w:val="Frslagspunkt"/>
        <w:rPr>
          <w:noProof w:val="0"/>
        </w:rPr>
      </w:pPr>
      <w:r w:rsidRPr="00B60191">
        <w:rPr>
          <w:noProof w:val="0"/>
        </w:rPr>
        <w:t>20.</w:t>
      </w:r>
      <w:r w:rsidRPr="00B60191">
        <w:rPr>
          <w:noProof w:val="0"/>
        </w:rPr>
        <w:tab/>
        <w:t>Sambandet mellan droganvändning och hiv/aids</w:t>
      </w:r>
    </w:p>
    <w:p w:rsidR="008C4C9F" w:rsidRPr="00B60191" w:rsidRDefault="008C4C9F">
      <w:pPr>
        <w:pStyle w:val="Frslagstext"/>
      </w:pPr>
      <w:r w:rsidRPr="00B60191">
        <w:t>Riksdagen avslår motion 2001/02:So32 yrkande 3.</w:t>
      </w:r>
      <w:bookmarkStart w:id="26" w:name="RESPARTI020"/>
      <w:bookmarkEnd w:id="26"/>
    </w:p>
    <w:p w:rsidR="008C4C9F" w:rsidRPr="00B60191" w:rsidRDefault="008C4C9F">
      <w:pPr>
        <w:pStyle w:val="Frslagspunkt"/>
        <w:rPr>
          <w:noProof w:val="0"/>
        </w:rPr>
      </w:pPr>
      <w:r w:rsidRPr="00B60191">
        <w:rPr>
          <w:noProof w:val="0"/>
        </w:rPr>
        <w:t>21.</w:t>
      </w:r>
      <w:r w:rsidRPr="00B60191">
        <w:rPr>
          <w:noProof w:val="0"/>
        </w:rPr>
        <w:tab/>
        <w:t>Substitutionsbehandling</w:t>
      </w:r>
    </w:p>
    <w:p w:rsidR="008C4C9F" w:rsidRPr="00B60191" w:rsidRDefault="008C4C9F">
      <w:pPr>
        <w:pStyle w:val="Frslagstext"/>
      </w:pPr>
      <w:r w:rsidRPr="00B60191">
        <w:t>Riksdagen avslår motionerna 2001/02:So27 yrkande 9, 2001/02:So30 y</w:t>
      </w:r>
      <w:r w:rsidRPr="00B60191">
        <w:t>r</w:t>
      </w:r>
      <w:r w:rsidRPr="00B60191">
        <w:t>kande 13 de</w:t>
      </w:r>
      <w:r w:rsidRPr="00B60191">
        <w:t>l</w:t>
      </w:r>
      <w:r w:rsidRPr="00B60191">
        <w:t>vis och 2001/02:So34 yrkande 12.</w:t>
      </w:r>
    </w:p>
    <w:p w:rsidR="008C4C9F" w:rsidRPr="00B60191" w:rsidRDefault="008C4C9F">
      <w:pPr>
        <w:pStyle w:val="Reservationshnvisning"/>
      </w:pPr>
      <w:r w:rsidRPr="00B60191">
        <w:t>Reservation 18 (fp)</w:t>
      </w:r>
      <w:bookmarkStart w:id="27" w:name="RESPARTI021"/>
      <w:bookmarkEnd w:id="27"/>
    </w:p>
    <w:p w:rsidR="008C4C9F" w:rsidRPr="00B60191" w:rsidRDefault="008C4C9F">
      <w:pPr>
        <w:pStyle w:val="Frslagspunkt"/>
        <w:rPr>
          <w:noProof w:val="0"/>
        </w:rPr>
      </w:pPr>
      <w:r w:rsidRPr="00B60191">
        <w:rPr>
          <w:noProof w:val="0"/>
        </w:rPr>
        <w:t>22.</w:t>
      </w:r>
      <w:r w:rsidRPr="00B60191">
        <w:rPr>
          <w:noProof w:val="0"/>
        </w:rPr>
        <w:tab/>
        <w:t>Sprututbytesverksamheten</w:t>
      </w:r>
    </w:p>
    <w:p w:rsidR="008C4C9F" w:rsidRPr="00B60191" w:rsidRDefault="008C4C9F">
      <w:pPr>
        <w:pStyle w:val="Frslagstext"/>
      </w:pPr>
      <w:r w:rsidRPr="00B60191">
        <w:t xml:space="preserve">Riksdagen avslår motionerna 2000/01:Ju931 yrkande 6, 2001/02:So27 yrkande 8, 2001/02:So28 yrkande 5, 2001/02:So30 yrkande 8, 2001/02: So34 yrkande 11, 2001/02:So35 yrkande 23, 2001/02:So308 yrkandena 1 och 2, 2001/02:So372 yrkande 2, 2001/02:So511 och 2001/02:So594. </w:t>
      </w:r>
    </w:p>
    <w:p w:rsidR="008C4C9F" w:rsidRPr="00B60191" w:rsidRDefault="008C4C9F">
      <w:pPr>
        <w:pStyle w:val="Reservationshnvisning"/>
      </w:pPr>
      <w:r w:rsidRPr="00B60191">
        <w:t>Reservation 19 (kd, c, fp)</w:t>
      </w:r>
      <w:bookmarkStart w:id="28" w:name="RESPARTI022"/>
      <w:bookmarkEnd w:id="28"/>
    </w:p>
    <w:p w:rsidR="008C4C9F" w:rsidRPr="00B60191" w:rsidRDefault="008C4C9F">
      <w:pPr>
        <w:pStyle w:val="Frslagspunkt"/>
        <w:rPr>
          <w:noProof w:val="0"/>
        </w:rPr>
      </w:pPr>
      <w:r w:rsidRPr="00B60191">
        <w:rPr>
          <w:noProof w:val="0"/>
        </w:rPr>
        <w:t>23.</w:t>
      </w:r>
      <w:r w:rsidRPr="00B60191">
        <w:rPr>
          <w:noProof w:val="0"/>
        </w:rPr>
        <w:tab/>
        <w:t>Polisens organisation och resurser</w:t>
      </w:r>
    </w:p>
    <w:p w:rsidR="008C4C9F" w:rsidRPr="00B60191" w:rsidRDefault="008C4C9F">
      <w:pPr>
        <w:pStyle w:val="Frslagstext"/>
      </w:pPr>
      <w:r w:rsidRPr="00B60191">
        <w:t>Riksdagen avslår motionerna 2001/02:So27 yrkande 16, 2001/02:So28 yrkande 10, 2001/02:So29 yrkande 3, 2001/02:So30 yrkande 5, 2001/02: So31 yrkande 6, 2001/02:So34 yrkandena 8 och 10, 2001/02:So35 y</w:t>
      </w:r>
      <w:r w:rsidRPr="00B60191">
        <w:t>r</w:t>
      </w:r>
      <w:r w:rsidRPr="00B60191">
        <w:t>kandena 10–12 och 2001/02:Ju322 yrkande 2.</w:t>
      </w:r>
    </w:p>
    <w:p w:rsidR="008C4C9F" w:rsidRPr="00B60191" w:rsidRDefault="008C4C9F">
      <w:pPr>
        <w:pStyle w:val="Reservationshnvisning"/>
      </w:pPr>
      <w:r w:rsidRPr="00B60191">
        <w:t>Reservation 20 (c)</w:t>
      </w:r>
    </w:p>
    <w:p w:rsidR="008C4C9F" w:rsidRPr="00B60191" w:rsidRDefault="008C4C9F">
      <w:pPr>
        <w:pStyle w:val="Reservationshnvisning"/>
      </w:pPr>
      <w:r w:rsidRPr="00B60191">
        <w:t>Reservation 21 (fp)</w:t>
      </w:r>
      <w:bookmarkStart w:id="29" w:name="RESPARTI023"/>
      <w:bookmarkEnd w:id="29"/>
    </w:p>
    <w:p w:rsidR="008C4C9F" w:rsidRPr="00B60191" w:rsidRDefault="008C4C9F">
      <w:pPr>
        <w:pStyle w:val="Frslagspunkt"/>
        <w:rPr>
          <w:noProof w:val="0"/>
        </w:rPr>
      </w:pPr>
      <w:r w:rsidRPr="00B60191">
        <w:rPr>
          <w:noProof w:val="0"/>
        </w:rPr>
        <w:t>24.</w:t>
      </w:r>
      <w:r w:rsidRPr="00B60191">
        <w:rPr>
          <w:noProof w:val="0"/>
        </w:rPr>
        <w:tab/>
        <w:t>Tullens resurser</w:t>
      </w:r>
    </w:p>
    <w:p w:rsidR="008C4C9F" w:rsidRPr="00B60191" w:rsidRDefault="008C4C9F">
      <w:pPr>
        <w:pStyle w:val="Frslagstext"/>
      </w:pPr>
      <w:r w:rsidRPr="00B60191">
        <w:t>Riksdagen avslår motionerna 2001/02:So27 yrkande 11 delvis, 2001/02: So28 yrkande 9 och 2001/02:So35 yrkande 14.</w:t>
      </w:r>
      <w:bookmarkStart w:id="30" w:name="RESPARTI024"/>
      <w:bookmarkEnd w:id="30"/>
    </w:p>
    <w:p w:rsidR="008C4C9F" w:rsidRPr="00B60191" w:rsidRDefault="008C4C9F">
      <w:pPr>
        <w:pStyle w:val="Frslagspunkt"/>
        <w:rPr>
          <w:noProof w:val="0"/>
        </w:rPr>
      </w:pPr>
      <w:r w:rsidRPr="00B60191">
        <w:rPr>
          <w:noProof w:val="0"/>
        </w:rPr>
        <w:t>25.</w:t>
      </w:r>
      <w:r w:rsidRPr="00B60191">
        <w:rPr>
          <w:noProof w:val="0"/>
        </w:rPr>
        <w:tab/>
        <w:t>Särskilda spaningsmetoder, m.m.</w:t>
      </w:r>
    </w:p>
    <w:p w:rsidR="008C4C9F" w:rsidRPr="00B60191" w:rsidRDefault="008C4C9F">
      <w:pPr>
        <w:pStyle w:val="Frslagstext"/>
      </w:pPr>
      <w:r w:rsidRPr="00B60191">
        <w:t>Riksdagen avslår motionerna 2001/02:So28 yrkande 11 och 2001/02: So34 yrkande 9.</w:t>
      </w:r>
    </w:p>
    <w:p w:rsidR="008C4C9F" w:rsidRPr="00B60191" w:rsidRDefault="008C4C9F">
      <w:pPr>
        <w:pStyle w:val="Reservationshnvisning"/>
      </w:pPr>
      <w:r w:rsidRPr="00B60191">
        <w:t>Reservation 22 (c)</w:t>
      </w:r>
      <w:bookmarkStart w:id="31" w:name="RESPARTI025"/>
      <w:bookmarkEnd w:id="31"/>
    </w:p>
    <w:p w:rsidR="008C4C9F" w:rsidRPr="00B60191" w:rsidRDefault="008C4C9F">
      <w:pPr>
        <w:pStyle w:val="Frslagspunkt"/>
        <w:rPr>
          <w:noProof w:val="0"/>
        </w:rPr>
      </w:pPr>
      <w:r w:rsidRPr="00B60191">
        <w:rPr>
          <w:noProof w:val="0"/>
        </w:rPr>
        <w:t>26.</w:t>
      </w:r>
      <w:r w:rsidRPr="00B60191">
        <w:rPr>
          <w:noProof w:val="0"/>
        </w:rPr>
        <w:tab/>
        <w:t>Kräkmedel</w:t>
      </w:r>
    </w:p>
    <w:p w:rsidR="008C4C9F" w:rsidRPr="00B60191" w:rsidRDefault="008C4C9F">
      <w:pPr>
        <w:pStyle w:val="Frslagstext"/>
      </w:pPr>
      <w:r w:rsidRPr="00B60191">
        <w:t>Riksdagen avslår motionerna 2001/02:So27 yrkande 11 delvis, 2001/02: So30 yrkande 6 och 2001/02:So34 yrkande 14.</w:t>
      </w:r>
    </w:p>
    <w:p w:rsidR="008C4C9F" w:rsidRPr="00B60191" w:rsidRDefault="008C4C9F">
      <w:pPr>
        <w:pStyle w:val="Reservationshnvisning"/>
      </w:pPr>
      <w:r w:rsidRPr="00B60191">
        <w:t>Reservation 23 (fp)</w:t>
      </w:r>
      <w:bookmarkStart w:id="32" w:name="RESPARTI026"/>
      <w:bookmarkEnd w:id="32"/>
    </w:p>
    <w:p w:rsidR="008C4C9F" w:rsidRPr="00B60191" w:rsidRDefault="008C4C9F">
      <w:pPr>
        <w:pStyle w:val="Frslagspunkt"/>
        <w:rPr>
          <w:noProof w:val="0"/>
        </w:rPr>
      </w:pPr>
      <w:r w:rsidRPr="00B60191">
        <w:rPr>
          <w:noProof w:val="0"/>
        </w:rPr>
        <w:t>27.</w:t>
      </w:r>
      <w:r w:rsidRPr="00B60191">
        <w:rPr>
          <w:noProof w:val="0"/>
        </w:rPr>
        <w:tab/>
        <w:t>Droghandeln på Internet</w:t>
      </w:r>
    </w:p>
    <w:p w:rsidR="008C4C9F" w:rsidRPr="00B60191" w:rsidRDefault="008C4C9F">
      <w:pPr>
        <w:pStyle w:val="Frslagstext"/>
      </w:pPr>
      <w:r w:rsidRPr="00B60191">
        <w:t>Riksdagen avslår motionerna 2000/01:So241 yrkande 2, 2001/02:So28 yrkande 3 och 2001/02:Ju237 yrkande 22.</w:t>
      </w:r>
    </w:p>
    <w:p w:rsidR="008C4C9F" w:rsidRPr="00B60191" w:rsidRDefault="008C4C9F">
      <w:pPr>
        <w:pStyle w:val="Reservationshnvisning"/>
      </w:pPr>
      <w:r w:rsidRPr="00B60191">
        <w:t>Reservation 24 (c)</w:t>
      </w:r>
      <w:bookmarkStart w:id="33" w:name="RESPARTI027"/>
      <w:bookmarkEnd w:id="33"/>
    </w:p>
    <w:p w:rsidR="008C4C9F" w:rsidRPr="00B60191" w:rsidRDefault="008C4C9F">
      <w:pPr>
        <w:pStyle w:val="Frslagspunkt"/>
        <w:rPr>
          <w:noProof w:val="0"/>
        </w:rPr>
      </w:pPr>
      <w:r w:rsidRPr="00B60191">
        <w:rPr>
          <w:noProof w:val="0"/>
        </w:rPr>
        <w:t>28.</w:t>
      </w:r>
      <w:r w:rsidRPr="00B60191">
        <w:rPr>
          <w:noProof w:val="0"/>
        </w:rPr>
        <w:tab/>
        <w:t>Lagförslaget</w:t>
      </w:r>
    </w:p>
    <w:p w:rsidR="008C4C9F" w:rsidRPr="00B60191" w:rsidRDefault="008C4C9F">
      <w:pPr>
        <w:pStyle w:val="Frslagstext"/>
      </w:pPr>
      <w:r w:rsidRPr="00B60191">
        <w:t>Riksdagen antar regeringens förslag till lag om ändring i lagen (1996:1156) om receptregister med den ändringen att ordet ”kostnadsskydd” i 4 § skall bytas ut mot ”högkostnadsskydd”.</w:t>
      </w:r>
      <w:bookmarkStart w:id="34" w:name="RESPARTI028"/>
      <w:bookmarkEnd w:id="34"/>
    </w:p>
    <w:p w:rsidR="008C4C9F" w:rsidRPr="00B60191" w:rsidRDefault="008C4C9F">
      <w:pPr>
        <w:pStyle w:val="Frslagspunkt"/>
        <w:rPr>
          <w:noProof w:val="0"/>
        </w:rPr>
      </w:pPr>
      <w:r w:rsidRPr="00B60191">
        <w:rPr>
          <w:noProof w:val="0"/>
        </w:rPr>
        <w:t>29.</w:t>
      </w:r>
      <w:r w:rsidRPr="00B60191">
        <w:rPr>
          <w:noProof w:val="0"/>
        </w:rPr>
        <w:tab/>
        <w:t>Missbruk av narkotiska läkemedel</w:t>
      </w:r>
    </w:p>
    <w:p w:rsidR="008C4C9F" w:rsidRPr="00B60191" w:rsidRDefault="008C4C9F">
      <w:pPr>
        <w:pStyle w:val="Frslagstext"/>
      </w:pPr>
      <w:r w:rsidRPr="00B60191">
        <w:t xml:space="preserve">Riksdagen avslår motion 2001/02:So26 delvis. </w:t>
      </w:r>
      <w:bookmarkStart w:id="35" w:name="RESPARTI029"/>
      <w:bookmarkEnd w:id="35"/>
    </w:p>
    <w:p w:rsidR="008C4C9F" w:rsidRPr="00B60191" w:rsidRDefault="008C4C9F">
      <w:pPr>
        <w:pStyle w:val="Frslagspunkt"/>
        <w:rPr>
          <w:noProof w:val="0"/>
        </w:rPr>
      </w:pPr>
      <w:r w:rsidRPr="00B60191">
        <w:rPr>
          <w:noProof w:val="0"/>
        </w:rPr>
        <w:t>30.</w:t>
      </w:r>
      <w:r w:rsidRPr="00B60191">
        <w:rPr>
          <w:noProof w:val="0"/>
        </w:rPr>
        <w:tab/>
        <w:t>Begränsning av förskrivningsrätten</w:t>
      </w:r>
    </w:p>
    <w:p w:rsidR="008C4C9F" w:rsidRPr="00B60191" w:rsidRDefault="008C4C9F">
      <w:pPr>
        <w:pStyle w:val="Frslagstext"/>
      </w:pPr>
      <w:r w:rsidRPr="00B60191">
        <w:t>Riksdagen avslår motion 2001/02:So474.</w:t>
      </w:r>
      <w:bookmarkStart w:id="36" w:name="RESPARTI030"/>
      <w:bookmarkEnd w:id="36"/>
    </w:p>
    <w:p w:rsidR="008C4C9F" w:rsidRPr="00B60191" w:rsidRDefault="008C4C9F">
      <w:pPr>
        <w:pStyle w:val="Frslagspunkt"/>
        <w:rPr>
          <w:noProof w:val="0"/>
        </w:rPr>
      </w:pPr>
      <w:r w:rsidRPr="00B60191">
        <w:rPr>
          <w:noProof w:val="0"/>
        </w:rPr>
        <w:t>31.</w:t>
      </w:r>
      <w:r w:rsidRPr="00B60191">
        <w:rPr>
          <w:noProof w:val="0"/>
        </w:rPr>
        <w:tab/>
        <w:t>Omyndigas uttag av narkotikaklassade läkemedel</w:t>
      </w:r>
    </w:p>
    <w:p w:rsidR="008C4C9F" w:rsidRPr="00B60191" w:rsidRDefault="008C4C9F">
      <w:pPr>
        <w:pStyle w:val="Frslagstext"/>
      </w:pPr>
      <w:r w:rsidRPr="00B60191">
        <w:t>Riksdagen avslår motion 2001/02:So33 yrkande 3.</w:t>
      </w:r>
      <w:bookmarkStart w:id="37" w:name="RESPARTI031"/>
      <w:bookmarkEnd w:id="37"/>
    </w:p>
    <w:p w:rsidR="008C4C9F" w:rsidRPr="00B60191" w:rsidRDefault="008C4C9F">
      <w:pPr>
        <w:pStyle w:val="Frslagspunkt"/>
        <w:rPr>
          <w:noProof w:val="0"/>
        </w:rPr>
      </w:pPr>
      <w:r w:rsidRPr="00B60191">
        <w:rPr>
          <w:noProof w:val="0"/>
        </w:rPr>
        <w:t>32.</w:t>
      </w:r>
      <w:r w:rsidRPr="00B60191">
        <w:rPr>
          <w:noProof w:val="0"/>
        </w:rPr>
        <w:tab/>
        <w:t>Allmänt om kriminalvårdens insatser</w:t>
      </w:r>
    </w:p>
    <w:p w:rsidR="008C4C9F" w:rsidRPr="00B60191" w:rsidRDefault="008C4C9F">
      <w:pPr>
        <w:pStyle w:val="Frslagstext"/>
      </w:pPr>
      <w:r w:rsidRPr="00B60191">
        <w:t>Riksdagen avslår motionerna 2001/02:So28 yrkandena 6 och 8, 2001/02: So34 yrkandena 16 och 17, 2001/02:So35 yrkandena 15–19, 2001/02: Ju311 yrkande 9, 2001/02:Ju322 yrkande 5, 2001/02:Ju326 yrkandena 1–3, 2001/02:Ju359 och 2001/02:Ju424 yrkandena 9–12 och 14.</w:t>
      </w:r>
    </w:p>
    <w:p w:rsidR="008C4C9F" w:rsidRPr="00B60191" w:rsidRDefault="008C4C9F">
      <w:pPr>
        <w:pStyle w:val="Reservationshnvisning"/>
      </w:pPr>
      <w:r w:rsidRPr="00B60191">
        <w:t>Reservation 25 (kd)</w:t>
      </w:r>
    </w:p>
    <w:p w:rsidR="008C4C9F" w:rsidRPr="00B60191" w:rsidRDefault="008C4C9F">
      <w:pPr>
        <w:pStyle w:val="Reservationshnvisning"/>
      </w:pPr>
      <w:r w:rsidRPr="00B60191">
        <w:t>Reservation 26 (c)</w:t>
      </w:r>
      <w:bookmarkStart w:id="38" w:name="RESPARTI032"/>
      <w:bookmarkEnd w:id="38"/>
    </w:p>
    <w:p w:rsidR="008C4C9F" w:rsidRPr="00B60191" w:rsidRDefault="008C4C9F">
      <w:pPr>
        <w:pStyle w:val="Frslagspunkt"/>
        <w:rPr>
          <w:noProof w:val="0"/>
        </w:rPr>
      </w:pPr>
      <w:r w:rsidRPr="00B60191">
        <w:rPr>
          <w:noProof w:val="0"/>
        </w:rPr>
        <w:t>33.</w:t>
      </w:r>
      <w:r w:rsidRPr="00B60191">
        <w:rPr>
          <w:noProof w:val="0"/>
        </w:rPr>
        <w:tab/>
        <w:t>§ 34-placeringar</w:t>
      </w:r>
    </w:p>
    <w:p w:rsidR="008C4C9F" w:rsidRPr="00B60191" w:rsidRDefault="008C4C9F">
      <w:pPr>
        <w:pStyle w:val="Frslagstext"/>
      </w:pPr>
      <w:r w:rsidRPr="00B60191">
        <w:t>Riksdagen avslår motionerna 2001/02:So27 yrkandena 12 och 14, 2001/02:So28 yrkande 7 och 2001/02:Ju311 yrkande 10.</w:t>
      </w:r>
    </w:p>
    <w:p w:rsidR="008C4C9F" w:rsidRPr="00B60191" w:rsidRDefault="008C4C9F">
      <w:pPr>
        <w:pStyle w:val="Reservationshnvisning"/>
      </w:pPr>
      <w:r w:rsidRPr="00B60191">
        <w:t>Reservation 27 (c)</w:t>
      </w:r>
      <w:bookmarkStart w:id="39" w:name="RESPARTI033"/>
      <w:bookmarkEnd w:id="39"/>
    </w:p>
    <w:p w:rsidR="008C4C9F" w:rsidRPr="00B60191" w:rsidRDefault="008C4C9F">
      <w:pPr>
        <w:pStyle w:val="Frslagspunkt"/>
        <w:rPr>
          <w:noProof w:val="0"/>
        </w:rPr>
      </w:pPr>
      <w:r w:rsidRPr="00B60191">
        <w:rPr>
          <w:noProof w:val="0"/>
        </w:rPr>
        <w:t>34.</w:t>
      </w:r>
      <w:r w:rsidRPr="00B60191">
        <w:rPr>
          <w:noProof w:val="0"/>
        </w:rPr>
        <w:tab/>
        <w:t>Kroppsvisitation inom kriminalvården</w:t>
      </w:r>
    </w:p>
    <w:p w:rsidR="008C4C9F" w:rsidRPr="00B60191" w:rsidRDefault="008C4C9F">
      <w:pPr>
        <w:pStyle w:val="Frslagstext"/>
      </w:pPr>
      <w:r w:rsidRPr="00B60191">
        <w:t>Riksdagen avslår motionerna 2001/02:So30 yrkande 7, 2001/02:So34 y</w:t>
      </w:r>
      <w:r w:rsidRPr="00B60191">
        <w:t>r</w:t>
      </w:r>
      <w:r w:rsidRPr="00B60191">
        <w:t>kande 19 och 2001/02:Ju450 yrkande 35.</w:t>
      </w:r>
    </w:p>
    <w:p w:rsidR="008C4C9F" w:rsidRPr="00B60191" w:rsidRDefault="008C4C9F">
      <w:pPr>
        <w:pStyle w:val="Reservationshnvisning"/>
      </w:pPr>
      <w:r w:rsidRPr="00B60191">
        <w:t>Reservation 28 (fp)</w:t>
      </w:r>
      <w:bookmarkStart w:id="40" w:name="RESPARTI034"/>
      <w:bookmarkEnd w:id="40"/>
    </w:p>
    <w:p w:rsidR="008C4C9F" w:rsidRPr="00B60191" w:rsidRDefault="008C4C9F">
      <w:pPr>
        <w:pStyle w:val="Frslagspunkt"/>
        <w:rPr>
          <w:noProof w:val="0"/>
        </w:rPr>
      </w:pPr>
      <w:r w:rsidRPr="00B60191">
        <w:rPr>
          <w:noProof w:val="0"/>
        </w:rPr>
        <w:t>35.</w:t>
      </w:r>
      <w:r w:rsidRPr="00B60191">
        <w:rPr>
          <w:noProof w:val="0"/>
        </w:rPr>
        <w:tab/>
        <w:t>Glasrutan</w:t>
      </w:r>
    </w:p>
    <w:p w:rsidR="008C4C9F" w:rsidRPr="00B60191" w:rsidRDefault="008C4C9F">
      <w:pPr>
        <w:pStyle w:val="Frslagstext"/>
      </w:pPr>
      <w:r w:rsidRPr="00B60191">
        <w:t>Riksdagen avslår motionerna 2001/02:So27 yrkande 13 och 2001/02: So34 yrkande 18.</w:t>
      </w:r>
      <w:bookmarkStart w:id="41" w:name="RESPARTI035"/>
      <w:bookmarkEnd w:id="41"/>
    </w:p>
    <w:p w:rsidR="008C4C9F" w:rsidRPr="00B60191" w:rsidRDefault="008C4C9F">
      <w:pPr>
        <w:pStyle w:val="Frslagspunkt"/>
        <w:rPr>
          <w:noProof w:val="0"/>
        </w:rPr>
      </w:pPr>
      <w:r w:rsidRPr="00B60191">
        <w:rPr>
          <w:noProof w:val="0"/>
        </w:rPr>
        <w:t>36.</w:t>
      </w:r>
      <w:r w:rsidRPr="00B60191">
        <w:rPr>
          <w:noProof w:val="0"/>
        </w:rPr>
        <w:tab/>
        <w:t>Utbildning</w:t>
      </w:r>
    </w:p>
    <w:p w:rsidR="008C4C9F" w:rsidRPr="00B60191" w:rsidRDefault="008C4C9F">
      <w:pPr>
        <w:pStyle w:val="Frslagstext"/>
      </w:pPr>
      <w:r w:rsidRPr="00B60191">
        <w:t>Riksdagen avslår motionerna 2001/02:So27 yrkande 6 delvis, 2001/02:So30 yrkande 11 delvis, 2001/02:So31 yrkande 2, 2001/02:So33 yrkande 1, 2001/02:So34 yrkande 4, 2001/02:So35 yrkande 5 och 2001/02:So472 y</w:t>
      </w:r>
      <w:r w:rsidRPr="00B60191">
        <w:t>r</w:t>
      </w:r>
      <w:r w:rsidRPr="00B60191">
        <w:t>kande 1.</w:t>
      </w:r>
    </w:p>
    <w:p w:rsidR="008C4C9F" w:rsidRPr="00B60191" w:rsidRDefault="008C4C9F">
      <w:pPr>
        <w:pStyle w:val="Reservationshnvisning"/>
      </w:pPr>
      <w:r w:rsidRPr="00B60191">
        <w:t>Reservation 29 (kd)</w:t>
      </w:r>
    </w:p>
    <w:p w:rsidR="008C4C9F" w:rsidRPr="00B60191" w:rsidRDefault="008C4C9F">
      <w:pPr>
        <w:pStyle w:val="Reservationshnvisning"/>
      </w:pPr>
      <w:r w:rsidRPr="00B60191">
        <w:t>Reservation 30 (c, fp)</w:t>
      </w:r>
      <w:bookmarkStart w:id="42" w:name="RESPARTI036"/>
      <w:bookmarkEnd w:id="42"/>
    </w:p>
    <w:p w:rsidR="008C4C9F" w:rsidRPr="00B60191" w:rsidRDefault="008C4C9F">
      <w:pPr>
        <w:pStyle w:val="Frslagspunkt"/>
        <w:rPr>
          <w:noProof w:val="0"/>
        </w:rPr>
      </w:pPr>
      <w:r w:rsidRPr="00B60191">
        <w:rPr>
          <w:noProof w:val="0"/>
        </w:rPr>
        <w:t xml:space="preserve"> 37.</w:t>
      </w:r>
      <w:r w:rsidRPr="00B60191">
        <w:rPr>
          <w:noProof w:val="0"/>
        </w:rPr>
        <w:tab/>
        <w:t>Internationellt samarbete</w:t>
      </w:r>
    </w:p>
    <w:p w:rsidR="008C4C9F" w:rsidRPr="00B60191" w:rsidRDefault="008C4C9F">
      <w:pPr>
        <w:pStyle w:val="Frslagstext"/>
      </w:pPr>
      <w:r w:rsidRPr="00B60191">
        <w:t>Riksdagen avslår motionerna 2000/01:So496, 2000/01:K398 yrkande 22, 2000/01:Ju931 yrkande 5, 2001/02:So28 yrkande 1, 2001/02:So30 y</w:t>
      </w:r>
      <w:r w:rsidRPr="00B60191">
        <w:t>r</w:t>
      </w:r>
      <w:r w:rsidRPr="00B60191">
        <w:t xml:space="preserve">kande 9, 2001/02:So32 yrkande 4 och 2001/02:U301 yrkande 48. </w:t>
      </w:r>
    </w:p>
    <w:p w:rsidR="008C4C9F" w:rsidRPr="00B60191" w:rsidRDefault="008C4C9F">
      <w:pPr>
        <w:pStyle w:val="Reservationshnvisning"/>
      </w:pPr>
      <w:r w:rsidRPr="00B60191">
        <w:t>Reservation 31 (kd, c, fp)</w:t>
      </w:r>
      <w:bookmarkStart w:id="43" w:name="RESPARTI037"/>
      <w:bookmarkEnd w:id="43"/>
    </w:p>
    <w:p w:rsidR="008C4C9F" w:rsidRPr="00B60191" w:rsidRDefault="008C4C9F">
      <w:pPr>
        <w:pStyle w:val="Frslagspunkt"/>
        <w:rPr>
          <w:noProof w:val="0"/>
        </w:rPr>
      </w:pPr>
      <w:r w:rsidRPr="00B60191">
        <w:rPr>
          <w:noProof w:val="0"/>
        </w:rPr>
        <w:t>38.</w:t>
      </w:r>
      <w:r w:rsidRPr="00B60191">
        <w:rPr>
          <w:noProof w:val="0"/>
        </w:rPr>
        <w:tab/>
        <w:t>Förslaget om en särskild narkotikasamordnare</w:t>
      </w:r>
    </w:p>
    <w:p w:rsidR="008C4C9F" w:rsidRPr="00B60191" w:rsidRDefault="008C4C9F">
      <w:pPr>
        <w:pStyle w:val="Frslagstext"/>
      </w:pPr>
      <w:r w:rsidRPr="00B60191">
        <w:t>Riksdagen avslår motionerna 2000/01:Ju931 yrkande 1, 2001/02:So34 yrkande 20 och 2001/02:So272.</w:t>
      </w:r>
      <w:bookmarkStart w:id="44" w:name="RESPARTI038"/>
      <w:bookmarkEnd w:id="44"/>
    </w:p>
    <w:p w:rsidR="008C4C9F" w:rsidRPr="00B60191" w:rsidRDefault="008C4C9F">
      <w:pPr>
        <w:pStyle w:val="Frslagspunkt"/>
        <w:rPr>
          <w:noProof w:val="0"/>
        </w:rPr>
      </w:pPr>
      <w:r w:rsidRPr="00B60191">
        <w:rPr>
          <w:noProof w:val="0"/>
        </w:rPr>
        <w:t>39.</w:t>
      </w:r>
      <w:r w:rsidRPr="00B60191">
        <w:rPr>
          <w:noProof w:val="0"/>
        </w:rPr>
        <w:tab/>
        <w:t>Narkotikasamordnarens roll</w:t>
      </w:r>
    </w:p>
    <w:p w:rsidR="008C4C9F" w:rsidRPr="00B60191" w:rsidRDefault="008C4C9F">
      <w:pPr>
        <w:pStyle w:val="Frslagstext"/>
      </w:pPr>
      <w:r w:rsidRPr="00B60191">
        <w:t>Riksdagen avslår motionerna 2001/02:So27 yrkande 5 och 2001/02:So28 yrkande 13.</w:t>
      </w:r>
    </w:p>
    <w:p w:rsidR="008C4C9F" w:rsidRPr="00B60191" w:rsidRDefault="008C4C9F">
      <w:pPr>
        <w:pStyle w:val="Reservationshnvisning"/>
      </w:pPr>
      <w:r w:rsidRPr="00B60191">
        <w:t>Reservation 32 (c)</w:t>
      </w:r>
      <w:bookmarkStart w:id="45" w:name="RESPARTI039"/>
      <w:bookmarkEnd w:id="45"/>
    </w:p>
    <w:p w:rsidR="008C4C9F" w:rsidRPr="00B60191" w:rsidRDefault="008C4C9F">
      <w:pPr>
        <w:pStyle w:val="Frslagspunkt"/>
        <w:rPr>
          <w:noProof w:val="0"/>
        </w:rPr>
      </w:pPr>
      <w:r w:rsidRPr="00B60191">
        <w:rPr>
          <w:noProof w:val="0"/>
        </w:rPr>
        <w:t>40.</w:t>
      </w:r>
      <w:r w:rsidRPr="00B60191">
        <w:rPr>
          <w:noProof w:val="0"/>
        </w:rPr>
        <w:tab/>
        <w:t>GBL m.m.</w:t>
      </w:r>
    </w:p>
    <w:p w:rsidR="008C4C9F" w:rsidRPr="00B60191" w:rsidRDefault="008C4C9F">
      <w:pPr>
        <w:pStyle w:val="Frslagstext"/>
      </w:pPr>
      <w:r w:rsidRPr="00B60191">
        <w:t>Riksdagen avslår motionerna 2001/02:So416 och 2001/02:So504.</w:t>
      </w:r>
      <w:bookmarkStart w:id="46" w:name="RESPARTI040"/>
      <w:bookmarkEnd w:id="46"/>
    </w:p>
    <w:p w:rsidR="008C4C9F" w:rsidRPr="00B60191" w:rsidRDefault="008C4C9F">
      <w:pPr>
        <w:pStyle w:val="Frslagspunkt"/>
        <w:rPr>
          <w:noProof w:val="0"/>
        </w:rPr>
      </w:pPr>
      <w:r w:rsidRPr="00B60191">
        <w:rPr>
          <w:noProof w:val="0"/>
        </w:rPr>
        <w:t>41.</w:t>
      </w:r>
      <w:r w:rsidRPr="00B60191">
        <w:rPr>
          <w:noProof w:val="0"/>
        </w:rPr>
        <w:tab/>
        <w:t>Narkotikaklassificering av kemiska preparat</w:t>
      </w:r>
    </w:p>
    <w:p w:rsidR="008C4C9F" w:rsidRPr="00B60191" w:rsidRDefault="008C4C9F">
      <w:pPr>
        <w:pStyle w:val="Frslagstext"/>
      </w:pPr>
      <w:r w:rsidRPr="00B60191">
        <w:t>Riksdagen avslår motionerna 2000/01:So241 yrkande 1, 2001/02:So28 yrkande 2, 2001/02:So251 och 2001/02:Ju237 yrkande 21.</w:t>
      </w:r>
    </w:p>
    <w:p w:rsidR="008C4C9F" w:rsidRPr="00B60191" w:rsidRDefault="008C4C9F">
      <w:pPr>
        <w:pStyle w:val="Reservationshnvisning"/>
      </w:pPr>
      <w:r w:rsidRPr="00B60191">
        <w:t>Reservation 33 (c)</w:t>
      </w:r>
      <w:bookmarkStart w:id="47" w:name="RESPARTI041"/>
      <w:bookmarkEnd w:id="47"/>
    </w:p>
    <w:p w:rsidR="008C4C9F" w:rsidRPr="00B60191" w:rsidRDefault="008C4C9F">
      <w:pPr>
        <w:pStyle w:val="Frslagspunkt"/>
        <w:rPr>
          <w:noProof w:val="0"/>
        </w:rPr>
      </w:pPr>
      <w:r w:rsidRPr="00B60191">
        <w:rPr>
          <w:noProof w:val="0"/>
        </w:rPr>
        <w:t>42.</w:t>
      </w:r>
      <w:r w:rsidRPr="00B60191">
        <w:rPr>
          <w:noProof w:val="0"/>
        </w:rPr>
        <w:tab/>
        <w:t>Odling av industrihampa</w:t>
      </w:r>
    </w:p>
    <w:p w:rsidR="008C4C9F" w:rsidRPr="00B60191" w:rsidRDefault="008C4C9F">
      <w:pPr>
        <w:pStyle w:val="Frslagstext"/>
      </w:pPr>
      <w:r w:rsidRPr="00B60191">
        <w:t>Riksdagen avslår motion 2001/02:So417.</w:t>
      </w:r>
      <w:bookmarkStart w:id="48" w:name="RESPARTI042"/>
      <w:bookmarkEnd w:id="48"/>
    </w:p>
    <w:p w:rsidR="008C4C9F" w:rsidRPr="00B60191" w:rsidRDefault="008C4C9F">
      <w:pPr>
        <w:pStyle w:val="Frslagspunkt"/>
        <w:rPr>
          <w:noProof w:val="0"/>
        </w:rPr>
      </w:pPr>
      <w:r w:rsidRPr="00B60191">
        <w:rPr>
          <w:noProof w:val="0"/>
        </w:rPr>
        <w:t>43.</w:t>
      </w:r>
      <w:r w:rsidRPr="00B60191">
        <w:rPr>
          <w:noProof w:val="0"/>
        </w:rPr>
        <w:tab/>
        <w:t>Dopinglaboratoriet i Huddinge</w:t>
      </w:r>
    </w:p>
    <w:p w:rsidR="008C4C9F" w:rsidRPr="00B60191" w:rsidRDefault="008C4C9F">
      <w:pPr>
        <w:pStyle w:val="Frslagstext"/>
      </w:pPr>
      <w:r w:rsidRPr="00B60191">
        <w:t>Riksdagen avslår motion 2000/01:Kr524 yrkande 7.</w:t>
      </w:r>
      <w:bookmarkStart w:id="49" w:name="RESPARTI043"/>
      <w:bookmarkEnd w:id="49"/>
    </w:p>
    <w:p w:rsidR="008C4C9F" w:rsidRPr="00B60191" w:rsidRDefault="008C4C9F">
      <w:pPr>
        <w:pStyle w:val="Frslagspunkt"/>
        <w:rPr>
          <w:noProof w:val="0"/>
        </w:rPr>
      </w:pPr>
      <w:r w:rsidRPr="00B60191">
        <w:rPr>
          <w:noProof w:val="0"/>
        </w:rPr>
        <w:t>44.</w:t>
      </w:r>
      <w:r w:rsidRPr="00B60191">
        <w:rPr>
          <w:noProof w:val="0"/>
        </w:rPr>
        <w:tab/>
        <w:t>Påföljder för narkotikabrott</w:t>
      </w:r>
    </w:p>
    <w:p w:rsidR="008C4C9F" w:rsidRPr="00B60191" w:rsidRDefault="008C4C9F">
      <w:pPr>
        <w:pStyle w:val="Frslagstext"/>
      </w:pPr>
      <w:r w:rsidRPr="00B60191">
        <w:t>Riksdagen avslår motionerna 2001/02:So27 yrkande 15, 2001/02:So34 yrkande 15 och 2001/02:Ju322 yrkande 7.</w:t>
      </w:r>
      <w:bookmarkStart w:id="50" w:name="RESPARTI044"/>
      <w:bookmarkEnd w:id="50"/>
    </w:p>
    <w:p w:rsidR="008C4C9F" w:rsidRPr="00B60191" w:rsidRDefault="008C4C9F">
      <w:pPr>
        <w:pStyle w:val="Frslagspunkt"/>
        <w:rPr>
          <w:noProof w:val="0"/>
        </w:rPr>
      </w:pPr>
      <w:r w:rsidRPr="00B60191">
        <w:rPr>
          <w:noProof w:val="0"/>
        </w:rPr>
        <w:t>45.</w:t>
      </w:r>
      <w:r w:rsidRPr="00B60191">
        <w:rPr>
          <w:noProof w:val="0"/>
        </w:rPr>
        <w:tab/>
        <w:t>Påföljden för innehav av kat</w:t>
      </w:r>
    </w:p>
    <w:p w:rsidR="008C4C9F" w:rsidRPr="00B60191" w:rsidRDefault="008C4C9F">
      <w:pPr>
        <w:pStyle w:val="Frslagstext"/>
      </w:pPr>
      <w:r w:rsidRPr="00B60191">
        <w:t>Riksdagen avslår motion 2001/02:Ju211.</w:t>
      </w:r>
      <w:bookmarkStart w:id="51" w:name="RESPARTI045"/>
      <w:bookmarkEnd w:id="51"/>
    </w:p>
    <w:p w:rsidR="008C4C9F" w:rsidRPr="00B60191" w:rsidRDefault="008C4C9F">
      <w:pPr>
        <w:pStyle w:val="Frslagspunkt"/>
        <w:rPr>
          <w:noProof w:val="0"/>
        </w:rPr>
      </w:pPr>
      <w:r w:rsidRPr="00B60191">
        <w:rPr>
          <w:noProof w:val="0"/>
        </w:rPr>
        <w:t>46.</w:t>
      </w:r>
      <w:r w:rsidRPr="00B60191">
        <w:rPr>
          <w:noProof w:val="0"/>
        </w:rPr>
        <w:tab/>
        <w:t>Betydelsen av narkotikans renhetsgrad vid straffmätningen</w:t>
      </w:r>
    </w:p>
    <w:p w:rsidR="008C4C9F" w:rsidRPr="00B60191" w:rsidRDefault="008C4C9F">
      <w:pPr>
        <w:pStyle w:val="Frslagstext"/>
      </w:pPr>
      <w:r w:rsidRPr="00B60191">
        <w:t>Riksdagen avslår motion 2001/02:So35 yrkande 13.</w:t>
      </w:r>
    </w:p>
    <w:p w:rsidR="008C4C9F" w:rsidRPr="00B60191" w:rsidRDefault="008C4C9F">
      <w:pPr>
        <w:pStyle w:val="Reservationshnvisning"/>
      </w:pPr>
      <w:r w:rsidRPr="00B60191">
        <w:t>Reservation 34 (kd)</w:t>
      </w:r>
      <w:bookmarkStart w:id="52" w:name="RESPARTI046"/>
      <w:bookmarkEnd w:id="52"/>
    </w:p>
    <w:p w:rsidR="008C4C9F" w:rsidRPr="00B60191" w:rsidRDefault="008C4C9F">
      <w:pPr>
        <w:pStyle w:val="Frslagspunkt"/>
        <w:rPr>
          <w:noProof w:val="0"/>
        </w:rPr>
      </w:pPr>
      <w:r w:rsidRPr="00B60191">
        <w:rPr>
          <w:noProof w:val="0"/>
        </w:rPr>
        <w:t>47.</w:t>
      </w:r>
      <w:r w:rsidRPr="00B60191">
        <w:rPr>
          <w:noProof w:val="0"/>
        </w:rPr>
        <w:tab/>
        <w:t>Drograttfylleri</w:t>
      </w:r>
    </w:p>
    <w:p w:rsidR="008C4C9F" w:rsidRPr="00B60191" w:rsidRDefault="008C4C9F">
      <w:pPr>
        <w:pStyle w:val="Frslagstext"/>
      </w:pPr>
      <w:r w:rsidRPr="00B60191">
        <w:t>Riksdagen avslår motion 2001/02:So30 yrkande 10.</w:t>
      </w:r>
    </w:p>
    <w:p w:rsidR="008C4C9F" w:rsidRPr="00B60191" w:rsidRDefault="008C4C9F">
      <w:pPr>
        <w:pStyle w:val="Reservationshnvisning"/>
      </w:pPr>
      <w:r w:rsidRPr="00B60191">
        <w:t>Reservation 35 (kd, fp)</w:t>
      </w:r>
      <w:bookmarkStart w:id="53" w:name="RESPARTI047"/>
      <w:bookmarkEnd w:id="53"/>
    </w:p>
    <w:p w:rsidR="008C4C9F" w:rsidRPr="00B60191" w:rsidRDefault="008C4C9F">
      <w:pPr>
        <w:pStyle w:val="Normaltindrag"/>
      </w:pPr>
    </w:p>
    <w:p w:rsidR="008C4C9F" w:rsidRPr="00B60191" w:rsidRDefault="008C4C9F">
      <w:pPr>
        <w:pStyle w:val="Utskriftsdatum"/>
      </w:pPr>
      <w:r w:rsidRPr="00B60191">
        <w:t>Stockholm den 21 mars 2002</w:t>
      </w:r>
    </w:p>
    <w:p w:rsidR="008C4C9F" w:rsidRPr="00B60191" w:rsidRDefault="008C4C9F">
      <w:r w:rsidRPr="00B60191">
        <w:t>På socialutskottets vägnar</w:t>
      </w:r>
    </w:p>
    <w:p w:rsidR="008C4C9F" w:rsidRPr="00B60191" w:rsidRDefault="008C4C9F">
      <w:pPr>
        <w:pStyle w:val="Ordfranden"/>
        <w:rPr>
          <w:noProof w:val="0"/>
        </w:rPr>
      </w:pPr>
      <w:bookmarkStart w:id="54" w:name="Ordförande"/>
      <w:bookmarkEnd w:id="54"/>
      <w:r w:rsidRPr="00B60191">
        <w:rPr>
          <w:noProof w:val="0"/>
        </w:rPr>
        <w:t xml:space="preserve">Ingrid Burman </w:t>
      </w:r>
    </w:p>
    <w:p w:rsidR="008C4C9F" w:rsidRPr="00B60191" w:rsidRDefault="008C4C9F">
      <w:pPr>
        <w:pStyle w:val="Deltagare"/>
        <w:rPr>
          <w:noProof w:val="0"/>
        </w:rPr>
      </w:pPr>
      <w:bookmarkStart w:id="55" w:name="Deltagare"/>
      <w:bookmarkEnd w:id="55"/>
      <w:r w:rsidRPr="00B60191">
        <w:rPr>
          <w:noProof w:val="0"/>
        </w:rPr>
        <w:t>Följande ledamöter har deltagit i beslutet: Ingrid Burman (v), Chris Heister (m), Susanne Eberstein (s), Rinaldo Karlsson (s), Chatrine Pålsson (kd), Leif Carlson (m), Conny Öhman (s), Lars U Granberg (s), Elisebeht Markström (s), Rolf Olsson (v), Lars Gustafsson (kd), Cristina Husmark Pehrsson (m), Kenneth Johansson (c), Kerstin Heinemann (fp), Lars Elinderson (m), Kent Härstedt (s) och Lotta N Hedström (mp).</w:t>
      </w:r>
    </w:p>
    <w:p w:rsidR="008C4C9F" w:rsidRPr="00B60191" w:rsidRDefault="008C4C9F">
      <w:pPr>
        <w:pStyle w:val="Normaltindrag"/>
      </w:pPr>
    </w:p>
    <w:p w:rsidR="008C4C9F" w:rsidRPr="00B60191" w:rsidRDefault="008C4C9F">
      <w:pPr>
        <w:pStyle w:val="Normaltindrag"/>
        <w:sectPr w:rsidR="00000000" w:rsidRPr="00B6019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C4C9F" w:rsidRPr="00B60191" w:rsidRDefault="008C4C9F">
      <w:pPr>
        <w:pStyle w:val="Rubrik1"/>
        <w:rPr>
          <w:noProof w:val="0"/>
        </w:rPr>
      </w:pPr>
      <w:bookmarkStart w:id="56" w:name="_Toc4480162"/>
      <w:r w:rsidRPr="00B60191">
        <w:rPr>
          <w:noProof w:val="0"/>
        </w:rPr>
        <w:t>Redogörelse för ärendet</w:t>
      </w:r>
      <w:bookmarkEnd w:id="56"/>
    </w:p>
    <w:p w:rsidR="008C4C9F" w:rsidRPr="00B60191" w:rsidRDefault="008C4C9F">
      <w:pPr>
        <w:pStyle w:val="Rubrik2"/>
        <w:spacing w:before="0"/>
      </w:pPr>
      <w:bookmarkStart w:id="57" w:name="_Toc4480163"/>
      <w:r w:rsidRPr="00B60191">
        <w:t>Ärendets beredning</w:t>
      </w:r>
      <w:bookmarkEnd w:id="57"/>
    </w:p>
    <w:p w:rsidR="008C4C9F" w:rsidRPr="00B60191" w:rsidRDefault="008C4C9F">
      <w:r w:rsidRPr="00B60191">
        <w:t>Socialutskottet har berett justitieutskottet möjlighet att yttra sig över propos</w:t>
      </w:r>
      <w:r w:rsidRPr="00B60191">
        <w:t>i</w:t>
      </w:r>
      <w:r w:rsidRPr="00B60191">
        <w:t xml:space="preserve">tionen jämte eventuella motioner. </w:t>
      </w:r>
    </w:p>
    <w:p w:rsidR="008C4C9F" w:rsidRPr="00B60191" w:rsidRDefault="008C4C9F">
      <w:pPr>
        <w:pStyle w:val="Normaltindrag"/>
        <w:rPr>
          <w:b/>
        </w:rPr>
      </w:pPr>
      <w:r w:rsidRPr="00B60191">
        <w:t>Justitieutskottet begränsar sitt yttrande till att avse bl.a. inriktningen av narkotikaplanen i stort, insatser mot utbudet av narkotika samt kriminalvå</w:t>
      </w:r>
      <w:r w:rsidRPr="00B60191">
        <w:t>r</w:t>
      </w:r>
      <w:r w:rsidRPr="00B60191">
        <w:t xml:space="preserve">dens insatser. Yttrandet (2001/02:JuU5y) återfinns i </w:t>
      </w:r>
      <w:r w:rsidRPr="00B60191">
        <w:rPr>
          <w:i/>
        </w:rPr>
        <w:t>bilaga 3.</w:t>
      </w:r>
      <w:r w:rsidRPr="00B60191">
        <w:t xml:space="preserve"> </w:t>
      </w:r>
    </w:p>
    <w:p w:rsidR="008C4C9F" w:rsidRPr="00B60191" w:rsidRDefault="008C4C9F">
      <w:pPr>
        <w:pStyle w:val="Rubrik2"/>
        <w:spacing w:before="375"/>
      </w:pPr>
      <w:bookmarkStart w:id="58" w:name="_Toc4480164"/>
      <w:r w:rsidRPr="00B60191">
        <w:t>Propositionens huvudsakliga innehåll</w:t>
      </w:r>
      <w:bookmarkEnd w:id="58"/>
    </w:p>
    <w:p w:rsidR="008C4C9F" w:rsidRPr="00B60191" w:rsidRDefault="008C4C9F">
      <w:r w:rsidRPr="00B60191">
        <w:t>I propositionen presenteras en nationell handlingsplan mot narkotika. Syftet är att redovisa regeringens syn på den samlade narkotikapolitiken samt att lägga fast grundvalarna för hur en förstärkning av samhällets insatser under åren 2002–2005 skall genomföras och hur insatserna skall följas upp.</w:t>
      </w:r>
    </w:p>
    <w:p w:rsidR="008C4C9F" w:rsidRPr="00B60191" w:rsidRDefault="008C4C9F">
      <w:pPr>
        <w:pStyle w:val="Normaltindrag"/>
      </w:pPr>
      <w:r w:rsidRPr="00B60191">
        <w:t xml:space="preserve">Regeringen föreslår att målet för den svenska narkotikapolitiken även i fortsättningen skall vara ett narkotikafritt samhälle. Huvudinriktningen för narkotikapolitiken skall vara målinriktade och samordnade insatser för att begränsa både utbudet av och efterfrågan på narkotika. Enligt regeringens uppfattning finns det behov av ökade insatser för att förstärka den politiska prioriteringen av </w:t>
      </w:r>
      <w:r w:rsidRPr="00B60191">
        <w:rPr>
          <w:rFonts w:ascii="Times" w:hAnsi="Times"/>
          <w:spacing w:val="-2"/>
        </w:rPr>
        <w:t>narkotikafrågan, förbättra samarbetet mellan olika myndi</w:t>
      </w:r>
      <w:r w:rsidRPr="00B60191">
        <w:rPr>
          <w:rFonts w:ascii="Times" w:hAnsi="Times"/>
          <w:spacing w:val="-2"/>
        </w:rPr>
        <w:t>g</w:t>
      </w:r>
      <w:r w:rsidRPr="00B60191">
        <w:rPr>
          <w:rFonts w:ascii="Times" w:hAnsi="Times"/>
          <w:spacing w:val="-2"/>
        </w:rPr>
        <w:t>heter och mellan</w:t>
      </w:r>
      <w:r w:rsidRPr="00B60191">
        <w:t xml:space="preserve"> myndigheter och organisationer, förbättra det förebyggande arbetet samt för att utveckla vårdinsatserna. Förstärkta satsningar krävs även för att utveckla behandlingsperspektivet inom kriminalvården, effektivisera insatserna på kontrollområdet, förbättra metoderna för att följa narkotikau</w:t>
      </w:r>
      <w:r w:rsidRPr="00B60191">
        <w:t>t</w:t>
      </w:r>
      <w:r w:rsidRPr="00B60191">
        <w:t>vecklingen och samhällets insatser samt för att öka det internationella sama</w:t>
      </w:r>
      <w:r w:rsidRPr="00B60191">
        <w:t>r</w:t>
      </w:r>
      <w:r w:rsidRPr="00B60191">
        <w:t>betet.</w:t>
      </w:r>
    </w:p>
    <w:p w:rsidR="008C4C9F" w:rsidRPr="00B60191" w:rsidRDefault="008C4C9F">
      <w:pPr>
        <w:pStyle w:val="Normaltindrag"/>
      </w:pPr>
      <w:r w:rsidRPr="00B60191">
        <w:t>Regeringen föreslår att lagen (1996:1156) om receptregister ändr</w:t>
      </w:r>
      <w:r w:rsidRPr="00B60191">
        <w:t>as så att receptregistret får användas av Socialstyrelsen för tillsyn över enskilda läk</w:t>
      </w:r>
      <w:r w:rsidRPr="00B60191">
        <w:t>a</w:t>
      </w:r>
      <w:r w:rsidRPr="00B60191">
        <w:t>res och tandläkares förskrivningar av narkotiska läkemedel. Rege</w:t>
      </w:r>
      <w:r w:rsidRPr="00B60191">
        <w:softHyphen/>
        <w:t>ringen för</w:t>
      </w:r>
      <w:r w:rsidRPr="00B60191">
        <w:t>e</w:t>
      </w:r>
      <w:r w:rsidRPr="00B60191">
        <w:t>slår också att registret får innehålla förskrivarkod och att för</w:t>
      </w:r>
      <w:r w:rsidRPr="00B60191">
        <w:softHyphen/>
        <w:t>skrivares identitet får användas som sökbegrepp. Bestämmelserna före</w:t>
      </w:r>
      <w:r w:rsidRPr="00B60191">
        <w:softHyphen/>
        <w:t xml:space="preserve">slås träda i kraft den 1 juli 2002. </w:t>
      </w:r>
    </w:p>
    <w:p w:rsidR="008C4C9F" w:rsidRPr="00B60191" w:rsidRDefault="008C4C9F">
      <w:pPr>
        <w:pStyle w:val="Normaltindrag"/>
      </w:pPr>
      <w:r w:rsidRPr="00B60191">
        <w:t>I propositionen tillkännages regeringens avsikt att tillsätta en särskild n</w:t>
      </w:r>
      <w:r w:rsidRPr="00B60191">
        <w:t>a</w:t>
      </w:r>
      <w:r w:rsidRPr="00B60191">
        <w:t>tionell narkotikasamordnare som får i uppgift att genomföra och följa upp handlingsplanen. För genomförandet av handlingsplanen avsätts 325 miljoner kronor under tre år.</w:t>
      </w:r>
    </w:p>
    <w:p w:rsidR="008C4C9F" w:rsidRPr="00B60191" w:rsidRDefault="008C4C9F">
      <w:pPr>
        <w:pStyle w:val="Normaltindrag"/>
      </w:pPr>
    </w:p>
    <w:p w:rsidR="008C4C9F" w:rsidRPr="00B60191" w:rsidRDefault="008C4C9F">
      <w:pPr>
        <w:pStyle w:val="Normaltindrag"/>
        <w:sectPr w:rsidR="00000000" w:rsidRPr="00B6019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C4C9F" w:rsidRPr="00B60191" w:rsidRDefault="008C4C9F">
      <w:pPr>
        <w:pStyle w:val="Rubrik1"/>
        <w:rPr>
          <w:noProof w:val="0"/>
        </w:rPr>
      </w:pPr>
      <w:bookmarkStart w:id="59" w:name="_Toc4480165"/>
      <w:r w:rsidRPr="00B60191">
        <w:rPr>
          <w:noProof w:val="0"/>
        </w:rPr>
        <w:t>Utskottets överväganden</w:t>
      </w:r>
      <w:bookmarkEnd w:id="59"/>
    </w:p>
    <w:p w:rsidR="008C4C9F" w:rsidRPr="00B60191" w:rsidRDefault="008C4C9F">
      <w:pPr>
        <w:pStyle w:val="Rubrik2"/>
        <w:spacing w:before="0"/>
      </w:pPr>
      <w:bookmarkStart w:id="60" w:name="_Toc4480166"/>
      <w:r w:rsidRPr="00B60191">
        <w:t>Avslag på propositionen, m.m.</w:t>
      </w:r>
      <w:bookmarkEnd w:id="60"/>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Utskottet ser positivt på att regeringen nu presenterat en handling</w:t>
      </w:r>
      <w:r w:rsidRPr="00B60191">
        <w:t>s</w:t>
      </w:r>
      <w:r w:rsidRPr="00B60191">
        <w:t>plan mot narkotika och anser att förslagen i propositionen förstärker samhällets samlade insatser på narkotikaområdet på ett sätt som får anses angeläget. Riksdagen bör därför avslå ett motionsyrkande om avslag på propositionen. Riksdagen bör också avslå motionsyrka</w:t>
      </w:r>
      <w:r w:rsidRPr="00B60191">
        <w:t>n</w:t>
      </w:r>
      <w:r w:rsidRPr="00B60191">
        <w:t>den om handlingsplaner och utredningar på området eftersom y</w:t>
      </w:r>
      <w:r w:rsidRPr="00B60191">
        <w:t>r</w:t>
      </w:r>
      <w:r w:rsidRPr="00B60191">
        <w:t xml:space="preserve">kandena får anses tillgodosedda. </w:t>
      </w:r>
      <w:r w:rsidRPr="00B60191">
        <w:rPr>
          <w:i/>
        </w:rPr>
        <w:t>Jämför reservation 1 (m).</w:t>
      </w:r>
    </w:p>
    <w:p w:rsidR="008C4C9F" w:rsidRPr="00B60191" w:rsidRDefault="008C4C9F">
      <w:pPr>
        <w:pStyle w:val="R3"/>
        <w:spacing w:before="235"/>
      </w:pPr>
      <w:r w:rsidRPr="00B60191">
        <w:t>Motioner</w:t>
      </w:r>
    </w:p>
    <w:p w:rsidR="008C4C9F" w:rsidRPr="00B60191" w:rsidRDefault="008C4C9F">
      <w:r w:rsidRPr="00B60191">
        <w:t xml:space="preserve">I </w:t>
      </w:r>
      <w:r w:rsidRPr="00B60191">
        <w:rPr>
          <w:i/>
        </w:rPr>
        <w:t>motion So34 av Bo Lundgren m.fl. (m)</w:t>
      </w:r>
      <w:r w:rsidRPr="00B60191">
        <w:t xml:space="preserve"> yrkas att riksdagen avslår propositi</w:t>
      </w:r>
      <w:r w:rsidRPr="00B60191">
        <w:t>o</w:t>
      </w:r>
      <w:r w:rsidRPr="00B60191">
        <w:t>nen och begär att regeringen återkommer med ett nytt förslag till handling</w:t>
      </w:r>
      <w:r w:rsidRPr="00B60191">
        <w:t>s</w:t>
      </w:r>
      <w:r w:rsidRPr="00B60191">
        <w:t xml:space="preserve">plan i enlighet med vad som anförs i motionen </w:t>
      </w:r>
      <w:r w:rsidRPr="00B60191">
        <w:rPr>
          <w:i/>
        </w:rPr>
        <w:t>(yrkande 1)</w:t>
      </w:r>
      <w:r w:rsidRPr="00B60191">
        <w:t>. Enligt motion</w:t>
      </w:r>
      <w:r w:rsidRPr="00B60191">
        <w:t>ä</w:t>
      </w:r>
      <w:r w:rsidRPr="00B60191">
        <w:t>rerna kräver den rådande situationen snabba och effektiva åtgärder. Lagän</w:t>
      </w:r>
      <w:r w:rsidRPr="00B60191">
        <w:t>d</w:t>
      </w:r>
      <w:r w:rsidRPr="00B60191">
        <w:t>ringar som underlättar att upptäcka missbruk i ett tidigt skede är helt avgöra</w:t>
      </w:r>
      <w:r w:rsidRPr="00B60191">
        <w:t>n</w:t>
      </w:r>
      <w:r w:rsidRPr="00B60191">
        <w:t>de för framtiden. Regeringens förslag till  handlingsplan saknar emellertid helt förslag till operativa åtgärder som snabbt kan hindra na</w:t>
      </w:r>
      <w:r w:rsidRPr="00B60191">
        <w:t>rkotikans spri</w:t>
      </w:r>
      <w:r w:rsidRPr="00B60191">
        <w:t>d</w:t>
      </w:r>
      <w:r w:rsidRPr="00B60191">
        <w:t>ning, anförs det. Motionärerna anser det särskilt allvarligt att de förslag som Narkotikakommissionen presenterade i syfte att kunna upptäcka ungdom</w:t>
      </w:r>
      <w:r w:rsidRPr="00B60191">
        <w:t>s</w:t>
      </w:r>
      <w:r w:rsidRPr="00B60191">
        <w:t>missbruk i ett tidigt skede har försvunnit på vägen. Inte heller förslagen på hur införsel av narkotika till fängelserna kan försvåras har följts upp i han</w:t>
      </w:r>
      <w:r w:rsidRPr="00B60191">
        <w:t>d</w:t>
      </w:r>
      <w:r w:rsidRPr="00B60191">
        <w:t>lingsplanen. Motionärerna föreslår därför att riksdagen hos regeringen skall begära en ny handlingsplan mot narkotika, baserad på de förslag som prese</w:t>
      </w:r>
      <w:r w:rsidRPr="00B60191">
        <w:t>n</w:t>
      </w:r>
      <w:r w:rsidRPr="00B60191">
        <w:t>teras i motionen.</w:t>
      </w:r>
    </w:p>
    <w:p w:rsidR="008C4C9F" w:rsidRPr="00B60191" w:rsidRDefault="008C4C9F">
      <w:r w:rsidRPr="00B60191">
        <w:t xml:space="preserve">I </w:t>
      </w:r>
      <w:r w:rsidRPr="00B60191">
        <w:rPr>
          <w:i/>
        </w:rPr>
        <w:t>motion So32 av Margareta Viklund (kd)</w:t>
      </w:r>
      <w:r w:rsidRPr="00B60191">
        <w:t xml:space="preserve"> begärs ett tillkännagivande om att en på riksnivå heltäckande handlingsplan bör upprättas för att förebygga användandet av droger och behandla dem som drabbats av drogberoende </w:t>
      </w:r>
      <w:r w:rsidRPr="00B60191">
        <w:rPr>
          <w:i/>
        </w:rPr>
        <w:t>(yrkande 1)</w:t>
      </w:r>
      <w:r w:rsidRPr="00B60191">
        <w:t xml:space="preserve">. Motionären anser att de unga med alla tillgängliga medel måste hindras att få tag på narkotiska preparat. </w:t>
      </w:r>
    </w:p>
    <w:p w:rsidR="008C4C9F" w:rsidRPr="00B60191" w:rsidRDefault="008C4C9F">
      <w:pPr>
        <w:rPr>
          <w:i/>
        </w:rPr>
      </w:pPr>
      <w:r w:rsidRPr="00B60191">
        <w:t xml:space="preserve">Även i </w:t>
      </w:r>
      <w:r w:rsidRPr="00B60191">
        <w:rPr>
          <w:i/>
        </w:rPr>
        <w:t>motion So622 av Margareta Viklund m.fl. (kd, m, v, c, fp, mp)</w:t>
      </w:r>
      <w:r w:rsidRPr="00B60191">
        <w:t xml:space="preserve"> begärs en handlingsplan för att minska tillgängligheten till narkotika </w:t>
      </w:r>
      <w:r w:rsidRPr="00B60191">
        <w:rPr>
          <w:i/>
        </w:rPr>
        <w:t>(yrkande 1).</w:t>
      </w:r>
    </w:p>
    <w:p w:rsidR="008C4C9F" w:rsidRPr="00B60191" w:rsidRDefault="008C4C9F">
      <w:pPr>
        <w:rPr>
          <w:b/>
        </w:rPr>
      </w:pPr>
      <w:r w:rsidRPr="00B60191">
        <w:t xml:space="preserve">I </w:t>
      </w:r>
      <w:r w:rsidRPr="00B60191">
        <w:rPr>
          <w:i/>
        </w:rPr>
        <w:t>motion So361 av Mikael Oscarsson (kd)</w:t>
      </w:r>
      <w:r w:rsidRPr="00B60191">
        <w:t xml:space="preserve"> begärs ett tillkännagivande om att tillsätta en särskild beredning som kan komplettera Narkotikakommissionen. Motionären anser att kommissionens förslag är otillräckliga och att regerin</w:t>
      </w:r>
      <w:r w:rsidRPr="00B60191">
        <w:t>g</w:t>
      </w:r>
      <w:r w:rsidRPr="00B60191">
        <w:t>en bör återkomma med kompletterande förslag kring en lång rad frågor.</w:t>
      </w:r>
    </w:p>
    <w:p w:rsidR="008C4C9F" w:rsidRPr="00B60191" w:rsidRDefault="008C4C9F">
      <w:r w:rsidRPr="00B60191">
        <w:t xml:space="preserve">I </w:t>
      </w:r>
      <w:r w:rsidRPr="00B60191">
        <w:rPr>
          <w:i/>
        </w:rPr>
        <w:t xml:space="preserve">motion 2000/01:So235 av samma motionär </w:t>
      </w:r>
      <w:r w:rsidRPr="00B60191">
        <w:t>begärs ett tillkännagivande om att ge Socialstyrelsen i uppdrag att göra en översyn av regelverket runt nark</w:t>
      </w:r>
      <w:r w:rsidRPr="00B60191">
        <w:t>o</w:t>
      </w:r>
      <w:r w:rsidRPr="00B60191">
        <w:t xml:space="preserve">tikabekämpningen. </w:t>
      </w:r>
    </w:p>
    <w:p w:rsidR="008C4C9F" w:rsidRPr="00B60191" w:rsidRDefault="008C4C9F">
      <w:pPr>
        <w:pStyle w:val="Rubrik3"/>
        <w:rPr>
          <w:noProof w:val="0"/>
        </w:rPr>
      </w:pPr>
      <w:bookmarkStart w:id="61" w:name="_Toc4480167"/>
      <w:r w:rsidRPr="00B60191">
        <w:rPr>
          <w:noProof w:val="0"/>
        </w:rPr>
        <w:t>Justitieutskottets yttrande</w:t>
      </w:r>
      <w:bookmarkEnd w:id="61"/>
      <w:r w:rsidRPr="00B60191">
        <w:rPr>
          <w:noProof w:val="0"/>
        </w:rPr>
        <w:t xml:space="preserve"> </w:t>
      </w:r>
    </w:p>
    <w:p w:rsidR="008C4C9F" w:rsidRPr="00B60191" w:rsidRDefault="008C4C9F">
      <w:r w:rsidRPr="00B60191">
        <w:t>Justitieutskottet anser att det inte råder någon tvekan om att det övergripande målet för narkotikapolitiken även fortsättningsvis skall vara ett samhälle fritt från narkotika. Genom de förslag som regeringen lägger fram i propositionen kommer samhällets samlade insatser att förstärkas på ett sätt som utskottet finner angeläget. Utskottet delar också uppfattningen att det i första hand är det förebyggande arbetet liksom vård- och behandlingsinsatserna som måste förstärkas. Justitieutskottet understryker h</w:t>
      </w:r>
      <w:r w:rsidRPr="00B60191">
        <w:t>är särskilt de insatser som rör kr</w:t>
      </w:r>
      <w:r w:rsidRPr="00B60191">
        <w:t>i</w:t>
      </w:r>
      <w:r w:rsidRPr="00B60191">
        <w:t xml:space="preserve">minalvårdens behandlingsinsatser. </w:t>
      </w:r>
    </w:p>
    <w:p w:rsidR="008C4C9F" w:rsidRPr="00B60191" w:rsidRDefault="008C4C9F">
      <w:pPr>
        <w:pStyle w:val="Normaltindrag"/>
      </w:pPr>
      <w:r w:rsidRPr="00B60191">
        <w:t>Justitieutskottet konstaterar att tyngdpunkten i handlingsplanen ligger på det förebyggande området. Enligt utskottets mening är detta dock ingen a</w:t>
      </w:r>
      <w:r w:rsidRPr="00B60191">
        <w:t>n</w:t>
      </w:r>
      <w:r w:rsidRPr="00B60191">
        <w:t>ledning att avslå propositionen. Samtidigt vill utskottet peka på vikten av att åtgärderna mot utbudet av narkotika inte kommer i skymundan. Även om dessa frågor fått ett förhållandevis litet utrymme i propositionen får man enligt utskottet förutsätta att dessa får vederbörlig uppmärksamhet i arbetet med att genomföra handlingsplanen. Justitieutskottet erinrar i sammanhanget om att insatserna mot narkotika redan är en prioriterad uppgift inte bara för kriminalvården utan också för t.ex. polisen och åklaga</w:t>
      </w:r>
      <w:r w:rsidRPr="00B60191">
        <w:t>r</w:t>
      </w:r>
      <w:r w:rsidRPr="00B60191">
        <w:t xml:space="preserve">verksamheten.  </w:t>
      </w:r>
    </w:p>
    <w:p w:rsidR="008C4C9F" w:rsidRPr="00B60191" w:rsidRDefault="008C4C9F">
      <w:pPr>
        <w:pStyle w:val="Rubrik3"/>
        <w:rPr>
          <w:noProof w:val="0"/>
        </w:rPr>
      </w:pPr>
      <w:bookmarkStart w:id="62" w:name="_Toc4480168"/>
      <w:r w:rsidRPr="00B60191">
        <w:rPr>
          <w:noProof w:val="0"/>
        </w:rPr>
        <w:t>Socialutskottets ställningstagande</w:t>
      </w:r>
      <w:bookmarkEnd w:id="62"/>
    </w:p>
    <w:p w:rsidR="008C4C9F" w:rsidRPr="00B60191" w:rsidRDefault="008C4C9F">
      <w:r w:rsidRPr="00B60191">
        <w:t>Narkotikakommissionen påtalade stora brister i den svenska narkotikapolit</w:t>
      </w:r>
      <w:r w:rsidRPr="00B60191">
        <w:t>i</w:t>
      </w:r>
      <w:r w:rsidRPr="00B60191">
        <w:t>ken, inte minst när det gäller strukturen inom det förebyggande arbetet och på vård- och behandlingsområdet. Socialutskottet, som länge sett med oro på den ökande narkotikaanvändningen och den mer tillåtande attityden till droger, särskilt bland ungdomar, ser positivt på att regeringen nu presenterat en handlingsplan mot narkotika. Socialutskottet delar justitieutskottets bedö</w:t>
      </w:r>
      <w:r w:rsidRPr="00B60191">
        <w:t>m</w:t>
      </w:r>
      <w:r w:rsidRPr="00B60191">
        <w:t>ning att de förslag som läggs fram i propositionen förstärker samhällets sa</w:t>
      </w:r>
      <w:r w:rsidRPr="00B60191">
        <w:t>m</w:t>
      </w:r>
      <w:r w:rsidRPr="00B60191">
        <w:t>lade insatser på narkotikaområdet på ett sätt som får a</w:t>
      </w:r>
      <w:r w:rsidRPr="00B60191">
        <w:t>nses angeläget. Det är främst det förebyggande arbetet samt vård- och behandlingsinsatserna som behöver förstärkas. Även om tyngdpunkten i handlingsplanen ligger på dessa områden får det, såsom justitieutskottet anfört, förutsättas att även åtgärderna mot utbudet av narkotika får vederbörlig uppmärksamhet i arbetet med att genomföra handlingsplanen. Sammanfattningsvis anser utskottet att motion So34 (m) y</w:t>
      </w:r>
      <w:r w:rsidRPr="00B60191">
        <w:t>r</w:t>
      </w:r>
      <w:r w:rsidRPr="00B60191">
        <w:t xml:space="preserve">kande 1 om avslag på propositionen bör avslås. </w:t>
      </w:r>
    </w:p>
    <w:p w:rsidR="008C4C9F" w:rsidRPr="00B60191" w:rsidRDefault="008C4C9F">
      <w:r w:rsidRPr="00B60191">
        <w:t xml:space="preserve">Motionerna So32 (kd) yrkande 1, So361 (kd), So622 (kd, </w:t>
      </w:r>
      <w:r w:rsidRPr="00B60191">
        <w:t>m, v, c, fp, mp) yrkande 1 och 2000/01:So235 (kd) får enligt utskottets mening anses i huvu</w:t>
      </w:r>
      <w:r w:rsidRPr="00B60191">
        <w:t>d</w:t>
      </w:r>
      <w:r w:rsidRPr="00B60191">
        <w:t>sak tillgodosedda.</w:t>
      </w:r>
    </w:p>
    <w:p w:rsidR="008C4C9F" w:rsidRPr="00B60191" w:rsidRDefault="008C4C9F">
      <w:pPr>
        <w:pStyle w:val="Utskottetsvervganden-RubrikFrslagspunkt"/>
      </w:pPr>
      <w:bookmarkStart w:id="63" w:name="_Toc4480169"/>
      <w:r w:rsidRPr="00B60191">
        <w:t>Narkotikapolitiska utgångspunkter</w:t>
      </w:r>
      <w:bookmarkEnd w:id="63"/>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Utskottet delar regeringens bedömning att det övergripande målet för narkotikapolitiken även fortsättningsvis skall vara ett narkotik</w:t>
      </w:r>
      <w:r w:rsidRPr="00B60191">
        <w:t>a</w:t>
      </w:r>
      <w:r w:rsidRPr="00B60191">
        <w:t>fritt samhälle. Utskottet ställer sig också bakom förslagen till i</w:t>
      </w:r>
      <w:r w:rsidRPr="00B60191">
        <w:t>n</w:t>
      </w:r>
      <w:r w:rsidRPr="00B60191">
        <w:t>riktning av de narkotikapolitiska insatserna. Riksdagen bör därför godkänna regeringens förslag till narkotikapolitiska mål. Riksdagen bör vidare avslå en motion om etappmål för narkotikaarbetet då denna får anses i huvudsak tillg</w:t>
      </w:r>
      <w:r w:rsidRPr="00B60191">
        <w:t>o</w:t>
      </w:r>
      <w:r w:rsidRPr="00B60191">
        <w:t xml:space="preserve">dosedd. </w:t>
      </w:r>
      <w:r w:rsidRPr="00B60191">
        <w:rPr>
          <w:i/>
        </w:rPr>
        <w:t>Jämför reservation 2 (fp).</w:t>
      </w:r>
    </w:p>
    <w:p w:rsidR="008C4C9F" w:rsidRPr="00B60191" w:rsidRDefault="008C4C9F">
      <w:pPr>
        <w:pStyle w:val="R3"/>
        <w:spacing w:before="110"/>
      </w:pPr>
      <w:r w:rsidRPr="00B60191">
        <w:t xml:space="preserve">Propositionen </w:t>
      </w:r>
    </w:p>
    <w:p w:rsidR="008C4C9F" w:rsidRPr="00B60191" w:rsidRDefault="008C4C9F">
      <w:r w:rsidRPr="00B60191">
        <w:t xml:space="preserve">Enligt propositionen skall det övergripande målet för narkotikapolitiken – ett narkotikafritt samhälle – ligga fast. Narkotikapolitiska insatser skall riktas mot tillgången och efterfrågan på narkotika i syfte att </w:t>
      </w:r>
    </w:p>
    <w:p w:rsidR="008C4C9F" w:rsidRPr="00B60191" w:rsidRDefault="008C4C9F">
      <w:pPr>
        <w:numPr>
          <w:ilvl w:val="0"/>
          <w:numId w:val="5"/>
        </w:numPr>
      </w:pPr>
      <w:r w:rsidRPr="00B60191">
        <w:t xml:space="preserve">minska nyrekryteringen till missbruk, </w:t>
      </w:r>
    </w:p>
    <w:p w:rsidR="008C4C9F" w:rsidRPr="00B60191" w:rsidRDefault="008C4C9F">
      <w:pPr>
        <w:numPr>
          <w:ilvl w:val="0"/>
          <w:numId w:val="5"/>
        </w:numPr>
      </w:pPr>
      <w:r w:rsidRPr="00B60191">
        <w:t xml:space="preserve">förmå fler missbrukare att upphöra med sitt missbruk samt </w:t>
      </w:r>
    </w:p>
    <w:p w:rsidR="008C4C9F" w:rsidRPr="00B60191" w:rsidRDefault="008C4C9F">
      <w:pPr>
        <w:numPr>
          <w:ilvl w:val="0"/>
          <w:numId w:val="5"/>
        </w:numPr>
      </w:pPr>
      <w:r w:rsidRPr="00B60191">
        <w:t xml:space="preserve"> minska til</w:t>
      </w:r>
      <w:r w:rsidRPr="00B60191">
        <w:t>l</w:t>
      </w:r>
      <w:r w:rsidRPr="00B60191">
        <w:t xml:space="preserve">gången på narkotika. </w:t>
      </w:r>
    </w:p>
    <w:p w:rsidR="008C4C9F" w:rsidRPr="00B60191" w:rsidRDefault="008C4C9F">
      <w:r w:rsidRPr="00B60191">
        <w:t>Narkotikapolitiken är en del av folkhälso- och socialpolitiken och bygger på att människor har rätt till ett värdigt liv i ett samhälle som slår vakt om den enskildes behov av trygghet och säkerhet. En utveckling som innebär att narkotikan tillåts hota individers hälsa, livskvalitet och trygghet samt på sikt också den allmänna välfärden och demokratins utveckling är enligt regerin</w:t>
      </w:r>
      <w:r w:rsidRPr="00B60191">
        <w:t>g</w:t>
      </w:r>
      <w:r w:rsidRPr="00B60191">
        <w:t>ens mening inte a</w:t>
      </w:r>
      <w:r w:rsidRPr="00B60191">
        <w:t>c</w:t>
      </w:r>
      <w:r w:rsidRPr="00B60191">
        <w:t xml:space="preserve">ceptabel. </w:t>
      </w:r>
    </w:p>
    <w:p w:rsidR="008C4C9F" w:rsidRPr="00B60191" w:rsidRDefault="008C4C9F">
      <w:pPr>
        <w:pStyle w:val="Normaltindrag"/>
      </w:pPr>
      <w:r w:rsidRPr="00B60191">
        <w:t>Narkotikakommissionen har påtalat stora brister i den svenska narkotik</w:t>
      </w:r>
      <w:r w:rsidRPr="00B60191">
        <w:t>a</w:t>
      </w:r>
      <w:r w:rsidRPr="00B60191">
        <w:t>politiken, inte minst när det gäller strukturen inom det förebyggande arbetet och inom den vård och behandling som i dag erbjuds missbrukare. Redan den omständigheten att fler ungdomar än tidigare har en mer tillåtande attityd till narkotika visar att det förebyggande arbetet inte når fram i tillräcklig u</w:t>
      </w:r>
      <w:r w:rsidRPr="00B60191">
        <w:t>t</w:t>
      </w:r>
      <w:r w:rsidRPr="00B60191">
        <w:t>sträckning. Såvitt gäller vård och behandling för narkotikamissbrukare är det ett område som varit föremål för omfattande nedskärningar och nedpriorit</w:t>
      </w:r>
      <w:r w:rsidRPr="00B60191">
        <w:t>e</w:t>
      </w:r>
      <w:r w:rsidRPr="00B60191">
        <w:t>ringar i landets kommuner. På många håll har kontinui</w:t>
      </w:r>
      <w:r w:rsidRPr="00B60191">
        <w:t xml:space="preserve">teten i verksamheten gått förlorad och Narkotikakommissionen har också kunnat konstatera ett behov av kompetensutveckling inom dessa områden. Även myndigheterna på kontrollområdet har fått vidkännas nedskärningar och andra förändringar under senare år. </w:t>
      </w:r>
    </w:p>
    <w:p w:rsidR="008C4C9F" w:rsidRPr="00B60191" w:rsidRDefault="008C4C9F">
      <w:pPr>
        <w:pStyle w:val="Normaltindrag"/>
      </w:pPr>
      <w:r w:rsidRPr="00B60191">
        <w:t>I propositionen pekas på sambandet mellan förebyggande insatser, vård och behandling samt begränsning av utbudet. Regeringen betonar vikten av att det råder balans mellan de olika åtgärdsområdena. I dag är tyngden av de olika insatserna haltande. Framför all</w:t>
      </w:r>
      <w:r w:rsidRPr="00B60191">
        <w:t>t är det förebyggande arbetet liksom vård- och behandlingsinsatserna försvagade. För att återställa balansen i den svenska narkotikapolitiken krävs enligt regeringen en förstärkning på dessa områden, vilket dock inte skall ske genom att trappa ned på de åtgärder som syftar till att minska tillgången på narkotika. Balansen måste finnas på en hög – inte på en låg – kvalitativ nivå, anförs det.</w:t>
      </w:r>
    </w:p>
    <w:p w:rsidR="008C4C9F" w:rsidRPr="00B60191" w:rsidRDefault="008C4C9F">
      <w:pPr>
        <w:pStyle w:val="Normaltindrag"/>
      </w:pPr>
      <w:r w:rsidRPr="00B60191">
        <w:t>Regeringens bedömning är att varken det engagemang eller de resurser som i dag läggs ned på central och lokal nivå är</w:t>
      </w:r>
      <w:r w:rsidRPr="00B60191">
        <w:t xml:space="preserve"> tillräckliga. Inte minst den ökade tillgången till och efterfrågan på narkotika visar att det krävs ytterligare insatser på samtliga områden för att politiken skall kunna hävda sig och ge bättre resultat.</w:t>
      </w:r>
    </w:p>
    <w:p w:rsidR="008C4C9F" w:rsidRPr="00B60191" w:rsidRDefault="008C4C9F">
      <w:pPr>
        <w:pStyle w:val="Normaltindrag"/>
      </w:pPr>
      <w:r w:rsidRPr="00B60191">
        <w:t>Narkotikapolitikens vision om ett samhälle fritt från narkotika är sprungen ur insikten om de skador och det lidande som narkotikan åsamkar både e</w:t>
      </w:r>
      <w:r w:rsidRPr="00B60191">
        <w:t>n</w:t>
      </w:r>
      <w:r w:rsidRPr="00B60191">
        <w:t>skilda och samhälle. Denna vision bör enligt regeringen vara en tillgång i det vardagliga arbetet mot narkotika. Visionen ger en djup och stark socialpol</w:t>
      </w:r>
      <w:r w:rsidRPr="00B60191">
        <w:t>i</w:t>
      </w:r>
      <w:r w:rsidRPr="00B60191">
        <w:t>tisk mening och riktning för vardagsslitet i föreningar, familjer, myndigheter och hos enskilda medborgare. Det finns dock inte några förslag, eller någon politik, som på kort sikt kan göra samhället narkotikafritt. Till detta krävs ett långsiktigt och tålmodigt arbete. I propositionen presenterar regeringen sin syn på hur en starkare och tydligare styrni</w:t>
      </w:r>
      <w:r w:rsidRPr="00B60191">
        <w:t>ng av narkotikafrågan skall kunna komma till stånd samt vägar till hur de tre delmålen bättre skall kunna up</w:t>
      </w:r>
      <w:r w:rsidRPr="00B60191">
        <w:t>p</w:t>
      </w:r>
      <w:r w:rsidRPr="00B60191">
        <w:t>fyllas. Sålunda pekas på strategier för det förebyggande arbetet, förbättrade vård- och behandlingsinsatser samt effektiviseringar av kontrollen av narkot</w:t>
      </w:r>
      <w:r w:rsidRPr="00B60191">
        <w:t>i</w:t>
      </w:r>
      <w:r w:rsidRPr="00B60191">
        <w:t>ka.</w:t>
      </w:r>
    </w:p>
    <w:p w:rsidR="008C4C9F" w:rsidRPr="00B60191" w:rsidRDefault="008C4C9F">
      <w:pPr>
        <w:pStyle w:val="R3"/>
      </w:pPr>
      <w:r w:rsidRPr="00B60191">
        <w:t>Motion</w:t>
      </w:r>
    </w:p>
    <w:p w:rsidR="008C4C9F" w:rsidRPr="00B60191" w:rsidRDefault="008C4C9F">
      <w:r w:rsidRPr="00B60191">
        <w:t xml:space="preserve">I </w:t>
      </w:r>
      <w:r w:rsidRPr="00B60191">
        <w:rPr>
          <w:i/>
        </w:rPr>
        <w:t>motion So30 av Lars Leijonborg m.fl. (fp)</w:t>
      </w:r>
      <w:r w:rsidRPr="00B60191">
        <w:t xml:space="preserve"> begärs ett tillkännagivande om att missbruket av narkotika inom fem år skall minska till en tredjedel av vad det är i dag </w:t>
      </w:r>
      <w:r w:rsidRPr="00B60191">
        <w:rPr>
          <w:i/>
        </w:rPr>
        <w:t>(yrkande 1)</w:t>
      </w:r>
      <w:r w:rsidRPr="00B60191">
        <w:t>. Detta etappmål bör enligt motionärerna uppställas inom ramen för det övergripande målet om ett narkotikafritt samhälle.</w:t>
      </w:r>
    </w:p>
    <w:p w:rsidR="008C4C9F" w:rsidRPr="00B60191" w:rsidRDefault="008C4C9F">
      <w:pPr>
        <w:pStyle w:val="Rubrik3"/>
        <w:rPr>
          <w:noProof w:val="0"/>
        </w:rPr>
      </w:pPr>
      <w:bookmarkStart w:id="64" w:name="_Toc4480170"/>
      <w:r w:rsidRPr="00B60191">
        <w:rPr>
          <w:noProof w:val="0"/>
        </w:rPr>
        <w:t>Socialutskottets ställningstagande</w:t>
      </w:r>
      <w:bookmarkEnd w:id="64"/>
    </w:p>
    <w:p w:rsidR="008C4C9F" w:rsidRPr="00B60191" w:rsidRDefault="008C4C9F">
      <w:r w:rsidRPr="00B60191">
        <w:t>Enligt utskottet kan det inte komma i fråga att ha något annat övergripande mål för narkotikapolitiken än ett narkotikafritt samhälle. Utskottet delar också regeringens uppfattning att de narkotikapolitiska insatserna skall syfta till att minska nyrekryteringen till missbruk, förmå fler missbrukare att upphöra med sitt missbruk samt minska tillgången på narkotika. Det är nödvändigt att mobilisera hela samhället för att uppnå en hög kvalitet på insatserna och för att återställa balansen mellan de olika åtgä</w:t>
      </w:r>
      <w:r w:rsidRPr="00B60191">
        <w:t>rdsområdena, framför allt genom förstärkningar av det förebyggande arbetet och av vård- och behandlingsi</w:t>
      </w:r>
      <w:r w:rsidRPr="00B60191">
        <w:t>n</w:t>
      </w:r>
      <w:r w:rsidRPr="00B60191">
        <w:t>satserna. Utskottet ställer sig således bakom regeringens förslag till narkot</w:t>
      </w:r>
      <w:r w:rsidRPr="00B60191">
        <w:t>i</w:t>
      </w:r>
      <w:r w:rsidRPr="00B60191">
        <w:t>kapolitiska mål (avsnitt 4 i propositionen).</w:t>
      </w:r>
    </w:p>
    <w:p w:rsidR="008C4C9F" w:rsidRPr="00B60191" w:rsidRDefault="008C4C9F">
      <w:r w:rsidRPr="00B60191">
        <w:t>Utskottet delar uppfattningen i motion So30 (fp) yrkande 1 om att målet om ett narkotikafritt samhälle kan verka utopiskt. Samtidigt instämmer utskottet med regeringen i att visionen om ett samhälle fritt från narkotika kan ge insp</w:t>
      </w:r>
      <w:r w:rsidRPr="00B60191">
        <w:t>i</w:t>
      </w:r>
      <w:r w:rsidRPr="00B60191">
        <w:t>ration och vägledning i det vardagliga arbetet mot narkotika. Utskottet ko</w:t>
      </w:r>
      <w:r w:rsidRPr="00B60191">
        <w:t>n</w:t>
      </w:r>
      <w:r w:rsidRPr="00B60191">
        <w:t>staterar vidare att regeringen förordar att kommunerna uppställer såväl kor</w:t>
      </w:r>
      <w:r w:rsidRPr="00B60191">
        <w:t>t</w:t>
      </w:r>
      <w:r w:rsidRPr="00B60191">
        <w:t>siktiga som långsiktiga mål i sina lokala narkotikastrategier samt att insatse</w:t>
      </w:r>
      <w:r w:rsidRPr="00B60191">
        <w:t>r</w:t>
      </w:r>
      <w:r w:rsidRPr="00B60191">
        <w:t>na utvärderas och följs upp med mätbara indikatorer. Motionen får därmed anses i huvudsak tillg</w:t>
      </w:r>
      <w:r w:rsidRPr="00B60191">
        <w:t>o</w:t>
      </w:r>
      <w:r w:rsidRPr="00B60191">
        <w:t xml:space="preserve">dosedd. </w:t>
      </w:r>
    </w:p>
    <w:p w:rsidR="008C4C9F" w:rsidRPr="00B60191" w:rsidRDefault="008C4C9F">
      <w:pPr>
        <w:pStyle w:val="Utskottetsvervganden-RubrikFrslagspunkt"/>
      </w:pPr>
      <w:bookmarkStart w:id="65" w:name="_Toc4480171"/>
      <w:r w:rsidRPr="00B60191">
        <w:t>Styrning, ansvar och samordning</w:t>
      </w:r>
      <w:bookmarkEnd w:id="65"/>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avslå motioner om narkotikaarbetet på lokal och r</w:t>
      </w:r>
      <w:r w:rsidRPr="00B60191">
        <w:t>e</w:t>
      </w:r>
      <w:r w:rsidRPr="00B60191">
        <w:t>gional nivå, bl.a. med hänsyn till vad som anförs i propositionen om samverkan, ansvarsfördelning och finansiering. Riksdagen bör också avslå motioner vari framförs kritik mot att länsstyrelserna skall samordna metod- och kompetensutvecklingen i länen. U</w:t>
      </w:r>
      <w:r w:rsidRPr="00B60191">
        <w:t>t</w:t>
      </w:r>
      <w:r w:rsidRPr="00B60191">
        <w:t>skottet delar inte motionärernas farhågor att länsstyrelsernas til</w:t>
      </w:r>
      <w:r w:rsidRPr="00B60191">
        <w:t>l</w:t>
      </w:r>
      <w:r w:rsidRPr="00B60191">
        <w:t>synsverksamhet därmed skulle försv</w:t>
      </w:r>
      <w:r w:rsidRPr="00B60191">
        <w:t>a</w:t>
      </w:r>
      <w:r w:rsidRPr="00B60191">
        <w:t xml:space="preserve">gas. </w:t>
      </w:r>
      <w:r w:rsidRPr="00B60191">
        <w:rPr>
          <w:i/>
        </w:rPr>
        <w:t>Jämför reservation 3 (c).</w:t>
      </w:r>
    </w:p>
    <w:p w:rsidR="008C4C9F" w:rsidRPr="00B60191" w:rsidRDefault="008C4C9F">
      <w:pPr>
        <w:pStyle w:val="R3"/>
        <w:spacing w:before="110"/>
      </w:pPr>
      <w:r w:rsidRPr="00B60191">
        <w:t xml:space="preserve">Propositionen </w:t>
      </w:r>
    </w:p>
    <w:p w:rsidR="008C4C9F" w:rsidRPr="00B60191" w:rsidRDefault="008C4C9F">
      <w:r w:rsidRPr="00B60191">
        <w:t>Enligt regeringen är det nödvändigt med en starkare prioritering, tydligare styrning och bättre uppföljning av narkotikapolitiken och av de konkreta insatserna på alla nivåer, från det lokala arbetet i kommuner och landsting till regeringens arbete. Indikatorer behövs för att regelbundet kunna följa t.ex. om nyrekryteringen till missbruk minskar eller vårdinsatserna ökar. Några grundläggande förändringar av den rådande ansvarsfördelningen när det gäller arbetet med narkot</w:t>
      </w:r>
      <w:r w:rsidRPr="00B60191">
        <w:t>i</w:t>
      </w:r>
      <w:r w:rsidRPr="00B60191">
        <w:t xml:space="preserve">kafrågorna behövs enligt regeringens mening inte. </w:t>
      </w:r>
    </w:p>
    <w:p w:rsidR="008C4C9F" w:rsidRPr="00B60191" w:rsidRDefault="008C4C9F">
      <w:pPr>
        <w:pStyle w:val="Normaltindrag"/>
      </w:pPr>
      <w:r w:rsidRPr="00B60191">
        <w:t>I propositionen anförs att regeringen kommer att förstärka det narkotik</w:t>
      </w:r>
      <w:r w:rsidRPr="00B60191">
        <w:t>a</w:t>
      </w:r>
      <w:r w:rsidRPr="00B60191">
        <w:t xml:space="preserve">politiska ledarskapet för att aktivt kunna driva en offensiv narkotikapolitik, både nationellt och internationellt. Regeringen kommer också att stödja lokala insatser och förbättrad lokal samordning och ge de centrala myndigheterna en mer aktiv roll när det gäller utveckling av metod- och kompetensfrågor. Detta innebär inget avsteg från den ansvarsfördelning som gäller i dag beträffande narkotikafrågorna utan syftar till att stärka samverkan och samordning och utveckla resurserna. </w:t>
      </w:r>
    </w:p>
    <w:p w:rsidR="008C4C9F" w:rsidRPr="00B60191" w:rsidRDefault="008C4C9F">
      <w:r w:rsidRPr="00B60191">
        <w:t>Enligt regeringen är det</w:t>
      </w:r>
      <w:r w:rsidRPr="00B60191">
        <w:t xml:space="preserve"> nödvändigt att </w:t>
      </w:r>
      <w:r w:rsidRPr="00B60191">
        <w:rPr>
          <w:i/>
        </w:rPr>
        <w:t>kommuner och landsting</w:t>
      </w:r>
      <w:r w:rsidRPr="00B60191">
        <w:t xml:space="preserve"> utvecklar sitt arbete utifrån en klar och tydlig strategi som är fastställd i respektive b</w:t>
      </w:r>
      <w:r w:rsidRPr="00B60191">
        <w:t>e</w:t>
      </w:r>
      <w:r w:rsidRPr="00B60191">
        <w:t>slutande församling. Sett ur ett lokalt perspektiv markerar en fastställd han</w:t>
      </w:r>
      <w:r w:rsidRPr="00B60191">
        <w:t>d</w:t>
      </w:r>
      <w:r w:rsidRPr="00B60191">
        <w:t>lingsplan att frågan prioriteras. Vidare ger de kommunala planerna möjlighet att på central nivå följa det lokala arbetet och skapa nationell överblick. De kommunala planerna kan också underlätta erfarenhetsutbyte mellan komm</w:t>
      </w:r>
      <w:r w:rsidRPr="00B60191">
        <w:t>u</w:t>
      </w:r>
      <w:r w:rsidRPr="00B60191">
        <w:t>nerna och därmed främja utvecklingen av ett mer kunskapsbaserat folkhäls</w:t>
      </w:r>
      <w:r w:rsidRPr="00B60191">
        <w:t>o</w:t>
      </w:r>
      <w:r w:rsidRPr="00B60191">
        <w:t>arbet</w:t>
      </w:r>
      <w:r w:rsidRPr="00B60191">
        <w:t>e. Det är bl.a. mot denna bakgrund 325 miljoner kronor avsätts för g</w:t>
      </w:r>
      <w:r w:rsidRPr="00B60191">
        <w:t>e</w:t>
      </w:r>
      <w:r w:rsidRPr="00B60191">
        <w:t>nomförandet av handling</w:t>
      </w:r>
      <w:r w:rsidRPr="00B60191">
        <w:t>s</w:t>
      </w:r>
      <w:r w:rsidRPr="00B60191">
        <w:t>planen, anförs det.</w:t>
      </w:r>
    </w:p>
    <w:p w:rsidR="008C4C9F" w:rsidRPr="00B60191" w:rsidRDefault="008C4C9F">
      <w:pPr>
        <w:pStyle w:val="Normaltindrag"/>
      </w:pPr>
      <w:r w:rsidRPr="00B60191">
        <w:t>De lokala strategierna bör fungera som övergripande styrdokument där p</w:t>
      </w:r>
      <w:r w:rsidRPr="00B60191">
        <w:t>å</w:t>
      </w:r>
      <w:r w:rsidRPr="00B60191">
        <w:t>gående och planerade insatser för hela det drogpolitiska området beskrivs. Såväl långsiktiga som kortsiktiga mål för verksamheten bör tydligt framgå liksom hur arbetet skall bedrivas, organiseras, utvärderas och finansieras. Nationella myndigheter skall i största möjliga utsträckning bistå kommuner och landsting i upprättandet av de lokala strategierna, inte minst genom att bidra till kunskap om metoder och kompetensutveckling. Regeringen redov</w:t>
      </w:r>
      <w:r w:rsidRPr="00B60191">
        <w:t>i</w:t>
      </w:r>
      <w:r w:rsidRPr="00B60191">
        <w:t>sar en rad förutsättningar för att de lokala narkotikastrategi</w:t>
      </w:r>
      <w:r w:rsidRPr="00B60191">
        <w:t>erna skall bli framgångsrika. Bland annat bör de utarbetas i samverkan mellan olika fö</w:t>
      </w:r>
      <w:r w:rsidRPr="00B60191">
        <w:t>r</w:t>
      </w:r>
      <w:r w:rsidRPr="00B60191">
        <w:t>valtningar och kommunala instanser liksom med andra myndigheter och landsting, näringslivet, organisationer, föreningar och andra aktörer i närsa</w:t>
      </w:r>
      <w:r w:rsidRPr="00B60191">
        <w:t>m</w:t>
      </w:r>
      <w:r w:rsidRPr="00B60191">
        <w:t>hället. Strategierna bör också tydligt ange hur styrning och samordning fung</w:t>
      </w:r>
      <w:r w:rsidRPr="00B60191">
        <w:t>e</w:t>
      </w:r>
      <w:r w:rsidRPr="00B60191">
        <w:t>rar och var ansvaret för såväl helheten som enskilda verksamheter ligger. Regeringen betonar särskilt vikten av att frivilligorganisationerna uppmär</w:t>
      </w:r>
      <w:r w:rsidRPr="00B60191">
        <w:t>k</w:t>
      </w:r>
      <w:r w:rsidRPr="00B60191">
        <w:t>sammas i narkotikastrategierna och att ansvar och res</w:t>
      </w:r>
      <w:r w:rsidRPr="00B60191">
        <w:t>ursfrågor tydligt regl</w:t>
      </w:r>
      <w:r w:rsidRPr="00B60191">
        <w:t>e</w:t>
      </w:r>
      <w:r w:rsidRPr="00B60191">
        <w:t>ras.</w:t>
      </w:r>
    </w:p>
    <w:p w:rsidR="008C4C9F" w:rsidRPr="00B60191" w:rsidRDefault="008C4C9F">
      <w:r w:rsidRPr="00B60191">
        <w:t xml:space="preserve">När det gäller den </w:t>
      </w:r>
      <w:r w:rsidRPr="00B60191">
        <w:rPr>
          <w:i/>
        </w:rPr>
        <w:t xml:space="preserve">regionala nivån </w:t>
      </w:r>
      <w:r w:rsidRPr="00B60191">
        <w:t xml:space="preserve">anser regeringen att länsstyrelserna bör verka för samordning av metod- och kompetensutveckling i länen samt följa upp narkotikaarbetet länsvis. </w:t>
      </w:r>
    </w:p>
    <w:p w:rsidR="008C4C9F" w:rsidRPr="00B60191" w:rsidRDefault="008C4C9F">
      <w:pPr>
        <w:pStyle w:val="Normaltindrag"/>
      </w:pPr>
      <w:r w:rsidRPr="00B60191">
        <w:t>Länsstyrelserna utövar tillsyn över bl.a. socialtjänstens individärenden och över missbrukarvården. Länsstyrelserna har också ett visst utvecklingsansvar i och med att de fördelar utvecklingsmedel till kommuner för verksamheter som avser både förebyggande insatser och vård. De medel som avser att för</w:t>
      </w:r>
      <w:r w:rsidRPr="00B60191">
        <w:t>e</w:t>
      </w:r>
      <w:r w:rsidRPr="00B60191">
        <w:t>bygga alkoholskador, inom ramen för den nationella handlingsplanen för att förebygga sådana skador, bör också kunna användas till att förebygga nark</w:t>
      </w:r>
      <w:r w:rsidRPr="00B60191">
        <w:t>o</w:t>
      </w:r>
      <w:r w:rsidRPr="00B60191">
        <w:t>tikamissbruk. Eftersom det utvecklingsarbete som avser både alkohol- och narkotikamissbruk bör baseras på en analys av behov och brister bör länsst</w:t>
      </w:r>
      <w:r w:rsidRPr="00B60191">
        <w:t>y</w:t>
      </w:r>
      <w:r w:rsidRPr="00B60191">
        <w:t>relserna verka för samordning av metod- och kompetensutveckling i respekt</w:t>
      </w:r>
      <w:r w:rsidRPr="00B60191">
        <w:t>i</w:t>
      </w:r>
      <w:r w:rsidRPr="00B60191">
        <w:t>ve län. Flera remissinstanser har uttryckt oro för att tillsynsverksamheten kan komma att försvagas om länsstyrelsernas roll i den regionala</w:t>
      </w:r>
      <w:r w:rsidRPr="00B60191">
        <w:t xml:space="preserve"> metodutvec</w:t>
      </w:r>
      <w:r w:rsidRPr="00B60191">
        <w:t>k</w:t>
      </w:r>
      <w:r w:rsidRPr="00B60191">
        <w:t xml:space="preserve">lingen förstärks. Regeringens bedömning är dock att det bör vara möjligt för länsstyrelserna, inom ramen för det uppdrag man har, att utveckla sin roll i den regionala metodutvecklingen utan att detta innebär en försvagning av tillsynen. </w:t>
      </w:r>
    </w:p>
    <w:p w:rsidR="008C4C9F" w:rsidRPr="00B60191" w:rsidRDefault="008C4C9F">
      <w:pPr>
        <w:pStyle w:val="Normaltindrag"/>
      </w:pPr>
      <w:r w:rsidRPr="00B60191">
        <w:t>Som underlag för detta arbete bör länsstyrelserna göra uppföljningar av narkotikaarbetet länsvis, utifrån kommunernas narkotikastrategier. Länsst</w:t>
      </w:r>
      <w:r w:rsidRPr="00B60191">
        <w:t>y</w:t>
      </w:r>
      <w:r w:rsidRPr="00B60191">
        <w:t>relsernas analyser och genomförande av utvecklingsinsatser bör enligt rege</w:t>
      </w:r>
      <w:r w:rsidRPr="00B60191">
        <w:t>r</w:t>
      </w:r>
      <w:r w:rsidRPr="00B60191">
        <w:t>ingens uppfattning göras i nära samverkan mellan kommunerna, landstingen och Kommunförbundets länsförbund samt med nationella myndigheter och forskningsmiljöer. Länsstyrelserna kan här fungera som en samordnare, a</w:t>
      </w:r>
      <w:r w:rsidRPr="00B60191">
        <w:t>n</w:t>
      </w:r>
      <w:r w:rsidRPr="00B60191">
        <w:t xml:space="preserve">förs det. </w:t>
      </w:r>
    </w:p>
    <w:p w:rsidR="008C4C9F" w:rsidRPr="00B60191" w:rsidRDefault="008C4C9F">
      <w:r w:rsidRPr="00B60191">
        <w:t xml:space="preserve">De </w:t>
      </w:r>
      <w:r w:rsidRPr="00B60191">
        <w:rPr>
          <w:i/>
        </w:rPr>
        <w:t>centrala myndigheterna</w:t>
      </w:r>
      <w:r w:rsidRPr="00B60191">
        <w:t xml:space="preserve"> bör enligt regeringen ta på sig ansvar för att aktivt driva frågor om kunskapsförmedling samt frågor om metod- och kompeten</w:t>
      </w:r>
      <w:r w:rsidRPr="00B60191">
        <w:t>s</w:t>
      </w:r>
      <w:r w:rsidRPr="00B60191">
        <w:t>utveckling. Kommuner, landsting och andra lokala aktörer har behov av stöd för det lokala utvecklingsarbetet. Det finns också behov av en bättre samlad analys av utvecklingen inom det narkotikapolitiska området. Regeringen framhåller vikten av en intensifierad samverkan mellan myndigheterna samt tillkännager att en särskild narkotikasamordnare skall tillsättas.</w:t>
      </w:r>
    </w:p>
    <w:p w:rsidR="008C4C9F" w:rsidRPr="00B60191" w:rsidRDefault="008C4C9F">
      <w:pPr>
        <w:pStyle w:val="Normaltindrag"/>
      </w:pPr>
      <w:r w:rsidRPr="00B60191">
        <w:t>E</w:t>
      </w:r>
      <w:r w:rsidRPr="00B60191">
        <w:t>n av uppgifterna för Statens folkhälsoinstitut bör vara att följa hur de n</w:t>
      </w:r>
      <w:r w:rsidRPr="00B60191">
        <w:t>a</w:t>
      </w:r>
      <w:r w:rsidRPr="00B60191">
        <w:t xml:space="preserve">tionella folkhälsomålen uppfylls och samla myndigheter i deras arbete med dessa mål. Institutet har därmed en central roll i det förebyggande arbetet. </w:t>
      </w:r>
    </w:p>
    <w:p w:rsidR="008C4C9F" w:rsidRPr="00B60191" w:rsidRDefault="008C4C9F">
      <w:pPr>
        <w:pStyle w:val="R3"/>
      </w:pPr>
      <w:r w:rsidRPr="00B60191">
        <w:t>Motioner</w:t>
      </w:r>
    </w:p>
    <w:p w:rsidR="008C4C9F" w:rsidRPr="00B60191" w:rsidRDefault="008C4C9F">
      <w:r w:rsidRPr="00B60191">
        <w:t xml:space="preserve">I </w:t>
      </w:r>
      <w:r w:rsidRPr="00B60191">
        <w:rPr>
          <w:i/>
        </w:rPr>
        <w:t xml:space="preserve">motion So27 av Maud Ekendahl och Elizabeth Nyström (m) </w:t>
      </w:r>
      <w:r w:rsidRPr="00B60191">
        <w:t>begärs ett til</w:t>
      </w:r>
      <w:r w:rsidRPr="00B60191">
        <w:t>l</w:t>
      </w:r>
      <w:r w:rsidRPr="00B60191">
        <w:t xml:space="preserve">kännagivande om lokal samverkan </w:t>
      </w:r>
      <w:r w:rsidRPr="00B60191">
        <w:rPr>
          <w:i/>
        </w:rPr>
        <w:t>(yrkande 1)</w:t>
      </w:r>
      <w:r w:rsidRPr="00B60191">
        <w:t>. Motionärerna anser att det behövs mer projektmedel för att utveckla det lokala arbetet och för att sprida de goda exemplen på samverkan som finns på olika håll i landet. Vidare måste finansieringsfrågorna vad gäller samverkan med andra parter lösas på ett tydligt sätt. Motionärerna begär vidare ett tillkännagivande om vad i m</w:t>
      </w:r>
      <w:r w:rsidRPr="00B60191">
        <w:t>o</w:t>
      </w:r>
      <w:r w:rsidRPr="00B60191">
        <w:t xml:space="preserve">tionen anförs om den regionala nivån </w:t>
      </w:r>
      <w:r w:rsidRPr="00B60191">
        <w:rPr>
          <w:i/>
        </w:rPr>
        <w:t>(yrkande 4).</w:t>
      </w:r>
      <w:r w:rsidRPr="00B60191">
        <w:rPr>
          <w:b/>
          <w:i/>
        </w:rPr>
        <w:t xml:space="preserve"> </w:t>
      </w:r>
      <w:r w:rsidRPr="00B60191">
        <w:t>Motionärerna betona</w:t>
      </w:r>
      <w:r w:rsidRPr="00B60191">
        <w:t>r att länsstyrelsernas roll som tillsynsmyndighet inte får ifrågasättas och anser därför att det bör övervägas att lägga ansvaret för metod- och kompetensu</w:t>
      </w:r>
      <w:r w:rsidRPr="00B60191">
        <w:t>t</w:t>
      </w:r>
      <w:r w:rsidRPr="00B60191">
        <w:t>veckling på Svenska Kommunfö</w:t>
      </w:r>
      <w:r w:rsidRPr="00B60191">
        <w:t>r</w:t>
      </w:r>
      <w:r w:rsidRPr="00B60191">
        <w:t xml:space="preserve">bundet. </w:t>
      </w:r>
    </w:p>
    <w:p w:rsidR="008C4C9F" w:rsidRPr="00B60191" w:rsidRDefault="008C4C9F">
      <w:r w:rsidRPr="00B60191">
        <w:t xml:space="preserve">I </w:t>
      </w:r>
      <w:r w:rsidRPr="00B60191">
        <w:rPr>
          <w:i/>
        </w:rPr>
        <w:t>motion So31 av Anne-Katrine Dunker och Ewa Thalén Finné (m)</w:t>
      </w:r>
      <w:r w:rsidRPr="00B60191">
        <w:t xml:space="preserve"> begärs ett tillkännagivande om ansvaret för det lokala samarbetet </w:t>
      </w:r>
      <w:r w:rsidRPr="00B60191">
        <w:rPr>
          <w:i/>
        </w:rPr>
        <w:t>(yrkande 1)</w:t>
      </w:r>
      <w:r w:rsidRPr="00B60191">
        <w:t>. Enligt motionärerna måste samarbetet mellan socialnämnden, närpolisen, skolan och frivilligorganisationerna stärkas och ges ett tydligt ledarskap eftersom man i dag inte vet vem som har ansvaret för samordningen.</w:t>
      </w:r>
    </w:p>
    <w:p w:rsidR="008C4C9F" w:rsidRPr="00B60191" w:rsidRDefault="008C4C9F">
      <w:r w:rsidRPr="00B60191">
        <w:t xml:space="preserve">I </w:t>
      </w:r>
      <w:r w:rsidRPr="00B60191">
        <w:rPr>
          <w:i/>
        </w:rPr>
        <w:t>motion Ub550 av Ulla-Britt Hagström och Annelie Enochson (kd)</w:t>
      </w:r>
      <w:r w:rsidRPr="00B60191">
        <w:t xml:space="preserve"> begärs tillkännagivanden dels om att länsstyrelserna bör utveckla det preventiva samrådsarbetet med tanke på alkohol och droger </w:t>
      </w:r>
      <w:r w:rsidRPr="00B60191">
        <w:rPr>
          <w:i/>
        </w:rPr>
        <w:t>(yrkande 2)</w:t>
      </w:r>
      <w:r w:rsidRPr="00B60191">
        <w:t>, dels om att Folkhälsoinstitutet bör utveckla metoder för förebyggande av narkotikamis</w:t>
      </w:r>
      <w:r w:rsidRPr="00B60191">
        <w:t>s</w:t>
      </w:r>
      <w:r w:rsidRPr="00B60191">
        <w:t xml:space="preserve">bruk </w:t>
      </w:r>
      <w:r w:rsidRPr="00B60191">
        <w:rPr>
          <w:i/>
        </w:rPr>
        <w:t>(yrkande 3)</w:t>
      </w:r>
      <w:r w:rsidRPr="00B60191">
        <w:t xml:space="preserve">. </w:t>
      </w:r>
    </w:p>
    <w:p w:rsidR="008C4C9F" w:rsidRPr="00B60191" w:rsidRDefault="008C4C9F">
      <w:r w:rsidRPr="00B60191">
        <w:t xml:space="preserve">I </w:t>
      </w:r>
      <w:r w:rsidRPr="00B60191">
        <w:rPr>
          <w:i/>
        </w:rPr>
        <w:t>motion So28 av Kenneth Johansson m.fl. (c)</w:t>
      </w:r>
      <w:r w:rsidRPr="00B60191">
        <w:t xml:space="preserve"> begärs ett tillkännagivande om att regeringen bör återkomma med förslag rörande ansvaret för metodutvec</w:t>
      </w:r>
      <w:r w:rsidRPr="00B60191">
        <w:t>k</w:t>
      </w:r>
      <w:r w:rsidRPr="00B60191">
        <w:t xml:space="preserve">lingsuppdraget </w:t>
      </w:r>
      <w:r w:rsidRPr="00B60191">
        <w:rPr>
          <w:i/>
        </w:rPr>
        <w:t xml:space="preserve">(yrkande 12). </w:t>
      </w:r>
      <w:r w:rsidRPr="00B60191">
        <w:t>Motionärerna kan inte acceptera regeringens förslag eftersom det innebär att länsst</w:t>
      </w:r>
      <w:r w:rsidRPr="00B60191">
        <w:t>y</w:t>
      </w:r>
      <w:r w:rsidRPr="00B60191">
        <w:t>relsen får en dubbelroll.</w:t>
      </w:r>
    </w:p>
    <w:p w:rsidR="008C4C9F" w:rsidRPr="00B60191" w:rsidRDefault="008C4C9F">
      <w:pPr>
        <w:pStyle w:val="Rubrik3"/>
        <w:rPr>
          <w:noProof w:val="0"/>
        </w:rPr>
      </w:pPr>
      <w:bookmarkStart w:id="66" w:name="_Toc4480172"/>
      <w:r w:rsidRPr="00B60191">
        <w:rPr>
          <w:noProof w:val="0"/>
        </w:rPr>
        <w:t>Socialutskottets ställningstagande</w:t>
      </w:r>
      <w:bookmarkEnd w:id="66"/>
    </w:p>
    <w:p w:rsidR="008C4C9F" w:rsidRPr="00B60191" w:rsidRDefault="008C4C9F">
      <w:r w:rsidRPr="00B60191">
        <w:t>I motion So27 (m) yrkande 1 efterlyses mer projektmedel för att utveckla det lokala arbetet. I samma motion, liksom i motion So31 (m) yrkande 1, fra</w:t>
      </w:r>
      <w:r w:rsidRPr="00B60191">
        <w:t>m</w:t>
      </w:r>
      <w:r w:rsidRPr="00B60191">
        <w:t>hålls vikten av samverkan och av att tydligt lösa frågor om finansiering och ansvar vid samverkan mellan olika parter. Utskottet konstaterar att 325 milj</w:t>
      </w:r>
      <w:r w:rsidRPr="00B60191">
        <w:t>o</w:t>
      </w:r>
      <w:r w:rsidRPr="00B60191">
        <w:t>ner kronor avsätts för att genomföra den nationella handlingsplanen under den närmaste treårsperioden. När det gäller fördelningen av dessa medel påpekar regeringen att resurser kommer att behövas för att utveckla samordning och samverkan av insatser över sektorsgränser. Vidare betonas i propositionen att de lokala narkotikastrategierna tydligt bör ange h</w:t>
      </w:r>
      <w:r w:rsidRPr="00B60191">
        <w:t>ur styrning och samordning fungerar, var ansvaret för såväl helheten som enskilda verksamheter ligger samt hur arbetet skall finansieras. Enligt utskottets mening får motionerna anses åtminstone delvis tillgodose</w:t>
      </w:r>
      <w:r w:rsidRPr="00B60191">
        <w:t>d</w:t>
      </w:r>
      <w:r w:rsidRPr="00B60191">
        <w:t>da.</w:t>
      </w:r>
    </w:p>
    <w:p w:rsidR="008C4C9F" w:rsidRPr="00B60191" w:rsidRDefault="008C4C9F">
      <w:r w:rsidRPr="00B60191">
        <w:t>Såväl i motion So27 (m) yrkande 4 som i motion So28 (c) yrkande 12 kritis</w:t>
      </w:r>
      <w:r w:rsidRPr="00B60191">
        <w:t>e</w:t>
      </w:r>
      <w:r w:rsidRPr="00B60191">
        <w:t>ras förslaget att länsstyrelserna skall verka för samordning av metod- och kompetensutveckling i länen. Utskottet delar inte farhågorna i motionerna att länsstyrelsernas tillsynsverksamhet därmed skulle försvagas utan anser i likhet med regeringen att de båda rollerna kan kombineras. Motionerna a</w:t>
      </w:r>
      <w:r w:rsidRPr="00B60191">
        <w:t>v</w:t>
      </w:r>
      <w:r w:rsidRPr="00B60191">
        <w:t>styrks därmed.</w:t>
      </w:r>
    </w:p>
    <w:p w:rsidR="008C4C9F" w:rsidRPr="00B60191" w:rsidRDefault="008C4C9F">
      <w:r w:rsidRPr="00B60191">
        <w:t>Enligt propositionen har länsstyrelserna en viktig roll när det gäller att sa</w:t>
      </w:r>
      <w:r w:rsidRPr="00B60191">
        <w:t>m</w:t>
      </w:r>
      <w:r w:rsidRPr="00B60191">
        <w:t>ordna insatserna på narkotikaområdet i länen. Även Statens folkhälsoinstitut har en central roll i det förebyggande arbetet. Enligt utskottets mening får motion Ub550 (kd) yrkandena 2 och 3 anses i huvudsak tillgod</w:t>
      </w:r>
      <w:r w:rsidRPr="00B60191">
        <w:t>o</w:t>
      </w:r>
      <w:r w:rsidRPr="00B60191">
        <w:t xml:space="preserve">sedd. </w:t>
      </w:r>
    </w:p>
    <w:p w:rsidR="008C4C9F" w:rsidRPr="00B60191" w:rsidRDefault="008C4C9F">
      <w:pPr>
        <w:pStyle w:val="Rubrik2"/>
        <w:spacing w:before="375"/>
      </w:pPr>
      <w:bookmarkStart w:id="67" w:name="_Toc4480173"/>
      <w:r w:rsidRPr="00B60191">
        <w:t>Insatser mot efterfrågan</w:t>
      </w:r>
      <w:bookmarkEnd w:id="67"/>
    </w:p>
    <w:p w:rsidR="008C4C9F" w:rsidRPr="00B60191" w:rsidRDefault="008C4C9F">
      <w:pPr>
        <w:pStyle w:val="Rubrik3"/>
        <w:spacing w:before="235"/>
        <w:rPr>
          <w:noProof w:val="0"/>
        </w:rPr>
      </w:pPr>
      <w:bookmarkStart w:id="68" w:name="_Toc4480174"/>
      <w:r w:rsidRPr="00B60191">
        <w:rPr>
          <w:noProof w:val="0"/>
        </w:rPr>
        <w:t>Förebyggande och tidiga insatser</w:t>
      </w:r>
      <w:bookmarkEnd w:id="68"/>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avslå motioner om vikten av det förebyggande a</w:t>
      </w:r>
      <w:r w:rsidRPr="00B60191">
        <w:t>r</w:t>
      </w:r>
      <w:r w:rsidRPr="00B60191">
        <w:t>betet och hur detta bör bedrivas. Utskottet konstaterar att motion</w:t>
      </w:r>
      <w:r w:rsidRPr="00B60191">
        <w:t>ä</w:t>
      </w:r>
      <w:r w:rsidRPr="00B60191">
        <w:t>rernas synpunkter väl överensstämmer med vad utskottet enhälligt uttalat vid tidigare tillfällen och med vad som anförs i propositi</w:t>
      </w:r>
      <w:r w:rsidRPr="00B60191">
        <w:t>o</w:t>
      </w:r>
      <w:r w:rsidRPr="00B60191">
        <w:t>nen. Riksdagen bör vidare avslå motioner om familjens respektive skolans roll i det förebyggande arbetet. Mot bakgrund av vad som anförs i handlingsplanen får dessa motioner anses i huvudsak til</w:t>
      </w:r>
      <w:r w:rsidRPr="00B60191">
        <w:t>l</w:t>
      </w:r>
      <w:r w:rsidRPr="00B60191">
        <w:t>godosedda. Riksdagen bör också avslå motioner om att genast i</w:t>
      </w:r>
      <w:r w:rsidRPr="00B60191">
        <w:t>n</w:t>
      </w:r>
      <w:r w:rsidRPr="00B60191">
        <w:t>rätta en hjälptelefonlinje och om körkortsutbildningen.</w:t>
      </w:r>
      <w:r w:rsidRPr="00B60191">
        <w:t xml:space="preserve"> Slutligen ställer socialutskottet sig bakom justitieutskottets bedömning att skälen mot drogtester av barn under 15 år alltjämt är bärkraftiga. Riksd</w:t>
      </w:r>
      <w:r w:rsidRPr="00B60191">
        <w:t>a</w:t>
      </w:r>
      <w:r w:rsidRPr="00B60191">
        <w:t>gen bör därför avslå motioner om att tillåta sådana tester.</w:t>
      </w:r>
    </w:p>
    <w:p w:rsidR="008C4C9F" w:rsidRPr="00B60191" w:rsidRDefault="008C4C9F">
      <w:pPr>
        <w:pStyle w:val="Utskottsfrslagikorthet-Text"/>
      </w:pPr>
      <w:r w:rsidRPr="00B60191">
        <w:rPr>
          <w:i/>
        </w:rPr>
        <w:t>Jämför reservationerna 4 (kd), 5 (fp), 6 (kd), 7 (c), 8 (kd), 9 (c), 10 (fp), 11 (kd), 12 (kd) och 13 (kd, fp).</w:t>
      </w:r>
    </w:p>
    <w:p w:rsidR="008C4C9F" w:rsidRPr="00B60191" w:rsidRDefault="008C4C9F">
      <w:pPr>
        <w:pStyle w:val="R4"/>
      </w:pPr>
      <w:r w:rsidRPr="00B60191">
        <w:t xml:space="preserve">Propositionen </w:t>
      </w:r>
    </w:p>
    <w:p w:rsidR="008C4C9F" w:rsidRPr="00B60191" w:rsidRDefault="008C4C9F">
      <w:r w:rsidRPr="00B60191">
        <w:t xml:space="preserve">Regeringen framhåller vikten av att det förebyggande arbetet inriktas mot bl.a. följande områden: </w:t>
      </w:r>
    </w:p>
    <w:p w:rsidR="008C4C9F" w:rsidRPr="00B60191" w:rsidRDefault="008C4C9F">
      <w:pPr>
        <w:numPr>
          <w:ilvl w:val="0"/>
          <w:numId w:val="4"/>
        </w:numPr>
      </w:pPr>
      <w:r w:rsidRPr="00B60191">
        <w:t xml:space="preserve">Alkohol- och narkotikautbildning i skolan som fokuserar på sociala influenser och kompetenshöjande träning för eleverna i kombination med ett aktivt föräldraengagemang.  </w:t>
      </w:r>
    </w:p>
    <w:p w:rsidR="008C4C9F" w:rsidRPr="00B60191" w:rsidRDefault="008C4C9F">
      <w:pPr>
        <w:numPr>
          <w:ilvl w:val="0"/>
          <w:numId w:val="4"/>
        </w:numPr>
      </w:pPr>
      <w:r w:rsidRPr="00B60191">
        <w:t xml:space="preserve">Insatser för att tidigt upptäcka och hjälpa ungdomar som t.ex. skolkar eller missbrukar alkohol eller narkotika.  </w:t>
      </w:r>
    </w:p>
    <w:p w:rsidR="008C4C9F" w:rsidRPr="00B60191" w:rsidRDefault="008C4C9F">
      <w:pPr>
        <w:numPr>
          <w:ilvl w:val="0"/>
          <w:numId w:val="4"/>
        </w:numPr>
      </w:pPr>
      <w:r w:rsidRPr="00B60191">
        <w:t xml:space="preserve">Tidiga stödinsatser för psykosocialt utsatta barn, ungdomar och deras familjer.  </w:t>
      </w:r>
    </w:p>
    <w:p w:rsidR="008C4C9F" w:rsidRPr="00B60191" w:rsidRDefault="008C4C9F">
      <w:pPr>
        <w:numPr>
          <w:ilvl w:val="0"/>
          <w:numId w:val="4"/>
        </w:numPr>
      </w:pPr>
      <w:r w:rsidRPr="00B60191">
        <w:t xml:space="preserve">Åtgärder för att göra narkotikan mindre tillgänglig.  </w:t>
      </w:r>
    </w:p>
    <w:p w:rsidR="008C4C9F" w:rsidRPr="00B60191" w:rsidRDefault="008C4C9F">
      <w:pPr>
        <w:numPr>
          <w:ilvl w:val="0"/>
          <w:numId w:val="4"/>
        </w:numPr>
      </w:pPr>
      <w:r w:rsidRPr="00B60191">
        <w:t>Information och annat opinionsskapande arbete som bidrar till att skapa och upprätthålla ett stöd för en r</w:t>
      </w:r>
      <w:r w:rsidRPr="00B60191">
        <w:t>e</w:t>
      </w:r>
      <w:r w:rsidRPr="00B60191">
        <w:t xml:space="preserve">striktiv narkotikapolitik. </w:t>
      </w:r>
    </w:p>
    <w:p w:rsidR="008C4C9F" w:rsidRPr="00B60191" w:rsidRDefault="008C4C9F">
      <w:r w:rsidRPr="00B60191">
        <w:t>För att stoppa utvecklingen av mer tillåtande attityder till droger bland un</w:t>
      </w:r>
      <w:r w:rsidRPr="00B60191">
        <w:t>g</w:t>
      </w:r>
      <w:r w:rsidRPr="00B60191">
        <w:t>domar krävs att narkotikafrågorna ges politisk prioritet lokalt och nationellt och att den allmänna opinionen och lokalsamhällets resurser mobiliseras. Regeringen anger polisen, fältarbetare och fritidsledare som viktiga yrke</w:t>
      </w:r>
      <w:r w:rsidRPr="00B60191">
        <w:t>s</w:t>
      </w:r>
      <w:r w:rsidRPr="00B60191">
        <w:t>grupper när det gäller att upptäcka missbruk såväl hos enskilda individer som i olika ungdomsgrupper. Även det civila samhället måste aktiveras. Förutom familjerna gäller det att engagera idrottsklubbarna, träningslokalerna, nöjesl</w:t>
      </w:r>
      <w:r w:rsidRPr="00B60191">
        <w:t>i</w:t>
      </w:r>
      <w:r w:rsidRPr="00B60191">
        <w:t>vet och föreningslivet. Utmaningen är att finna vägar</w:t>
      </w:r>
      <w:r w:rsidRPr="00B60191">
        <w:t xml:space="preserve"> att knyta ihop dessa sektorers insatser med myndigheternas. </w:t>
      </w:r>
    </w:p>
    <w:p w:rsidR="008C4C9F" w:rsidRPr="00B60191" w:rsidRDefault="008C4C9F">
      <w:pPr>
        <w:pStyle w:val="Normaltindrag"/>
      </w:pPr>
      <w:r w:rsidRPr="00B60191">
        <w:t>Enligt regeringens bedömning bör alkohol- och narkotikaförebyggande i</w:t>
      </w:r>
      <w:r w:rsidRPr="00B60191">
        <w:t>n</w:t>
      </w:r>
      <w:r w:rsidRPr="00B60191">
        <w:t>satser samordnas så långt som möjligt. Det finns en nära koppling mellan narkotikaproblemet och samhällets rådande drogkultur, där såväl vuxnas som ungdomars inställning till och konsumtion av alkohol är en viktig faktor. Det tycks också finnas ett samband mellan ungdomars användande av narkotika och läkemedelsko</w:t>
      </w:r>
      <w:r w:rsidRPr="00B60191">
        <w:t>n</w:t>
      </w:r>
      <w:r w:rsidRPr="00B60191">
        <w:t xml:space="preserve">sumtionen i samhället. </w:t>
      </w:r>
    </w:p>
    <w:p w:rsidR="008C4C9F" w:rsidRPr="00B60191" w:rsidRDefault="008C4C9F">
      <w:pPr>
        <w:pStyle w:val="Normaltindrag"/>
      </w:pPr>
      <w:r w:rsidRPr="00B60191">
        <w:t xml:space="preserve">Ett effektivt förebyggande arbete mot narkotika måste enligt regeringen utgå från ett helhetsperspektiv på ungdomars levnadsvillkor. Insatser måste vidtas såväl inom skola </w:t>
      </w:r>
      <w:r w:rsidRPr="00B60191">
        <w:t>och fritidsverksamhet som inom arbetslivet och på socialtjänstens, hälso- och sjukvårdens och polisens områden. Till exempel är skolans möjligheter att hävda en drogrestriktiv linje beroende av det övriga samhällets värderingar och de attityder till droger som finns bland vuxna. En kombination av insatser är nödvändig där samverkan med både föräldrar och samhället i övrigt har stor betydelse. För att förebyggande arbete skall vara framgångsrikt krävs också att inte endast generella insatser utan också att i</w:t>
      </w:r>
      <w:r w:rsidRPr="00B60191">
        <w:t>nsatser anpassade till den avsedda målgru</w:t>
      </w:r>
      <w:r w:rsidRPr="00B60191">
        <w:t>p</w:t>
      </w:r>
      <w:r w:rsidRPr="00B60191">
        <w:t xml:space="preserve">pen görs. </w:t>
      </w:r>
    </w:p>
    <w:p w:rsidR="008C4C9F" w:rsidRPr="00B60191" w:rsidRDefault="008C4C9F">
      <w:pPr>
        <w:pStyle w:val="Normaltindrag"/>
      </w:pPr>
      <w:r w:rsidRPr="00B60191">
        <w:t>Enligt regeringen måste samhället erbjuda ett brett spektrum av drogfria miljöer, särskilt under ungdomarnas fritid med vuxna som kan stötta ungd</w:t>
      </w:r>
      <w:r w:rsidRPr="00B60191">
        <w:t>o</w:t>
      </w:r>
      <w:r w:rsidRPr="00B60191">
        <w:t>marna i att göra riktiga val. Regeringen understryker vikten av att resurser avsätts för det arbete som sker inom den ideella sektorn, däribland till un</w:t>
      </w:r>
      <w:r w:rsidRPr="00B60191">
        <w:t>g</w:t>
      </w:r>
      <w:r w:rsidRPr="00B60191">
        <w:t>domarnas egna organisationer, för att stärka unga människors förmåga och vilja att avstå från narkot</w:t>
      </w:r>
      <w:r w:rsidRPr="00B60191">
        <w:t>i</w:t>
      </w:r>
      <w:r w:rsidRPr="00B60191">
        <w:t xml:space="preserve">ka. </w:t>
      </w:r>
    </w:p>
    <w:p w:rsidR="008C4C9F" w:rsidRPr="00B60191" w:rsidRDefault="008C4C9F">
      <w:pPr>
        <w:pStyle w:val="Normaltindrag"/>
      </w:pPr>
      <w:r w:rsidRPr="00B60191">
        <w:t>Regeringen ser med oro på den bland unga vanligt förekommande instäl</w:t>
      </w:r>
      <w:r w:rsidRPr="00B60191">
        <w:t>l</w:t>
      </w:r>
      <w:r w:rsidRPr="00B60191">
        <w:t>ningen att narkotikamissbruk är en individuell angelägenhet så länge man inte skadar någon annan. Regeringen anser att det måste vara en av det föreby</w:t>
      </w:r>
      <w:r w:rsidRPr="00B60191">
        <w:t>g</w:t>
      </w:r>
      <w:r w:rsidRPr="00B60191">
        <w:t>gande arbetets viktigaste uppgifter att försöka påverka denna inställning. Regeringen tror inte att detta kan ske genom mer information, men däremot genom en förbättrad kommunikation samt genom att koppla diskussioner om narkotika till den gemensamma värdegrund som samhället vilar på. Det krävs att ungdomarna själva, i betydligt högre grad än i dag, engagera</w:t>
      </w:r>
      <w:r w:rsidRPr="00B60191">
        <w:t>s i och får inflytande över det narkotikapreventiva arbetet samt att de i dialog med vuxna ges möjlighet att diskutera narkotikapolitiska fr</w:t>
      </w:r>
      <w:r w:rsidRPr="00B60191">
        <w:t>å</w:t>
      </w:r>
      <w:r w:rsidRPr="00B60191">
        <w:t>gor.</w:t>
      </w:r>
    </w:p>
    <w:p w:rsidR="008C4C9F" w:rsidRPr="00B60191" w:rsidRDefault="008C4C9F">
      <w:pPr>
        <w:pStyle w:val="Normaltindrag"/>
      </w:pPr>
      <w:r w:rsidRPr="00B60191">
        <w:t>Enligt regeringen saknar ungdomar i dag ofta tillräcklig kunskap om na</w:t>
      </w:r>
      <w:r w:rsidRPr="00B60191">
        <w:t>r</w:t>
      </w:r>
      <w:r w:rsidRPr="00B60191">
        <w:t>kotikans effekt och farlighet. Bred information om riskerna med att använda narkotika och om den svenska narkotikapolitiken bör ges till alla ungdomar. Därutöver bör riktad information ges till olika kategorier av ungdomar. R</w:t>
      </w:r>
      <w:r w:rsidRPr="00B60191">
        <w:t>e</w:t>
      </w:r>
      <w:r w:rsidRPr="00B60191">
        <w:t xml:space="preserve">geringen framhåller vikten av att budskapet uppfattas som trovärdigt. Även föräldrar och andra vuxna bör få kunskap om narkotika och dess verkningar samt information om narkotikaläget i kommunen. På många håll har särskilda föräldrautbildningar genomförts med gott resultat. </w:t>
      </w:r>
    </w:p>
    <w:p w:rsidR="008C4C9F" w:rsidRPr="00B60191" w:rsidRDefault="008C4C9F">
      <w:r w:rsidRPr="00B60191">
        <w:t>Inom skol</w:t>
      </w:r>
      <w:r w:rsidRPr="00B60191">
        <w:t>ans område har det skett stora förändringar under 1990-talet. A</w:t>
      </w:r>
      <w:r w:rsidRPr="00B60191">
        <w:t>n</w:t>
      </w:r>
      <w:r w:rsidRPr="00B60191">
        <w:t>svaret har decentraliserats från statlig till kommunal nivå. Läroplaner och kursplaner anger de nationella mål som skolan skall sträva mot och de mål som skall uppnås. Hur man skall arbeta i skolan avgörs på kommunal nivå och på den lokala skolan. I läroplanen för det obligatoriska skolväsendet, förskoleklassen och fritidshemmet (Lpo 94) anges bl.a. att skolan skall främja elevernas harmoniska utveckling samt att rektor har ett ansvar för att ä</w:t>
      </w:r>
      <w:r w:rsidRPr="00B60191">
        <w:t>mnes-övergripande kunskapsområden som tobak, alkohol och andra droger tas upp. I ämnet biologi skall eleverna få inblick i och kunskaper om beroendefra</w:t>
      </w:r>
      <w:r w:rsidRPr="00B60191">
        <w:t>m</w:t>
      </w:r>
      <w:r w:rsidRPr="00B60191">
        <w:t xml:space="preserve">kallande medels inverkan på hälsan. I ämnet idrott och hälsa skall eleven utveckla kunskap om vad som främjar hälsa. Eleven skall enligt Lpo 94 ha grundläggande kunskaper om förutsättningarna för en god hälsa samt ha förståelse för den egna livsstilens betydelse för hälsan och miljön. </w:t>
      </w:r>
    </w:p>
    <w:p w:rsidR="008C4C9F" w:rsidRPr="00B60191" w:rsidRDefault="008C4C9F">
      <w:pPr>
        <w:pStyle w:val="Normaltindrag"/>
      </w:pPr>
      <w:r w:rsidRPr="00B60191">
        <w:t xml:space="preserve">Enligt regeringen bör de förväntningar och krav som regering och riksdag </w:t>
      </w:r>
      <w:r w:rsidRPr="00B60191">
        <w:t>uttryckt i handlingsplaner och propositioner beaktas vid nästa översyn av målen i kursplanerna. Detta gäller bl.a. behovet av tydligare mål för undervi</w:t>
      </w:r>
      <w:r w:rsidRPr="00B60191">
        <w:t>s</w:t>
      </w:r>
      <w:r w:rsidRPr="00B60191">
        <w:t>ningen av alkohol, narkotika och andra droger och hur dessa kan knytas till läroplanernas värdegrundsfrågor. En översyn kan i denna del behövas också vad gäller läropl</w:t>
      </w:r>
      <w:r w:rsidRPr="00B60191">
        <w:t>a</w:t>
      </w:r>
      <w:r w:rsidRPr="00B60191">
        <w:t xml:space="preserve">nerna, menar regeringen. </w:t>
      </w:r>
    </w:p>
    <w:p w:rsidR="008C4C9F" w:rsidRPr="00B60191" w:rsidRDefault="008C4C9F">
      <w:pPr>
        <w:pStyle w:val="Normaltindrag"/>
      </w:pPr>
      <w:r w:rsidRPr="00B60191">
        <w:t>Regeringen anför att undervisningen om tobak, alkohol och andra droger skall planeras tillsammans med eleverna. Undervisningen skall vara åldersa</w:t>
      </w:r>
      <w:r w:rsidRPr="00B60191">
        <w:t>n</w:t>
      </w:r>
      <w:r w:rsidRPr="00B60191">
        <w:t>passad och kontinuerlig och steg för steg bygga upp elevernas kunskap. Den bör ge möjlighet till reflexion och samtal om för eleven angelägna livsfrågor och utgå från elevernas egna frågor. Särskilt i de yngre åldrarna bör undervi</w:t>
      </w:r>
      <w:r w:rsidRPr="00B60191">
        <w:t>s</w:t>
      </w:r>
      <w:r w:rsidRPr="00B60191">
        <w:t>ningen fokusera på sociala influenser och kompetenshöjande träning, att fatta beslut och stå emot grupptryck, snarare än faktaförmedling och information. Undervisning om tobak, alkohol och andra droger liksom om olika former av riskbeteende bör bygga på effektiv och utvärderad me</w:t>
      </w:r>
      <w:r w:rsidRPr="00B60191">
        <w:t xml:space="preserve">todik. </w:t>
      </w:r>
    </w:p>
    <w:p w:rsidR="008C4C9F" w:rsidRPr="00B60191" w:rsidRDefault="008C4C9F">
      <w:pPr>
        <w:pStyle w:val="Normaltindrag"/>
      </w:pPr>
      <w:r w:rsidRPr="00B60191">
        <w:t>Regeringen pekar också på vikten av att utveckla strategier och metoder för hur föräldrars inflytande i skolan kan stärkas. Undersökningar har visat att föräldrars medverkan i skolan har en positiv inverkan på elevernas studier</w:t>
      </w:r>
      <w:r w:rsidRPr="00B60191">
        <w:t>e</w:t>
      </w:r>
      <w:r w:rsidRPr="00B60191">
        <w:t xml:space="preserve">sultat. Att ha framgång i skolarbetet är en mycket viktig skyddsfaktor när det gäller att förebygga missbruk av olika slag. </w:t>
      </w:r>
    </w:p>
    <w:p w:rsidR="008C4C9F" w:rsidRPr="00B60191" w:rsidRDefault="008C4C9F">
      <w:pPr>
        <w:pStyle w:val="Normaltindrag"/>
      </w:pPr>
      <w:r w:rsidRPr="00B60191">
        <w:t>Enligt regeringen bör varje skola utforma mål för sin undervisning om t</w:t>
      </w:r>
      <w:r w:rsidRPr="00B60191">
        <w:t>o</w:t>
      </w:r>
      <w:r w:rsidRPr="00B60191">
        <w:t>bak, alkohol och andra droger, information om vad som sker vid upptäckt av missbruk av något slag, åtgärder mot skolk samt strategier för elev- och fö</w:t>
      </w:r>
      <w:r w:rsidRPr="00B60191">
        <w:t>r</w:t>
      </w:r>
      <w:r w:rsidRPr="00B60191">
        <w:t xml:space="preserve">äldrasamverkan och för kompetensutveckling av personalen. </w:t>
      </w:r>
    </w:p>
    <w:p w:rsidR="008C4C9F" w:rsidRPr="00B60191" w:rsidRDefault="008C4C9F">
      <w:pPr>
        <w:pStyle w:val="Normaltindrag"/>
      </w:pPr>
      <w:r w:rsidRPr="00B60191">
        <w:t>Skolverket har enligt regleringsbrevet för år 2001 i uppdrag att utveckla formerna för stöd och utveckling genom riktade insatser och bör enligt r</w:t>
      </w:r>
      <w:r w:rsidRPr="00B60191">
        <w:t>e</w:t>
      </w:r>
      <w:r w:rsidRPr="00B60191">
        <w:t>geringen kunna bistå kommuner och skolor inom ramen för detta uppdrag. Ansvaret för att upprätta mål och se till att de efterlevs så att alla ungdomar får en god kunskap om narkotika och andra droger åvilar dock kommunen och den lokala skolledningen. Mot bakgrund härav anser regeringen att St</w:t>
      </w:r>
      <w:r w:rsidRPr="00B60191">
        <w:t>a</w:t>
      </w:r>
      <w:r w:rsidRPr="00B60191">
        <w:t>tens skolverk bör få i uppdrag att i samarbete med Statens folkhälsoinstitut analysera vilka insatser som kan vidtas för att stärka den narkotikaföreby</w:t>
      </w:r>
      <w:r w:rsidRPr="00B60191">
        <w:t>g</w:t>
      </w:r>
      <w:r w:rsidRPr="00B60191">
        <w:t>gande verksamh</w:t>
      </w:r>
      <w:r w:rsidRPr="00B60191">
        <w:t>e</w:t>
      </w:r>
      <w:r w:rsidRPr="00B60191">
        <w:t xml:space="preserve">ten i skolan. </w:t>
      </w:r>
    </w:p>
    <w:p w:rsidR="008C4C9F" w:rsidRPr="00B60191" w:rsidRDefault="008C4C9F">
      <w:r w:rsidRPr="00B60191">
        <w:t>Vikten av tidiga insatser framhålls</w:t>
      </w:r>
      <w:r w:rsidRPr="00B60191">
        <w:t xml:space="preserve"> i propositionen. Regeringen anför att det är nödvändigt att råd, stöd och hjälp når människor i ett så tidigt stadium av missbruket som möjligt. För att kunna nå de ungdomar som har börjat exp</w:t>
      </w:r>
      <w:r w:rsidRPr="00B60191">
        <w:t>e</w:t>
      </w:r>
      <w:r w:rsidRPr="00B60191">
        <w:t>rimentera med narkotika måste det enligt regeringen finnas ett fungerande skyddsnät omkring dem i skolan och i lokalsamhället liksom ett strukturerat samarbete mellan socialtjänst, polis, skola, fritidsverksamhet och frivilligo</w:t>
      </w:r>
      <w:r w:rsidRPr="00B60191">
        <w:t>r</w:t>
      </w:r>
      <w:r w:rsidRPr="00B60191">
        <w:t>ganisationer. Att avbryta ungdomars experimenterande med narkotika är ett arbete i flera s</w:t>
      </w:r>
      <w:r w:rsidRPr="00B60191">
        <w:t>teg. För det första krävs kompetens att fånga upp signaler om ett sådant pågående missbruk. För det andra krävs en utbyggd rådgivning</w:t>
      </w:r>
      <w:r w:rsidRPr="00B60191">
        <w:t>s</w:t>
      </w:r>
      <w:r w:rsidRPr="00B60191">
        <w:t>verksamhet och för det tredje krävs olika former av behandling</w:t>
      </w:r>
      <w:r w:rsidRPr="00B60191">
        <w:t>s</w:t>
      </w:r>
      <w:r w:rsidRPr="00B60191">
        <w:t xml:space="preserve">alternativ. </w:t>
      </w:r>
    </w:p>
    <w:p w:rsidR="008C4C9F" w:rsidRPr="00B60191" w:rsidRDefault="008C4C9F">
      <w:pPr>
        <w:pStyle w:val="Normaltindrag"/>
      </w:pPr>
      <w:r w:rsidRPr="00B60191">
        <w:t>Regeringen anför att det är viktigt att det hos personalen på ungdomsmot- tagningar och inom elev- och studenthälsan, företagshälsovården, primärvå</w:t>
      </w:r>
      <w:r w:rsidRPr="00B60191">
        <w:t>r</w:t>
      </w:r>
      <w:r w:rsidRPr="00B60191">
        <w:t>den, mödra- och barnhälsovården finns kunskap om hur man kan uppmär</w:t>
      </w:r>
      <w:r w:rsidRPr="00B60191">
        <w:t>k</w:t>
      </w:r>
      <w:r w:rsidRPr="00B60191">
        <w:t>samma även subtila signaler om narkotikaanvändande. Narkotikakommissi</w:t>
      </w:r>
      <w:r w:rsidRPr="00B60191">
        <w:t>o</w:t>
      </w:r>
      <w:r w:rsidRPr="00B60191">
        <w:t xml:space="preserve">nen har bedömt att det rent allmänt saknas kunskap om metoder att upptäcka ett missbruk som ännu inte har blivit problematiskt. </w:t>
      </w:r>
    </w:p>
    <w:p w:rsidR="008C4C9F" w:rsidRPr="00B60191" w:rsidRDefault="008C4C9F">
      <w:pPr>
        <w:pStyle w:val="Normaltindrag"/>
      </w:pPr>
      <w:r w:rsidRPr="00B60191">
        <w:t>I propositionen påpekas behovet av stöd till föräldrar vars barn har fastnat, eller riskerar att fastna, i ett missbruk. Anhöriga känner sig ofta både maktl</w:t>
      </w:r>
      <w:r w:rsidRPr="00B60191">
        <w:t>ö</w:t>
      </w:r>
      <w:r w:rsidRPr="00B60191">
        <w:t>sa och utlämnade och upplever att de inte får stöd av myndigheterna. Frivi</w:t>
      </w:r>
      <w:r w:rsidRPr="00B60191">
        <w:t>l</w:t>
      </w:r>
      <w:r w:rsidRPr="00B60191">
        <w:t xml:space="preserve">ligorganisationerna fyller i detta avseende en mycket viktig funktion men når långt ifrån alla som är i behov av råd och stöd. Det är viktigt att socialtjänsten utvecklar rutiner för hur kontakten med anhöriga skall se ut och att det inom socialtjänsten finns resurser att arbeta med hela familjen, anförs det. </w:t>
      </w:r>
    </w:p>
    <w:p w:rsidR="008C4C9F" w:rsidRPr="00B60191" w:rsidRDefault="008C4C9F">
      <w:pPr>
        <w:pStyle w:val="Normaltindrag"/>
      </w:pPr>
      <w:r w:rsidRPr="00B60191">
        <w:t>Som förälder kan det vara svårt att skilja på beteenden som är utslag av en normal tonårsutveckling och vad som kan vara tec</w:t>
      </w:r>
      <w:r w:rsidRPr="00B60191">
        <w:t>ken på ett begynnande missbruk. De flesta föräldrar har en ganska vag kunskap om narkotika och missbruk och vet inte vart de skall vända sig om oron övergår i direkt mis</w:t>
      </w:r>
      <w:r w:rsidRPr="00B60191">
        <w:t>s</w:t>
      </w:r>
      <w:r w:rsidRPr="00B60191">
        <w:t>tanke eller visshet. Enligt regeringen bör det i varje kommun eller region finnas en rådgivningsverksamhet dit yngre personer och föräldrar kan vända sig för råd och stöd. Eftersom det är viktigt att yngre människor inte skall behöva definiera sig som missbrukare för att få hjälp till behandling bör det enligt regeringens mening också finna</w:t>
      </w:r>
      <w:r w:rsidRPr="00B60191">
        <w:t>s tillgång till en för ungdomar särskild anpassad motta</w:t>
      </w:r>
      <w:r w:rsidRPr="00B60191">
        <w:t>g</w:t>
      </w:r>
      <w:r w:rsidRPr="00B60191">
        <w:t xml:space="preserve">ning. </w:t>
      </w:r>
    </w:p>
    <w:p w:rsidR="008C4C9F" w:rsidRPr="00B60191" w:rsidRDefault="008C4C9F">
      <w:pPr>
        <w:pStyle w:val="Normaltindrag"/>
      </w:pPr>
      <w:r w:rsidRPr="00B60191">
        <w:t>Ungdomar som experimenterar med narkotika eller har kamrater som gör det kan också hamna i situationer där de är i mer akut behov av rådgivning eller hjälp men inte vill eller kan vända sig till socialtjänsten. Detta gäller givetvis även föräldrar och andra närstående. Statens folkhälsoinstitut ko</w:t>
      </w:r>
      <w:r w:rsidRPr="00B60191">
        <w:t>m</w:t>
      </w:r>
      <w:r w:rsidRPr="00B60191">
        <w:t>mer enligt propositionen därför att få i uppdrag att utreda förutsättningarna för att inrätta en hjälptelefonlinje dit man gratis och anonymt kan vända sig med frågor om narkotika och mis</w:t>
      </w:r>
      <w:r w:rsidRPr="00B60191">
        <w:t>s</w:t>
      </w:r>
      <w:r w:rsidRPr="00B60191">
        <w:t xml:space="preserve">bruk. </w:t>
      </w:r>
    </w:p>
    <w:p w:rsidR="008C4C9F" w:rsidRPr="00B60191" w:rsidRDefault="008C4C9F">
      <w:pPr>
        <w:pStyle w:val="R4"/>
      </w:pPr>
      <w:r w:rsidRPr="00B60191">
        <w:t>Motioner</w:t>
      </w:r>
    </w:p>
    <w:p w:rsidR="008C4C9F" w:rsidRPr="00B60191" w:rsidRDefault="008C4C9F">
      <w:r w:rsidRPr="00B60191">
        <w:t xml:space="preserve">I </w:t>
      </w:r>
      <w:r w:rsidRPr="00B60191">
        <w:rPr>
          <w:i/>
        </w:rPr>
        <w:t>motion So34 av Bo Lundgren m.fl. (m)</w:t>
      </w:r>
      <w:r w:rsidRPr="00B60191">
        <w:t xml:space="preserve"> begärs ett tillkännagivande om frivi</w:t>
      </w:r>
      <w:r w:rsidRPr="00B60191">
        <w:t>l</w:t>
      </w:r>
      <w:r w:rsidRPr="00B60191">
        <w:t xml:space="preserve">ligorganisationer på narkotikaområdet </w:t>
      </w:r>
      <w:r w:rsidRPr="00B60191">
        <w:rPr>
          <w:i/>
        </w:rPr>
        <w:t>(yrkande 5)</w:t>
      </w:r>
      <w:r w:rsidRPr="00B60191">
        <w:t>. Motionärerna anser att dessa är en underskattad resurs som skulle kunna användas mycket mer än i dag, bl.a. för utbildning och upplysning.</w:t>
      </w:r>
    </w:p>
    <w:p w:rsidR="008C4C9F" w:rsidRPr="00B60191" w:rsidRDefault="008C4C9F">
      <w:r w:rsidRPr="00B60191">
        <w:t xml:space="preserve">I </w:t>
      </w:r>
      <w:r w:rsidRPr="00B60191">
        <w:rPr>
          <w:i/>
        </w:rPr>
        <w:t>motion So371 av Anne-Katrine Dunker och Ewa Thalén Finné (m)</w:t>
      </w:r>
      <w:r w:rsidRPr="00B60191">
        <w:t xml:space="preserve"> begärs ett tillkännagivande om ökat engagemang mot narkotika </w:t>
      </w:r>
      <w:r w:rsidRPr="00B60191">
        <w:rPr>
          <w:i/>
        </w:rPr>
        <w:t>(yrkande 1)</w:t>
      </w:r>
      <w:r w:rsidRPr="00B60191">
        <w:t>. Alla måste bli medvetna om de risker och faror som narkotika utgör, anförs det.</w:t>
      </w:r>
    </w:p>
    <w:p w:rsidR="008C4C9F" w:rsidRPr="00B60191" w:rsidRDefault="008C4C9F">
      <w:r w:rsidRPr="00B60191">
        <w:t xml:space="preserve">I </w:t>
      </w:r>
      <w:r w:rsidRPr="00B60191">
        <w:rPr>
          <w:i/>
        </w:rPr>
        <w:t xml:space="preserve">motion So35 av Lars Gustafsson m.fl. (kd) </w:t>
      </w:r>
      <w:r w:rsidRPr="00B60191">
        <w:t>begärs ett tillkännagivande om att förslaget i propositionen om telefonhjälp bör genomföras utan vidare utre</w:t>
      </w:r>
      <w:r w:rsidRPr="00B60191">
        <w:t>d</w:t>
      </w:r>
      <w:r w:rsidRPr="00B60191">
        <w:t xml:space="preserve">ning </w:t>
      </w:r>
      <w:r w:rsidRPr="00B60191">
        <w:rPr>
          <w:i/>
        </w:rPr>
        <w:t>(yrkande 3)</w:t>
      </w:r>
      <w:r w:rsidRPr="00B60191">
        <w:t>. Motionärerna begär vidare ett tillkännagivande om att u</w:t>
      </w:r>
      <w:r w:rsidRPr="00B60191">
        <w:t>t</w:t>
      </w:r>
      <w:r w:rsidRPr="00B60191">
        <w:t xml:space="preserve">bildningen om alkohol och droger i körkortsutbildningen bör bli obligatorisk </w:t>
      </w:r>
      <w:r w:rsidRPr="00B60191">
        <w:rPr>
          <w:i/>
        </w:rPr>
        <w:t>(yrkande 7)</w:t>
      </w:r>
      <w:r w:rsidRPr="00B60191">
        <w:t xml:space="preserve">. Det begärs också ett tillkännagivande om att stödja initiativ från arrangörer och organisationer att skapa drogfria miljöer </w:t>
      </w:r>
      <w:r w:rsidRPr="00B60191">
        <w:rPr>
          <w:i/>
        </w:rPr>
        <w:t>(yrkande 8)</w:t>
      </w:r>
      <w:r w:rsidRPr="00B60191">
        <w:t xml:space="preserve">. </w:t>
      </w:r>
    </w:p>
    <w:p w:rsidR="008C4C9F" w:rsidRPr="00B60191" w:rsidRDefault="008C4C9F">
      <w:r w:rsidRPr="00B60191">
        <w:t xml:space="preserve">I </w:t>
      </w:r>
      <w:r w:rsidRPr="00B60191">
        <w:rPr>
          <w:i/>
        </w:rPr>
        <w:t>motion So32 av Margareta Viklund (kd)</w:t>
      </w:r>
      <w:r w:rsidRPr="00B60191">
        <w:t xml:space="preserve"> begärs ett tillkännagivande om att informationskampanjer mot droger måste följas upp med ständiga föreby</w:t>
      </w:r>
      <w:r w:rsidRPr="00B60191">
        <w:t>g</w:t>
      </w:r>
      <w:r w:rsidRPr="00B60191">
        <w:t xml:space="preserve">gande aktiviteter </w:t>
      </w:r>
      <w:r w:rsidRPr="00B60191">
        <w:rPr>
          <w:i/>
        </w:rPr>
        <w:t>(yrkande 2).</w:t>
      </w:r>
      <w:r w:rsidRPr="00B60191">
        <w:t xml:space="preserve"> Kommuner, folkrörelser, myndigheter och enskilda måste stödjas i sitt aktiva förebyggande narkotikaarbete, menar motionären.</w:t>
      </w:r>
    </w:p>
    <w:p w:rsidR="008C4C9F" w:rsidRPr="00B60191" w:rsidRDefault="008C4C9F">
      <w:r w:rsidRPr="00B60191">
        <w:t xml:space="preserve">I </w:t>
      </w:r>
      <w:r w:rsidRPr="00B60191">
        <w:rPr>
          <w:i/>
        </w:rPr>
        <w:t>motion So472 av Birgitta Sellén (c)</w:t>
      </w:r>
      <w:r w:rsidRPr="00B60191">
        <w:t xml:space="preserve"> begärs ett tillkännagivande om att skapa ekonomiska resurser för framtagande av information om droger </w:t>
      </w:r>
      <w:r w:rsidRPr="00B60191">
        <w:rPr>
          <w:i/>
        </w:rPr>
        <w:t>(yrkande 2)</w:t>
      </w:r>
      <w:r w:rsidRPr="00B60191">
        <w:t xml:space="preserve">. </w:t>
      </w:r>
    </w:p>
    <w:p w:rsidR="008C4C9F" w:rsidRPr="00B60191" w:rsidRDefault="008C4C9F">
      <w:r w:rsidRPr="00B60191">
        <w:t xml:space="preserve">I </w:t>
      </w:r>
      <w:r w:rsidRPr="00B60191">
        <w:rPr>
          <w:i/>
        </w:rPr>
        <w:t xml:space="preserve">motion So30 av Lars Leijonborg m.fl. (fp) </w:t>
      </w:r>
      <w:r w:rsidRPr="00B60191">
        <w:t xml:space="preserve">begärs ett tillkännagivande om barns och ungdomars drogvanor </w:t>
      </w:r>
      <w:r w:rsidRPr="00B60191">
        <w:rPr>
          <w:i/>
        </w:rPr>
        <w:t>(yrkande 11 delvis)</w:t>
      </w:r>
      <w:r w:rsidRPr="00B60191">
        <w:t>. Motionärerna påpekar bl.a. att s.k. sekundär prevention, dvs. att ingripa mot dem som precis har inlett sin missbrukarbana, ofta hamnat i skymundan för såväl primär som tertiär prevention. Att ingripa tidigt ger positiva resultat på många områden. Bland annat innebär det att missbrukaren inte hinner utveckla ett destruktivt narkotikaberoende och att eventuella påföljder blir mer verkni</w:t>
      </w:r>
      <w:r w:rsidRPr="00B60191">
        <w:t>ngsfulla efte</w:t>
      </w:r>
      <w:r w:rsidRPr="00B60191">
        <w:t>r</w:t>
      </w:r>
      <w:r w:rsidRPr="00B60191">
        <w:t>som missbr</w:t>
      </w:r>
      <w:r w:rsidRPr="00B60191">
        <w:t>u</w:t>
      </w:r>
      <w:r w:rsidRPr="00B60191">
        <w:t>karen fortfarande har kvar sin sociala förankring.</w:t>
      </w:r>
    </w:p>
    <w:p w:rsidR="008C4C9F" w:rsidRPr="00B60191" w:rsidRDefault="008C4C9F">
      <w:r w:rsidRPr="00B60191">
        <w:t xml:space="preserve">Även i </w:t>
      </w:r>
      <w:r w:rsidRPr="00B60191">
        <w:rPr>
          <w:i/>
        </w:rPr>
        <w:t>motion So497 av Kerstin Heinemann m.fl. (fp),</w:t>
      </w:r>
      <w:r w:rsidRPr="00B60191">
        <w:t xml:space="preserve"> vari begärs ett tillkä</w:t>
      </w:r>
      <w:r w:rsidRPr="00B60191">
        <w:t>n</w:t>
      </w:r>
      <w:r w:rsidRPr="00B60191">
        <w:t xml:space="preserve">nagivande om åtgärder för att bekämpa narkotikan </w:t>
      </w:r>
      <w:r w:rsidRPr="00B60191">
        <w:rPr>
          <w:i/>
        </w:rPr>
        <w:t>(yrkande 8)</w:t>
      </w:r>
      <w:r w:rsidRPr="00B60191">
        <w:t>, framhålls vikten av s</w:t>
      </w:r>
      <w:r w:rsidRPr="00B60191">
        <w:t>e</w:t>
      </w:r>
      <w:r w:rsidRPr="00B60191">
        <w:t xml:space="preserve">kundär prevention. </w:t>
      </w:r>
    </w:p>
    <w:p w:rsidR="008C4C9F" w:rsidRPr="00B60191" w:rsidRDefault="008C4C9F">
      <w:r w:rsidRPr="00B60191">
        <w:t xml:space="preserve">I </w:t>
      </w:r>
      <w:r w:rsidRPr="00B60191">
        <w:rPr>
          <w:i/>
        </w:rPr>
        <w:t>motion So291 av Harald Nordlund (fp)</w:t>
      </w:r>
      <w:r w:rsidRPr="00B60191">
        <w:t xml:space="preserve"> begärs ett tillkännagivande om vad i motionen anförs om inrättande av länsvisa eller regionala kunskapscentrum för förebyggande arbete rörande droger och missbruk i främsta hand bland ungdom </w:t>
      </w:r>
      <w:r w:rsidRPr="00B60191">
        <w:rPr>
          <w:i/>
        </w:rPr>
        <w:t xml:space="preserve">(yrkande 1). </w:t>
      </w:r>
      <w:r w:rsidRPr="00B60191">
        <w:t>Dessa kunskapscentrum skulle enligt motionären bl.a. kunna göra regelbundna drogvaneundersökningar, organisera kvalificerad undervisning samt uppdatera och utforma strategier för det drogförebyggande arbetet. Motionären begär även ett tillkännagivande om stöd till frivil</w:t>
      </w:r>
      <w:r w:rsidRPr="00B60191">
        <w:t>ligorg</w:t>
      </w:r>
      <w:r w:rsidRPr="00B60191">
        <w:t>a</w:t>
      </w:r>
      <w:r w:rsidRPr="00B60191">
        <w:t xml:space="preserve">nisationer som arbetar drogförebyggande och att organisationerna knyts till kunskapscentrumen </w:t>
      </w:r>
      <w:r w:rsidRPr="00B60191">
        <w:rPr>
          <w:i/>
        </w:rPr>
        <w:t>(yrkande 2)</w:t>
      </w:r>
      <w:r w:rsidRPr="00B60191">
        <w:t xml:space="preserve">. </w:t>
      </w:r>
    </w:p>
    <w:p w:rsidR="008C4C9F" w:rsidRPr="00B60191" w:rsidRDefault="008C4C9F">
      <w:pPr>
        <w:rPr>
          <w:sz w:val="21"/>
        </w:rPr>
      </w:pPr>
      <w:r w:rsidRPr="00B60191">
        <w:t xml:space="preserve">I </w:t>
      </w:r>
      <w:r w:rsidRPr="00B60191">
        <w:rPr>
          <w:i/>
        </w:rPr>
        <w:t>motion So29 av Göran Magnusson (s)</w:t>
      </w:r>
      <w:r w:rsidRPr="00B60191">
        <w:t xml:space="preserve"> begärs tillkännagivanden om samor</w:t>
      </w:r>
      <w:r w:rsidRPr="00B60191">
        <w:t>d</w:t>
      </w:r>
      <w:r w:rsidRPr="00B60191">
        <w:t xml:space="preserve">ning mellan insatser mot narkotika och alkohol </w:t>
      </w:r>
      <w:r w:rsidRPr="00B60191">
        <w:rPr>
          <w:i/>
        </w:rPr>
        <w:t>(yrkande 1)</w:t>
      </w:r>
      <w:r w:rsidRPr="00B60191">
        <w:t xml:space="preserve"> samt om samba</w:t>
      </w:r>
      <w:r w:rsidRPr="00B60191">
        <w:t>n</w:t>
      </w:r>
      <w:r w:rsidRPr="00B60191">
        <w:t xml:space="preserve">det mellan alkohol- och narkotikaproblemen </w:t>
      </w:r>
      <w:r w:rsidRPr="00B60191">
        <w:rPr>
          <w:i/>
        </w:rPr>
        <w:t>(yrkande 2)</w:t>
      </w:r>
      <w:r w:rsidRPr="00B60191">
        <w:t>. Enligt motionären tyder mycket på att de som tidigt prövar alkohol också lätt testar och anvä</w:t>
      </w:r>
      <w:r w:rsidRPr="00B60191">
        <w:t>n</w:t>
      </w:r>
      <w:r w:rsidRPr="00B60191">
        <w:t xml:space="preserve">der narkotika. Det är för narkotikapolitikens skull av stor vikt att slå vakt om en restriktiv alkoholpolitik, anförs det. </w:t>
      </w:r>
    </w:p>
    <w:p w:rsidR="008C4C9F" w:rsidRPr="00B60191" w:rsidRDefault="008C4C9F">
      <w:r w:rsidRPr="00B60191">
        <w:t xml:space="preserve">I </w:t>
      </w:r>
      <w:r w:rsidRPr="00B60191">
        <w:rPr>
          <w:i/>
        </w:rPr>
        <w:t xml:space="preserve">motion So565 av Lars Wegendal m.fl. (s) </w:t>
      </w:r>
      <w:r w:rsidRPr="00B60191">
        <w:t xml:space="preserve">begärs ett tillkännagivande om behovet av en nationell kampanj om farorna med missbruk av droger. </w:t>
      </w:r>
    </w:p>
    <w:p w:rsidR="008C4C9F" w:rsidRPr="00B60191" w:rsidRDefault="008C4C9F">
      <w:pPr>
        <w:pStyle w:val="Normaltindrag"/>
      </w:pPr>
      <w:r w:rsidRPr="00B60191">
        <w:t xml:space="preserve">Samma yrkande finns i </w:t>
      </w:r>
      <w:r w:rsidRPr="00B60191">
        <w:rPr>
          <w:i/>
        </w:rPr>
        <w:t>motion So393 av Lars Wegendal och Carina Adolfsson Elgestam (s).</w:t>
      </w:r>
      <w:r w:rsidRPr="00B60191">
        <w:t xml:space="preserve"> </w:t>
      </w:r>
    </w:p>
    <w:p w:rsidR="008C4C9F" w:rsidRPr="00B60191" w:rsidRDefault="008C4C9F">
      <w:r w:rsidRPr="00B60191">
        <w:t xml:space="preserve">I </w:t>
      </w:r>
      <w:r w:rsidRPr="00B60191">
        <w:rPr>
          <w:i/>
        </w:rPr>
        <w:t>motion So427 av Monica Green och Carina Ohlsson (s)</w:t>
      </w:r>
      <w:r w:rsidRPr="00B60191">
        <w:t xml:space="preserve"> begärs ett tillkänn</w:t>
      </w:r>
      <w:r w:rsidRPr="00B60191">
        <w:t>a</w:t>
      </w:r>
      <w:r w:rsidRPr="00B60191">
        <w:t>givande om det nödvändiga drogförebyggande arbetet och föreningarnas viktiga roll. Motionärerna anför att föreningslivet och kommunala verksa</w:t>
      </w:r>
      <w:r w:rsidRPr="00B60191">
        <w:t>m</w:t>
      </w:r>
      <w:r w:rsidRPr="00B60191">
        <w:t xml:space="preserve">heter måste få större möjligheter att på ett tidigt stadium jobba med barns och ungdomars attityder till droger. </w:t>
      </w:r>
    </w:p>
    <w:p w:rsidR="008C4C9F" w:rsidRPr="00B60191" w:rsidRDefault="008C4C9F">
      <w:r w:rsidRPr="00B60191">
        <w:t xml:space="preserve">I </w:t>
      </w:r>
      <w:r w:rsidRPr="00B60191">
        <w:rPr>
          <w:i/>
        </w:rPr>
        <w:t>motion So622 av Margareta Viklund m.fl. (kd, m, v, c, fp, mp)</w:t>
      </w:r>
      <w:r w:rsidRPr="00B60191">
        <w:t xml:space="preserve"> begärs ett tillkännagivande om att informationen om narkotikans skadliga konsekvenser ständigt måste pågå i samhälle och skola </w:t>
      </w:r>
      <w:r w:rsidRPr="00B60191">
        <w:rPr>
          <w:i/>
        </w:rPr>
        <w:t>(yrkande 2)</w:t>
      </w:r>
      <w:r w:rsidRPr="00B60191">
        <w:t xml:space="preserve">. </w:t>
      </w:r>
    </w:p>
    <w:p w:rsidR="008C4C9F" w:rsidRPr="00B60191" w:rsidRDefault="008C4C9F">
      <w:r w:rsidRPr="00B60191">
        <w:t>Flera motioner rör skolans ansvar.</w:t>
      </w:r>
    </w:p>
    <w:p w:rsidR="008C4C9F" w:rsidRPr="00B60191" w:rsidRDefault="008C4C9F">
      <w:r w:rsidRPr="00B60191">
        <w:t xml:space="preserve">I </w:t>
      </w:r>
      <w:r w:rsidRPr="00B60191">
        <w:rPr>
          <w:i/>
        </w:rPr>
        <w:t xml:space="preserve">motion So34 (m) </w:t>
      </w:r>
      <w:r w:rsidRPr="00B60191">
        <w:t xml:space="preserve">yrkas att riksdagen skall besluta att undervisningen om narkotikans effekter skall påbörjas tidigare än i dag </w:t>
      </w:r>
      <w:r w:rsidRPr="00B60191">
        <w:rPr>
          <w:i/>
        </w:rPr>
        <w:t>(y</w:t>
      </w:r>
      <w:r w:rsidRPr="00B60191">
        <w:rPr>
          <w:i/>
        </w:rPr>
        <w:t>r</w:t>
      </w:r>
      <w:r w:rsidRPr="00B60191">
        <w:rPr>
          <w:i/>
        </w:rPr>
        <w:t>kande 3).</w:t>
      </w:r>
    </w:p>
    <w:p w:rsidR="008C4C9F" w:rsidRPr="00B60191" w:rsidRDefault="008C4C9F">
      <w:r w:rsidRPr="00B60191">
        <w:t xml:space="preserve">I </w:t>
      </w:r>
      <w:r w:rsidRPr="00B60191">
        <w:rPr>
          <w:i/>
        </w:rPr>
        <w:t xml:space="preserve">motion So27 av Maud Ekendahl och Elizabeth Nyström (m) </w:t>
      </w:r>
      <w:r w:rsidRPr="00B60191">
        <w:t>begärs ett til</w:t>
      </w:r>
      <w:r w:rsidRPr="00B60191">
        <w:t>l</w:t>
      </w:r>
      <w:r w:rsidRPr="00B60191">
        <w:t xml:space="preserve">kännagivande bl.a. om insatser i skolan </w:t>
      </w:r>
      <w:r w:rsidRPr="00B60191">
        <w:rPr>
          <w:i/>
        </w:rPr>
        <w:t>(yrkande 6 delvis)</w:t>
      </w:r>
      <w:r w:rsidRPr="00B60191">
        <w:t>. Enligt motionäre</w:t>
      </w:r>
      <w:r w:rsidRPr="00B60191">
        <w:t>r</w:t>
      </w:r>
      <w:r w:rsidRPr="00B60191">
        <w:t xml:space="preserve">na bör  skolorna inte invänta förändringar i kursplanerna utan omedelbart ges i uppdrag att tillsammans med lärare, elever och föräldrar skapa gemensamma regler och värderingar när det gäller narkotika. </w:t>
      </w:r>
    </w:p>
    <w:p w:rsidR="008C4C9F" w:rsidRPr="00B60191" w:rsidRDefault="008C4C9F">
      <w:r w:rsidRPr="00B60191">
        <w:t xml:space="preserve">I </w:t>
      </w:r>
      <w:r w:rsidRPr="00B60191">
        <w:rPr>
          <w:i/>
        </w:rPr>
        <w:t>motion So35 (kd)</w:t>
      </w:r>
      <w:r w:rsidRPr="00B60191">
        <w:t xml:space="preserve"> begärs ett tillkännagivande om att ANT-undervisningen bör utgå från verkligheten och att särskilda medel bör tilldelas frivilligorgan</w:t>
      </w:r>
      <w:r w:rsidRPr="00B60191">
        <w:t>i</w:t>
      </w:r>
      <w:r w:rsidRPr="00B60191">
        <w:t xml:space="preserve">sationer för ANT-undervisning </w:t>
      </w:r>
      <w:r w:rsidRPr="00B60191">
        <w:rPr>
          <w:i/>
        </w:rPr>
        <w:t>(yrkande 6)</w:t>
      </w:r>
      <w:r w:rsidRPr="00B60191">
        <w:t xml:space="preserve">. Enligt motionärerna är poliser, f.d. missbrukare, frivilligorganisationer m.fl. bäst lämpade att informera om missbruksrelaterade frågor på ett realistiskt och verklighetsanknutet sätt. </w:t>
      </w:r>
    </w:p>
    <w:p w:rsidR="008C4C9F" w:rsidRPr="00B60191" w:rsidRDefault="008C4C9F">
      <w:r w:rsidRPr="00B60191">
        <w:t xml:space="preserve">I </w:t>
      </w:r>
      <w:r w:rsidRPr="00B60191">
        <w:rPr>
          <w:i/>
        </w:rPr>
        <w:t>motion So30 (fp)</w:t>
      </w:r>
      <w:r w:rsidRPr="00B60191">
        <w:t xml:space="preserve"> begärs ett tillkännagivande om att alla skolor skall åläggas att, i samarbete med föräldrar, socialtjänst och polis, införa en drogpolicy i syfte att upptäcka och åtgärda narkot</w:t>
      </w:r>
      <w:r w:rsidRPr="00B60191">
        <w:t>i</w:t>
      </w:r>
      <w:r w:rsidRPr="00B60191">
        <w:t xml:space="preserve">kamissbruk </w:t>
      </w:r>
      <w:r w:rsidRPr="00B60191">
        <w:rPr>
          <w:i/>
        </w:rPr>
        <w:t>(yrkande 3)</w:t>
      </w:r>
      <w:r w:rsidRPr="00B60191">
        <w:t>.</w:t>
      </w:r>
    </w:p>
    <w:p w:rsidR="008C4C9F" w:rsidRPr="00B60191" w:rsidRDefault="008C4C9F">
      <w:r w:rsidRPr="00B60191">
        <w:t xml:space="preserve">I </w:t>
      </w:r>
      <w:r w:rsidRPr="00B60191">
        <w:rPr>
          <w:i/>
        </w:rPr>
        <w:t>motion 2000/01:Ju921 av Lennart Daléus m.fl. (c)</w:t>
      </w:r>
      <w:r w:rsidRPr="00B60191">
        <w:t xml:space="preserve"> begärs ett tillkännagiva</w:t>
      </w:r>
      <w:r w:rsidRPr="00B60191">
        <w:t>n</w:t>
      </w:r>
      <w:r w:rsidRPr="00B60191">
        <w:t xml:space="preserve">de om vad i motionen anförs om preventiva åtgärder mot knarkproblem bland yngre </w:t>
      </w:r>
      <w:r w:rsidRPr="00B60191">
        <w:rPr>
          <w:i/>
        </w:rPr>
        <w:t>(yrkande 7)</w:t>
      </w:r>
      <w:r w:rsidRPr="00B60191">
        <w:t>. Enligt motionärerna är skolan den viktigaste arenan för drogprevention eftersom det här finns möjlighet att nå alla kategorier av un</w:t>
      </w:r>
      <w:r w:rsidRPr="00B60191">
        <w:t>g</w:t>
      </w:r>
      <w:r w:rsidRPr="00B60191">
        <w:t xml:space="preserve">domar. I skolan finns också de bästa förutsättningarna för att tidigt observera avvikande beteenden och vidta åtgärder. </w:t>
      </w:r>
    </w:p>
    <w:p w:rsidR="008C4C9F" w:rsidRPr="00B60191" w:rsidRDefault="008C4C9F">
      <w:r w:rsidRPr="00B60191">
        <w:t>I flera motioner betonas familjens roll.</w:t>
      </w:r>
    </w:p>
    <w:p w:rsidR="008C4C9F" w:rsidRPr="00B60191" w:rsidRDefault="008C4C9F">
      <w:r w:rsidRPr="00B60191">
        <w:t xml:space="preserve">I </w:t>
      </w:r>
      <w:r w:rsidRPr="00B60191">
        <w:rPr>
          <w:i/>
        </w:rPr>
        <w:t>motion So34 (m)</w:t>
      </w:r>
      <w:r w:rsidRPr="00B60191">
        <w:t xml:space="preserve"> begärs ett tillkännagivande om familjens roll i det föreby</w:t>
      </w:r>
      <w:r w:rsidRPr="00B60191">
        <w:t>g</w:t>
      </w:r>
      <w:r w:rsidRPr="00B60191">
        <w:t xml:space="preserve">gande arbetet </w:t>
      </w:r>
      <w:r w:rsidRPr="00B60191">
        <w:rPr>
          <w:i/>
        </w:rPr>
        <w:t>(yrkande 2)</w:t>
      </w:r>
      <w:r w:rsidRPr="00B60191">
        <w:t>. Motionärerna påpekar att möjligheterna att up</w:t>
      </w:r>
      <w:r w:rsidRPr="00B60191">
        <w:t>p</w:t>
      </w:r>
      <w:r w:rsidRPr="00B60191">
        <w:t>täcka narkotikamissbruk på ett tidigt stadium är betydligt större om föräldra</w:t>
      </w:r>
      <w:r w:rsidRPr="00B60191">
        <w:t>r</w:t>
      </w:r>
      <w:r w:rsidRPr="00B60191">
        <w:t>na har goda kunskaper. Det begärs också ett tillkännagivande om att skolan skall ha en absolut plikt att informera vårdnadshavare vid misstanke om na</w:t>
      </w:r>
      <w:r w:rsidRPr="00B60191">
        <w:t>r</w:t>
      </w:r>
      <w:r w:rsidRPr="00B60191">
        <w:t xml:space="preserve">kotikaanvändning </w:t>
      </w:r>
      <w:r w:rsidRPr="00B60191">
        <w:rPr>
          <w:i/>
        </w:rPr>
        <w:t>(yrkande 6)</w:t>
      </w:r>
      <w:r w:rsidRPr="00B60191">
        <w:t xml:space="preserve">. </w:t>
      </w:r>
    </w:p>
    <w:p w:rsidR="008C4C9F" w:rsidRPr="00B60191" w:rsidRDefault="008C4C9F">
      <w:pPr>
        <w:pStyle w:val="Normaltindrag"/>
      </w:pPr>
      <w:r w:rsidRPr="00B60191">
        <w:t xml:space="preserve">Samma synpunkter framförs i </w:t>
      </w:r>
      <w:r w:rsidRPr="00B60191">
        <w:rPr>
          <w:i/>
        </w:rPr>
        <w:t>motionerna 2000/01:Ju929 av Gun Hellsvik m.fl. (m) yrkande 4 och 2000/01:Ju931 av Gun Hellsvik m.fl. (m)</w:t>
      </w:r>
      <w:r w:rsidRPr="00B60191">
        <w:t xml:space="preserve"> </w:t>
      </w:r>
      <w:r w:rsidRPr="00B60191">
        <w:rPr>
          <w:i/>
        </w:rPr>
        <w:t>yrkande 2</w:t>
      </w:r>
      <w:r w:rsidRPr="00B60191">
        <w:t>.</w:t>
      </w:r>
      <w:r w:rsidRPr="00B60191">
        <w:rPr>
          <w:i/>
        </w:rPr>
        <w:t xml:space="preserve"> </w:t>
      </w:r>
    </w:p>
    <w:p w:rsidR="008C4C9F" w:rsidRPr="00B60191" w:rsidRDefault="008C4C9F">
      <w:r w:rsidRPr="00B60191">
        <w:t>I</w:t>
      </w:r>
      <w:r w:rsidRPr="00B60191">
        <w:rPr>
          <w:i/>
        </w:rPr>
        <w:t xml:space="preserve"> motion So33 av Jeppe Johnsson (m)</w:t>
      </w:r>
      <w:r w:rsidRPr="00B60191">
        <w:t xml:space="preserve"> begärs ett tillkännagivande om utbil</w:t>
      </w:r>
      <w:r w:rsidRPr="00B60191">
        <w:t>d</w:t>
      </w:r>
      <w:r w:rsidRPr="00B60191">
        <w:t xml:space="preserve">ning av föräldrar i drogkunskap </w:t>
      </w:r>
      <w:r w:rsidRPr="00B60191">
        <w:rPr>
          <w:i/>
        </w:rPr>
        <w:t>(yrkande 2)</w:t>
      </w:r>
      <w:r w:rsidRPr="00B60191">
        <w:t>. Enligt motionären bör regerin</w:t>
      </w:r>
      <w:r w:rsidRPr="00B60191">
        <w:t>g</w:t>
      </w:r>
      <w:r w:rsidRPr="00B60191">
        <w:t>en skyndsamt ta initiativ till att förbättra informationen till föräldrar om na</w:t>
      </w:r>
      <w:r w:rsidRPr="00B60191">
        <w:t>r</w:t>
      </w:r>
      <w:r w:rsidRPr="00B60191">
        <w:t>kotika och om missbrukets symptom och verkningar, exempelvis genom att barnens lärare informerar föräldrarna.</w:t>
      </w:r>
    </w:p>
    <w:p w:rsidR="008C4C9F" w:rsidRPr="00B60191" w:rsidRDefault="008C4C9F">
      <w:r w:rsidRPr="00B60191">
        <w:t xml:space="preserve">I </w:t>
      </w:r>
      <w:r w:rsidRPr="00B60191">
        <w:rPr>
          <w:i/>
        </w:rPr>
        <w:t>motion So35 (kd)</w:t>
      </w:r>
      <w:r w:rsidRPr="00B60191">
        <w:t xml:space="preserve"> begärs ett tillkännagivande om familjens betydelse i det narkotikaförebyggande arbetet </w:t>
      </w:r>
      <w:r w:rsidRPr="00B60191">
        <w:rPr>
          <w:i/>
        </w:rPr>
        <w:t>(yrkande 1)</w:t>
      </w:r>
      <w:r w:rsidRPr="00B60191">
        <w:t>. Motionärerna anför att föräldra</w:t>
      </w:r>
      <w:r w:rsidRPr="00B60191">
        <w:t>r</w:t>
      </w:r>
      <w:r w:rsidRPr="00B60191">
        <w:t>na är de som i de flesta fall bäst förmedlar grundläggande värden till barnen och att det därför är viktigt att stödja föräldrarna så att de kan vara närvarande och delaktiga i sina barns liv. Motionärerna begär vidare ett tillkännagivande om behovet av informationsinsatser för att medvetandegöra föräldrar och andra med tillsyn över barn om värdeöverföringens b</w:t>
      </w:r>
      <w:r w:rsidRPr="00B60191">
        <w:t xml:space="preserve">etydelse och stärkande av barns inre kontroll </w:t>
      </w:r>
      <w:r w:rsidRPr="00B60191">
        <w:rPr>
          <w:i/>
        </w:rPr>
        <w:t>(yrkande 2).</w:t>
      </w:r>
      <w:r w:rsidRPr="00B60191">
        <w:t xml:space="preserve"> I </w:t>
      </w:r>
      <w:r w:rsidRPr="00B60191">
        <w:rPr>
          <w:i/>
        </w:rPr>
        <w:t xml:space="preserve">yrkande 4 </w:t>
      </w:r>
      <w:r w:rsidRPr="00B60191">
        <w:t xml:space="preserve"> begärs ett tillkännagivande om att missbruksrelaterade frågor bör ingå i föräldrautbildningen. Viktiga platser för utbildningen är vårdcentraler, kyrkor, samfund, studieförbund och folkr</w:t>
      </w:r>
      <w:r w:rsidRPr="00B60191">
        <w:t>ö</w:t>
      </w:r>
      <w:r w:rsidRPr="00B60191">
        <w:t xml:space="preserve">relser. </w:t>
      </w:r>
    </w:p>
    <w:p w:rsidR="008C4C9F" w:rsidRPr="00B60191" w:rsidRDefault="008C4C9F">
      <w:r w:rsidRPr="00B60191">
        <w:t xml:space="preserve">I </w:t>
      </w:r>
      <w:r w:rsidRPr="00B60191">
        <w:rPr>
          <w:i/>
        </w:rPr>
        <w:t>motion So28 av Kenneth Johansson m.fl. (c)</w:t>
      </w:r>
      <w:r w:rsidRPr="00B60191">
        <w:t xml:space="preserve"> begärs ett tillkännagivande om att tydliggöra handlingsplanen avseende föräldrars möjligheter att påverka ungdomars narkotikakonsumtion </w:t>
      </w:r>
      <w:r w:rsidRPr="00B60191">
        <w:rPr>
          <w:i/>
        </w:rPr>
        <w:t>(yrkande 4)</w:t>
      </w:r>
      <w:r w:rsidRPr="00B60191">
        <w:t>. Motionärerna anser att föräl</w:t>
      </w:r>
      <w:r w:rsidRPr="00B60191">
        <w:t>d</w:t>
      </w:r>
      <w:r w:rsidRPr="00B60191">
        <w:t>rarna har den viktigaste uppgiften i arbetet med att begränsa narkotikako</w:t>
      </w:r>
      <w:r w:rsidRPr="00B60191">
        <w:t>n</w:t>
      </w:r>
      <w:r w:rsidRPr="00B60191">
        <w:t>sumtionen bland unga. Föräldrarna bör få tillgång till information om hur man upptäcker ett eventuellt missbruk samt möjligheter till utbildning kring na</w:t>
      </w:r>
      <w:r w:rsidRPr="00B60191">
        <w:t>r</w:t>
      </w:r>
      <w:r w:rsidRPr="00B60191">
        <w:t>kot</w:t>
      </w:r>
      <w:r w:rsidRPr="00B60191">
        <w:t>i</w:t>
      </w:r>
      <w:r w:rsidRPr="00B60191">
        <w:t xml:space="preserve">kapreparat och deras skadeverkningar. </w:t>
      </w:r>
    </w:p>
    <w:p w:rsidR="008C4C9F" w:rsidRPr="00B60191" w:rsidRDefault="008C4C9F">
      <w:r w:rsidRPr="00B60191">
        <w:t xml:space="preserve">Tio motionsyrkanden </w:t>
      </w:r>
      <w:r w:rsidRPr="00B60191">
        <w:t>rör drogtester av ungdomar under 15 år.</w:t>
      </w:r>
    </w:p>
    <w:p w:rsidR="008C4C9F" w:rsidRPr="00B60191" w:rsidRDefault="008C4C9F">
      <w:r w:rsidRPr="00B60191">
        <w:t xml:space="preserve">I </w:t>
      </w:r>
      <w:r w:rsidRPr="00B60191">
        <w:rPr>
          <w:i/>
        </w:rPr>
        <w:t>motionerna So26 av Carl-Axel Johansson (m) (delvis), So30 (fp) yrkande 12, So31 av Anne-Katrine Dunker och Ewa Thalén Finné (m) yrkande 4, So35 (kd) yrkande 9, So371 (m) yrkande 4, Ju285 av Sten Tolgfors (m)</w:t>
      </w:r>
      <w:r w:rsidRPr="00B60191">
        <w:t xml:space="preserve"> </w:t>
      </w:r>
      <w:r w:rsidRPr="00B60191">
        <w:rPr>
          <w:i/>
        </w:rPr>
        <w:t xml:space="preserve">yrkande 4 samt Ju389 av Ragnwi Marcelind m.fl. (kd) yrkande 5 </w:t>
      </w:r>
      <w:r w:rsidRPr="00B60191">
        <w:t>begärs tillkännagiva</w:t>
      </w:r>
      <w:r w:rsidRPr="00B60191">
        <w:t>n</w:t>
      </w:r>
      <w:r w:rsidRPr="00B60191">
        <w:t>den om att ungdomar under 15 år skall kunna drogtestas. Syftet är att kunna up</w:t>
      </w:r>
      <w:r w:rsidRPr="00B60191">
        <w:t>p</w:t>
      </w:r>
      <w:r w:rsidRPr="00B60191">
        <w:t>täcka ett begynnande missbruk så tidigt som möjligt.</w:t>
      </w:r>
    </w:p>
    <w:p w:rsidR="008C4C9F" w:rsidRPr="00B60191" w:rsidRDefault="008C4C9F">
      <w:r w:rsidRPr="00B60191">
        <w:t xml:space="preserve">I </w:t>
      </w:r>
      <w:r w:rsidRPr="00B60191">
        <w:rPr>
          <w:i/>
        </w:rPr>
        <w:t>motionerna So27 (m) yrkande 7, So34 (m) yrkande 7 och Ju322 av Fredrik Reinfeldt m.fl. (m)</w:t>
      </w:r>
      <w:r w:rsidRPr="00B60191">
        <w:t xml:space="preserve"> </w:t>
      </w:r>
      <w:r w:rsidRPr="00B60191">
        <w:rPr>
          <w:i/>
        </w:rPr>
        <w:t xml:space="preserve">yrkande 4 </w:t>
      </w:r>
      <w:r w:rsidRPr="00B60191">
        <w:t xml:space="preserve">anförs att polisen bör ha möjlighet att drogtesta ungdomar över tolv år vid misstanke om användning av narkotika. </w:t>
      </w:r>
    </w:p>
    <w:p w:rsidR="008C4C9F" w:rsidRPr="00B60191" w:rsidRDefault="008C4C9F">
      <w:pPr>
        <w:pStyle w:val="R4"/>
      </w:pPr>
      <w:r w:rsidRPr="00B60191">
        <w:t>Bakgrund och tidigare behandling</w:t>
      </w:r>
    </w:p>
    <w:p w:rsidR="008C4C9F" w:rsidRPr="00B60191" w:rsidRDefault="008C4C9F">
      <w:r w:rsidRPr="00B60191">
        <w:t xml:space="preserve">Ett enigt socialutskott har de senaste åren mycket klart uttalat sin inställning vad gäller narkotikapolitikens mål och inriktning, senast i det av riksdagen godkända </w:t>
      </w:r>
      <w:r w:rsidRPr="00B60191">
        <w:rPr>
          <w:i/>
        </w:rPr>
        <w:t>betänkande 1999/2000:SoU10</w:t>
      </w:r>
      <w:r w:rsidRPr="00B60191">
        <w:t>. Utskottet har anfört att narkotik</w:t>
      </w:r>
      <w:r w:rsidRPr="00B60191">
        <w:t>a</w:t>
      </w:r>
      <w:r w:rsidRPr="00B60191">
        <w:t>politiken bl.a. måste bygga på en kombination av olika förebyggande insatser. Enligt utskottet är det särskilt angeläget att kraftfullt motverka ungdomars narkotikaanvändning. Det behövs kraftfulla insatser för att vända trenden mot ett ökande intresse för narkotika och ett ökande missbruk bland ungdomar. Viktigt i detta sammanhang är samverkan mellan olika lokala organ och o</w:t>
      </w:r>
      <w:r w:rsidRPr="00B60191">
        <w:t>r</w:t>
      </w:r>
      <w:r w:rsidRPr="00B60191">
        <w:t>ganisationer, en god samordning av insatserna samt ett levande och entr</w:t>
      </w:r>
      <w:r w:rsidRPr="00B60191">
        <w:t>äget engagemang från samhällets, föräldrarnas och frivilligorganisationernas sida. Utskottet har också betonat vikten av att informera ungdomar och deras fö</w:t>
      </w:r>
      <w:r w:rsidRPr="00B60191">
        <w:t>r</w:t>
      </w:r>
      <w:r w:rsidRPr="00B60191">
        <w:t>äldrar om narkotika och narkotikamissbrukets symtom och verkningar och i det sammanhanget verka för attitydförändrin</w:t>
      </w:r>
      <w:r w:rsidRPr="00B60191">
        <w:t>g</w:t>
      </w:r>
      <w:r w:rsidRPr="00B60191">
        <w:t xml:space="preserve">ar. </w:t>
      </w:r>
    </w:p>
    <w:p w:rsidR="008C4C9F" w:rsidRPr="00B60191" w:rsidRDefault="008C4C9F">
      <w:r w:rsidRPr="00B60191">
        <w:rPr>
          <w:i/>
        </w:rPr>
        <w:t>Utbildningsutskottet</w:t>
      </w:r>
      <w:r w:rsidRPr="00B60191">
        <w:t xml:space="preserve"> behandlade i det av riksdagen godkända </w:t>
      </w:r>
      <w:r w:rsidRPr="00B60191">
        <w:rPr>
          <w:i/>
        </w:rPr>
        <w:t>betänkande 2000/01:UbU13</w:t>
      </w:r>
      <w:r w:rsidRPr="00B60191">
        <w:t xml:space="preserve"> motioner om bl.a. ANT-undervisning och om skolans sky</w:t>
      </w:r>
      <w:r w:rsidRPr="00B60191">
        <w:t>l</w:t>
      </w:r>
      <w:r w:rsidRPr="00B60191">
        <w:t>dighet att informera föräldrarna (s. 48 f.). Utskottet anförde att skolan har en betydelsefull roll när det gäller information i ANT-frågor. Utskottet påpekade bl.a. att det i läroplanen för det obligatoriska skolväsendet m.m. (Lpo 94) anges att rektor har ett särskilt ansvar för att ämnesövergripande kunskapso</w:t>
      </w:r>
      <w:r w:rsidRPr="00B60191">
        <w:t>m</w:t>
      </w:r>
      <w:r w:rsidRPr="00B60191">
        <w:t>råden integreras i undervisningen. Sådana kunskapsområden är exempelvis riskerna</w:t>
      </w:r>
      <w:r w:rsidRPr="00B60191">
        <w:t xml:space="preserve"> med tobak, alkohol och andra droger. Det upplystes vidare att u</w:t>
      </w:r>
      <w:r w:rsidRPr="00B60191">
        <w:t>t</w:t>
      </w:r>
      <w:r w:rsidRPr="00B60191">
        <w:t>skottet våren 2000 anordnat en öppen utfrågning om skolan och elevernas hälsa och välbefinnande. Utfrågningen ägnades bl.a. åt ANT-undervisningen. Utskottet fann inte skäl att förorda en närmare r</w:t>
      </w:r>
      <w:r w:rsidRPr="00B60191">
        <w:t>e</w:t>
      </w:r>
      <w:r w:rsidRPr="00B60191">
        <w:t xml:space="preserve">glering av ANT-under-visningen. </w:t>
      </w:r>
    </w:p>
    <w:p w:rsidR="008C4C9F" w:rsidRPr="00B60191" w:rsidRDefault="008C4C9F">
      <w:pPr>
        <w:pStyle w:val="Normaltindrag"/>
      </w:pPr>
      <w:r w:rsidRPr="00B60191">
        <w:t>Vidare utgick utbildningsutskottet från att skolan informerar föräldrarna om bl.a. elevens sociala utveckling, t.ex. vid utvecklingssamtal eller på annat sätt. Utskottet var inte berett att ta initiativ till lagregler</w:t>
      </w:r>
      <w:r w:rsidRPr="00B60191">
        <w:t>ing rörande skyldighet för skolan att informera föräldrar om förändringar i elevens bet</w:t>
      </w:r>
      <w:r w:rsidRPr="00B60191">
        <w:t>e</w:t>
      </w:r>
      <w:r w:rsidRPr="00B60191">
        <w:t>ende.</w:t>
      </w:r>
    </w:p>
    <w:p w:rsidR="008C4C9F" w:rsidRPr="00B60191" w:rsidRDefault="008C4C9F">
      <w:pPr>
        <w:pStyle w:val="Normaltindrag"/>
      </w:pPr>
      <w:r w:rsidRPr="00B60191">
        <w:t>Motionerna avstyrktes (res. m).</w:t>
      </w:r>
    </w:p>
    <w:p w:rsidR="008C4C9F" w:rsidRPr="00B60191" w:rsidRDefault="008C4C9F">
      <w:r w:rsidRPr="00B60191">
        <w:rPr>
          <w:i/>
        </w:rPr>
        <w:t>Trafikutskottet</w:t>
      </w:r>
      <w:r w:rsidRPr="00B60191">
        <w:t xml:space="preserve"> behandlade i det av riksdagen godkända </w:t>
      </w:r>
      <w:r w:rsidRPr="00B60191">
        <w:rPr>
          <w:i/>
        </w:rPr>
        <w:t xml:space="preserve">betänkande 2000/01:TU13 </w:t>
      </w:r>
      <w:r w:rsidRPr="00B60191">
        <w:t>motioner om åtgärder för att förhindra alkohol- och drogp</w:t>
      </w:r>
      <w:r w:rsidRPr="00B60191">
        <w:t>å</w:t>
      </w:r>
      <w:r w:rsidRPr="00B60191">
        <w:t>verkade förare (s. 18 f.), bl.a. genom trafikinformation och undervisning. Utskottet konstaterade med stor oro att så mycket som mellan 20 och 30 % av alla dödsolyckor i vägtrafiken är förknippade med alkohol eller droger. U</w:t>
      </w:r>
      <w:r w:rsidRPr="00B60191">
        <w:t>t</w:t>
      </w:r>
      <w:r w:rsidRPr="00B60191">
        <w:t>skottet delade motionärernas allmänna uppfattning att rattfylleriet på alla sätt måste motverkas. Det behövs snabba och effektiva åtgärder för att minska rattfylleri</w:t>
      </w:r>
      <w:r w:rsidRPr="00B60191">
        <w:t>et i trafiken. Utskottet hänvisade till försöksverksamheten med alkolås och till arbetet som bedrivs med elektroniska körkort samt förutsatte att regeringen och berörda myndigheter, bl.a. Rikspolisstyrelsen och Vägve</w:t>
      </w:r>
      <w:r w:rsidRPr="00B60191">
        <w:t>r</w:t>
      </w:r>
      <w:r w:rsidRPr="00B60191">
        <w:t>ket, noga överväger vilka åtgärder som behöver vidtas för att uppnå en nykter och därmed säkrare vägtrafik. Moti</w:t>
      </w:r>
      <w:r w:rsidRPr="00B60191">
        <w:t>o</w:t>
      </w:r>
      <w:r w:rsidRPr="00B60191">
        <w:t>nerna avstyrktes.</w:t>
      </w:r>
    </w:p>
    <w:p w:rsidR="008C4C9F" w:rsidRPr="00B60191" w:rsidRDefault="008C4C9F">
      <w:r w:rsidRPr="00B60191">
        <w:t xml:space="preserve">Av </w:t>
      </w:r>
      <w:r w:rsidRPr="00B60191">
        <w:rPr>
          <w:i/>
        </w:rPr>
        <w:t xml:space="preserve">Vägverkets föreskrifter om kursplaner, behörighet B </w:t>
      </w:r>
      <w:r w:rsidRPr="00B60191">
        <w:t>(VVFS 1996:168) framgår att eleven efter teoriutbildningen skall kunna beskriva hur människan reagerar på alkohol med avseende på syn, reaktionsförmåga, omdöme, själ</w:t>
      </w:r>
      <w:r w:rsidRPr="00B60191">
        <w:t>v</w:t>
      </w:r>
      <w:r w:rsidRPr="00B60191">
        <w:t>förtroende och koordination. Eleven skall också kunna beskriva trafiksäke</w:t>
      </w:r>
      <w:r w:rsidRPr="00B60191">
        <w:t>r</w:t>
      </w:r>
      <w:r w:rsidRPr="00B60191">
        <w:t>hetsproblem som kan uppkomma vid bruk av läkemedel och narkotiska pr</w:t>
      </w:r>
      <w:r w:rsidRPr="00B60191">
        <w:t>e</w:t>
      </w:r>
      <w:r w:rsidRPr="00B60191">
        <w:t xml:space="preserve">parat. </w:t>
      </w:r>
    </w:p>
    <w:p w:rsidR="008C4C9F" w:rsidRPr="00B60191" w:rsidRDefault="008C4C9F">
      <w:pPr>
        <w:pStyle w:val="Rubrik4"/>
        <w:rPr>
          <w:noProof w:val="0"/>
        </w:rPr>
      </w:pPr>
      <w:bookmarkStart w:id="69" w:name="_Toc4480175"/>
      <w:r w:rsidRPr="00B60191">
        <w:rPr>
          <w:noProof w:val="0"/>
        </w:rPr>
        <w:t>Justitieutskottets yttrande</w:t>
      </w:r>
      <w:bookmarkEnd w:id="69"/>
      <w:r w:rsidRPr="00B60191">
        <w:rPr>
          <w:noProof w:val="0"/>
        </w:rPr>
        <w:t xml:space="preserve"> </w:t>
      </w:r>
    </w:p>
    <w:p w:rsidR="008C4C9F" w:rsidRPr="00B60191" w:rsidRDefault="008C4C9F">
      <w:pPr>
        <w:rPr>
          <w:b/>
        </w:rPr>
      </w:pPr>
      <w:r w:rsidRPr="00B60191">
        <w:t>I sitt yttrande redogör justitieutskottet för gällande rätt när det gäller tvång</w:t>
      </w:r>
      <w:r w:rsidRPr="00B60191">
        <w:t>s</w:t>
      </w:r>
      <w:r w:rsidRPr="00B60191">
        <w:t>medel mot barn under 15 år. Utskottet redovisar vidare bl.a. vad som anfördes i proposition 1983/84:187 rörande bestämmelsen om beslag, husrannsakan och kroppsvisitation i lagen med särskilda bestämmelser om unga lagövertr</w:t>
      </w:r>
      <w:r w:rsidRPr="00B60191">
        <w:t>ä</w:t>
      </w:r>
      <w:r w:rsidRPr="00B60191">
        <w:t>dare. I propositionen anfördes att det fick anses tveksamt i vilken utsträckning tvångsmedel som beslag, husrannsakan, kroppsvisitation och kroppsbesik</w:t>
      </w:r>
      <w:r w:rsidRPr="00B60191">
        <w:t>t</w:t>
      </w:r>
      <w:r w:rsidRPr="00B60191">
        <w:t xml:space="preserve">ning fick användas mot den som var misstänkt för brott och som inte fyllt 15 år. När det gällde kroppsbesiktning framstod det praktiska </w:t>
      </w:r>
      <w:r w:rsidRPr="00B60191">
        <w:t>behovet av att använda det tvångsmedlet som ganska ringa beträffande den ifrågavarande ålderskategorin. Dessutom kunde lämpligheten av att använda kroppsbesik</w:t>
      </w:r>
      <w:r w:rsidRPr="00B60191">
        <w:t>t</w:t>
      </w:r>
      <w:r w:rsidRPr="00B60191">
        <w:t xml:space="preserve">ning sättas i fråga när det gällde barn som befann sig i förpuberteten och i en känslig period av sin utveckling. Tvärtom var ett särskilt hänsynstagande till den personliga integriteten påkallad. Kroppsbesiktning borde alltså inte få företas i fråga om denna ålderskategori. (Anm.: Med kroppsbesiktning avses undersökning av människokroppens yttre och </w:t>
      </w:r>
      <w:r w:rsidRPr="00B60191">
        <w:t>inre samt tagande av prov från människokroppen och unde</w:t>
      </w:r>
      <w:r w:rsidRPr="00B60191">
        <w:t>r</w:t>
      </w:r>
      <w:r w:rsidRPr="00B60191">
        <w:t>sökning av sådana prov.)</w:t>
      </w:r>
    </w:p>
    <w:p w:rsidR="008C4C9F" w:rsidRPr="00B60191" w:rsidRDefault="008C4C9F">
      <w:pPr>
        <w:pStyle w:val="Normaltindrag"/>
      </w:pPr>
      <w:r w:rsidRPr="00B60191">
        <w:t>Justitieutskottet, som under senare år funnit att de skäl mot kroppsbesik</w:t>
      </w:r>
      <w:r w:rsidRPr="00B60191">
        <w:t>t</w:t>
      </w:r>
      <w:r w:rsidRPr="00B60191">
        <w:t>ning av barn under 15 år som anfördes i propositionen alltjämt är giltiga, vidhåller denna inställning. Som Narkotikakommissionen framhållit bör misstanken om att ett barn missbrukar narkotika leda till åtgärder, oavsett om något drogtest föreligger. Justitieutskottet föreslår att socialutskottet avstyrker bifall till motionsy</w:t>
      </w:r>
      <w:r w:rsidRPr="00B60191">
        <w:t>r</w:t>
      </w:r>
      <w:r w:rsidRPr="00B60191">
        <w:t>kandena rörande drogtester av barn under 15 år.</w:t>
      </w:r>
    </w:p>
    <w:p w:rsidR="008C4C9F" w:rsidRPr="00B60191" w:rsidRDefault="008C4C9F">
      <w:pPr>
        <w:pStyle w:val="Rubrik4"/>
        <w:rPr>
          <w:noProof w:val="0"/>
        </w:rPr>
      </w:pPr>
      <w:bookmarkStart w:id="70" w:name="_Toc4480176"/>
      <w:r w:rsidRPr="00B60191">
        <w:rPr>
          <w:noProof w:val="0"/>
        </w:rPr>
        <w:t>Socialutskottets ställningstagande</w:t>
      </w:r>
      <w:bookmarkEnd w:id="70"/>
    </w:p>
    <w:p w:rsidR="008C4C9F" w:rsidRPr="00B60191" w:rsidRDefault="008C4C9F">
      <w:r w:rsidRPr="00B60191">
        <w:t>Utskottet delar regeringens bedömning att de förebyggande insatserna måste förstärkas. Det handlar om att få så många som möjligt att ta avstånd från narkotika, att de som har en positiv attityd till narkotika ändrar sin inställning och att de som prövat eller använder narkotika förändrar sitt beteende. Det krävs att narkotikafrågorna ges politisk prioritet lokalt och nationellt och att den allmänna opinionen och lokalsamhällets resurser mobiliseras. Regeringen betonar vikten av att de lokalt utvecklade st</w:t>
      </w:r>
      <w:r w:rsidRPr="00B60191">
        <w:t>rategierna innehåller tydliga mål och riktlinjer för det förebyggande arbetet och att så många aktörer och ver</w:t>
      </w:r>
      <w:r w:rsidRPr="00B60191">
        <w:t>k</w:t>
      </w:r>
      <w:r w:rsidRPr="00B60191">
        <w:t xml:space="preserve">samheter som möjligt involveras i samordnade insatser. </w:t>
      </w:r>
    </w:p>
    <w:p w:rsidR="008C4C9F" w:rsidRPr="00B60191" w:rsidRDefault="008C4C9F">
      <w:pPr>
        <w:pStyle w:val="Normaltindrag"/>
      </w:pPr>
      <w:r w:rsidRPr="00B60191">
        <w:t>Utskottet delar regeringens uppfattning att en av det förebyggande arbetets viktigaste uppgifter är att försöka påverka den alltmer tillåtande attityden till droger bland ungdomar. Det måste anses vara samhällets skyldighet att up</w:t>
      </w:r>
      <w:r w:rsidRPr="00B60191">
        <w:t>p</w:t>
      </w:r>
      <w:r w:rsidRPr="00B60191">
        <w:t>lysa om vilka faror som är förenade med att använda narkotika och vilka sociala följder som kan uppstå om man använder sådana preparat. Även den nära kopplingen mellan narkotikaproblemet och den allmänna inställningen till och konsumtionen av alkohol måste beaktas. För att stoppa utvecklingen av mer tillåtande attityder till narkotika är det också angeläget att samhället erbjuder ett brett spektrum av drogfria miljöer och att resurser avsätts härför.</w:t>
      </w:r>
    </w:p>
    <w:p w:rsidR="008C4C9F" w:rsidRPr="00B60191" w:rsidRDefault="008C4C9F">
      <w:pPr>
        <w:pStyle w:val="Normaltindrag"/>
      </w:pPr>
      <w:r w:rsidRPr="00B60191">
        <w:t>Utskottet delar självklart också regeringens bedömning a</w:t>
      </w:r>
      <w:r w:rsidRPr="00B60191">
        <w:t>tt det är nödvä</w:t>
      </w:r>
      <w:r w:rsidRPr="00B60191">
        <w:t>n</w:t>
      </w:r>
      <w:r w:rsidRPr="00B60191">
        <w:t>digt att råd, stöd och hjälp når människor i ett så tidigt stadium av missbruket som möjligt. Det finns ett flertal skäl till att ingripa tidigt, bl.a. minskar risken för individuella skador och för att missbruket sprids i ungdomsgruppen. Fö</w:t>
      </w:r>
      <w:r w:rsidRPr="00B60191">
        <w:t>r</w:t>
      </w:r>
      <w:r w:rsidRPr="00B60191">
        <w:t xml:space="preserve">slagen i propositionen om att det bör inrättas lokala rådgivningsverksamheter och mottagningar särskilt anpassade för ungdomar syftar bl.a. till att tidigt upptäcka missbruk. </w:t>
      </w:r>
    </w:p>
    <w:p w:rsidR="008C4C9F" w:rsidRPr="00B60191" w:rsidRDefault="008C4C9F">
      <w:pPr>
        <w:pStyle w:val="Normaltindrag"/>
      </w:pPr>
      <w:r w:rsidRPr="00B60191">
        <w:t>I utskottet har av tradition rått en bred enighet kring vikten av det föreby</w:t>
      </w:r>
      <w:r w:rsidRPr="00B60191">
        <w:t>g</w:t>
      </w:r>
      <w:r w:rsidRPr="00B60191">
        <w:t>gande arbetet och hur det bör bedrivas. Utskottet kan konstatera att de sy</w:t>
      </w:r>
      <w:r w:rsidRPr="00B60191">
        <w:t>n</w:t>
      </w:r>
      <w:r w:rsidRPr="00B60191">
        <w:t>punkter på det förebyggande arbetet mot narkotika som förs fram i motione</w:t>
      </w:r>
      <w:r w:rsidRPr="00B60191">
        <w:t>r</w:t>
      </w:r>
      <w:r w:rsidRPr="00B60191">
        <w:t>na So29 (s) yrkandena 1 och 2, So30 (fp) yrkande 11 delvis, So32 (kd) yrka</w:t>
      </w:r>
      <w:r w:rsidRPr="00B60191">
        <w:t>n</w:t>
      </w:r>
      <w:r w:rsidRPr="00B60191">
        <w:t>de 2, So34 (m) yrkande 5, So35 (kd) yrkande 8, So291 (fp) yrkandena 1 och 2, So371 (m) yrkande 1, So393 (s), So427 (s), So472 (c) yrkande 2, So497 (fp) yrkande 8, So565 (s) och So622 (kd, m, v, c, fp, mp) yrkande 2 väl öve</w:t>
      </w:r>
      <w:r w:rsidRPr="00B60191">
        <w:t>r</w:t>
      </w:r>
      <w:r w:rsidRPr="00B60191">
        <w:t xml:space="preserve">ensstämmer såväl med utskottets tidigare uttalanden som med vad </w:t>
      </w:r>
      <w:r w:rsidRPr="00B60191">
        <w:t>regeringen anfört i propositionen. Motionerna får därmed anses i huvudsak tillgodose</w:t>
      </w:r>
      <w:r w:rsidRPr="00B60191">
        <w:t>d</w:t>
      </w:r>
      <w:r w:rsidRPr="00B60191">
        <w:t xml:space="preserve">da. </w:t>
      </w:r>
    </w:p>
    <w:p w:rsidR="008C4C9F" w:rsidRPr="00B60191" w:rsidRDefault="008C4C9F">
      <w:r w:rsidRPr="00B60191">
        <w:t>Familjen har enligt utskottets mening självklart en betydelsefull roll i det förebyggande arbetet mot narkotika. Enligt regeringen är det viktigt att soc</w:t>
      </w:r>
      <w:r w:rsidRPr="00B60191">
        <w:t>i</w:t>
      </w:r>
      <w:r w:rsidRPr="00B60191">
        <w:t>altjänsten involverar hela familjen när barn har fastnat, eller riskerar att fas</w:t>
      </w:r>
      <w:r w:rsidRPr="00B60191">
        <w:t>t</w:t>
      </w:r>
      <w:r w:rsidRPr="00B60191">
        <w:t>na, i ett missbruk. Regeringen betonar också vikten av att föräldrar medverkar i skolan. Utskottet utgår i detta sammanhang från att skolan informerar föräl</w:t>
      </w:r>
      <w:r w:rsidRPr="00B60191">
        <w:t>d</w:t>
      </w:r>
      <w:r w:rsidRPr="00B60191">
        <w:t>rarna om elevens sociala utveckling, t.ex. vid utvecklingssamtal. Utskottet instämmer med vad som anförs i flera motioner, liksom i propositionen, om att föräldrar och andra vuxna bör få kunskap om narkotika och dess verknin</w:t>
      </w:r>
      <w:r w:rsidRPr="00B60191">
        <w:t>g</w:t>
      </w:r>
      <w:r w:rsidRPr="00B60191">
        <w:t>ar samt om hur man upptäcker missbruk. Enligt re</w:t>
      </w:r>
      <w:r w:rsidRPr="00B60191">
        <w:t>geringen bör det i varje kommun eller region finnas särskilda rådgivningsverksamheter. Föräldrau</w:t>
      </w:r>
      <w:r w:rsidRPr="00B60191">
        <w:t>t</w:t>
      </w:r>
      <w:r w:rsidRPr="00B60191">
        <w:t>bildningar kan också vara ett sätt att sprida information. Enligt utskottets mening får även motionerna So28 (c) yrkande 4, So33 (m) yrkande 2, So34 (m) yrkandena 2 och 6, So35 (kd) yrkandena 1, 2 och 4, 2000/01:Ju929 (m) yrkande 4 och 2000/01:Ju931 (m) yrkande 2 anses i huvudsak tillg</w:t>
      </w:r>
      <w:r w:rsidRPr="00B60191">
        <w:t>o</w:t>
      </w:r>
      <w:r w:rsidRPr="00B60191">
        <w:t>dosedda.</w:t>
      </w:r>
    </w:p>
    <w:p w:rsidR="008C4C9F" w:rsidRPr="00B60191" w:rsidRDefault="008C4C9F">
      <w:r w:rsidRPr="00B60191">
        <w:t>Utskottet delar den uppfattning som förs fram i flera motioner om att skolans roll i det förebyggande arbetet mot narko</w:t>
      </w:r>
      <w:r w:rsidRPr="00B60191">
        <w:t>tika är mycket viktig. Utskottet ser därför positivt på att Statens skolverk och Statens folkhälsoinstitut skall få i uppdrag att analysera vilka insatser som kan vidtas för att stärka den narkot</w:t>
      </w:r>
      <w:r w:rsidRPr="00B60191">
        <w:t>i</w:t>
      </w:r>
      <w:r w:rsidRPr="00B60191">
        <w:t>kaförebyggande verksamheten i skolan. Regeringen har också uppmärksa</w:t>
      </w:r>
      <w:r w:rsidRPr="00B60191">
        <w:t>m</w:t>
      </w:r>
      <w:r w:rsidRPr="00B60191">
        <w:t>mat behovet av tydligare mål för drogundervisningen i kurs- och läroplane</w:t>
      </w:r>
      <w:r w:rsidRPr="00B60191">
        <w:t>r</w:t>
      </w:r>
      <w:r w:rsidRPr="00B60191">
        <w:t>na. Regeringen pekar även på vikten av att stärka föräldrars inflytande i sk</w:t>
      </w:r>
      <w:r w:rsidRPr="00B60191">
        <w:t>o</w:t>
      </w:r>
      <w:r w:rsidRPr="00B60191">
        <w:t>lan. I propositionen nämns vidare att en förutsättning för att ungdomar skall ta till sig inform</w:t>
      </w:r>
      <w:r w:rsidRPr="00B60191">
        <w:t>ation är att budskapet uppfattas som trovärdigt. Det betonas att många skolor behöver finna former för att göra undervisningen mer relevant utifrån elevernas livssituation. Enligt regeringens mening bör det i de lokala narkotikapolitiska strategierna finnas tydliga mål och riktlinjer för det för</w:t>
      </w:r>
      <w:r w:rsidRPr="00B60191">
        <w:t>e</w:t>
      </w:r>
      <w:r w:rsidRPr="00B60191">
        <w:t>byggande arbetet inom exempelvis skola och fritidsverksamhet. Regeringen anser också att varje skola bör utforma mål och strategier när det gäller u</w:t>
      </w:r>
      <w:r w:rsidRPr="00B60191">
        <w:t>n</w:t>
      </w:r>
      <w:r w:rsidRPr="00B60191">
        <w:t>dervisningen om droger, åtgärder vid upptäckt av missbruk, elev- o</w:t>
      </w:r>
      <w:r w:rsidRPr="00B60191">
        <w:t>ch föräl</w:t>
      </w:r>
      <w:r w:rsidRPr="00B60191">
        <w:t>d</w:t>
      </w:r>
      <w:r w:rsidRPr="00B60191">
        <w:t>rasamverkan samt kompetensutveckling av personalen. Utskottet är övertygat om att satsningarna inom ramen för handlingsplanen kommer att få positiva effekter även för det drogförebyggande arbetet inom skolans område. Moti</w:t>
      </w:r>
      <w:r w:rsidRPr="00B60191">
        <w:t>o</w:t>
      </w:r>
      <w:r w:rsidRPr="00B60191">
        <w:t>nerna So27 (m) yrkande 6 delvis, So30 (fp) yrkande 3, So34 (m) yrkande 3, So35 (kd) yrkande 6 och 2000/01:Ju921 (c) yrkande 7 får mot bakgrund av vad som anförts anses i huvudsak tillgod</w:t>
      </w:r>
      <w:r w:rsidRPr="00B60191">
        <w:t>o</w:t>
      </w:r>
      <w:r w:rsidRPr="00B60191">
        <w:t>sedda.</w:t>
      </w:r>
    </w:p>
    <w:p w:rsidR="008C4C9F" w:rsidRPr="00B60191" w:rsidRDefault="008C4C9F">
      <w:r w:rsidRPr="00B60191">
        <w:t>Utskottet ser positivt på förslaget att inrätta en hjälptelefonlinje för hela la</w:t>
      </w:r>
      <w:r w:rsidRPr="00B60191">
        <w:t>n</w:t>
      </w:r>
      <w:r w:rsidRPr="00B60191">
        <w:t xml:space="preserve">det men delar regeringens bedömning att förutsättningarna härför först bör utredas. Motion So35 (kd) yrkande 3 avstyrks därför. </w:t>
      </w:r>
    </w:p>
    <w:p w:rsidR="008C4C9F" w:rsidRPr="00B60191" w:rsidRDefault="008C4C9F">
      <w:r w:rsidRPr="00B60191">
        <w:t>Utskottet instämmer med trafikutskottet att rattfylleriet på alla sätt måste motverkas och att det får förutsättas att regeringen och berörda myndigheter noga överväger vilka åtgärder som behöver vidtas för att uppnå nykterhet bland förarna och därmed säkrare vägtrafik. Utskottet kan vidare konstatera att det i körkortsutbildningen ingår obligatoriska delar om alkohol och nark</w:t>
      </w:r>
      <w:r w:rsidRPr="00B60191">
        <w:t>o</w:t>
      </w:r>
      <w:r w:rsidRPr="00B60191">
        <w:t>tika i trafiken. Motion So35 (kd) yrkande 7 är därmed i huvudsak tillgod</w:t>
      </w:r>
      <w:r w:rsidRPr="00B60191">
        <w:t>o</w:t>
      </w:r>
      <w:r w:rsidRPr="00B60191">
        <w:t>sedd.</w:t>
      </w:r>
    </w:p>
    <w:p w:rsidR="008C4C9F" w:rsidRPr="00B60191" w:rsidRDefault="008C4C9F">
      <w:r w:rsidRPr="00B60191">
        <w:t>När det gäller frågan om det skall vara tillåtet att drogtesta barn under 15 år delar socialutskottet justitieutskottets bedömning att skälen mot sådan kroppsbesiktning alltjämt är bärkraftiga. Utskottet instämmer därvid med Narkotikakommissionen om att misstanken om att ett barn missbrukar nark</w:t>
      </w:r>
      <w:r w:rsidRPr="00B60191">
        <w:t>o</w:t>
      </w:r>
      <w:r w:rsidRPr="00B60191">
        <w:t>tika bör leda till åtgärder, oavsett om något drogtest föreligger eller ej. Moti</w:t>
      </w:r>
      <w:r w:rsidRPr="00B60191">
        <w:t>o</w:t>
      </w:r>
      <w:r w:rsidRPr="00B60191">
        <w:t>nerna So26 (m) delvis, So27 (m) yrkande 7, So30 (fp) yrkande 12, So31 (m) yrkande 4, So34 (m) yrkande 7, So35 (kd) yrkande 9, So371 (m) yrkande 4, Ju285 (m) yrkande 4, Ju322 (m) yrkande 4 samt Ju389 (kd) yrkande 5 a</w:t>
      </w:r>
      <w:r w:rsidRPr="00B60191">
        <w:t>v</w:t>
      </w:r>
      <w:r w:rsidRPr="00B60191">
        <w:t>styrks.</w:t>
      </w:r>
    </w:p>
    <w:p w:rsidR="008C4C9F" w:rsidRPr="00B60191" w:rsidRDefault="008C4C9F">
      <w:pPr>
        <w:pStyle w:val="Rubrik3"/>
        <w:spacing w:before="485"/>
        <w:rPr>
          <w:noProof w:val="0"/>
        </w:rPr>
      </w:pPr>
      <w:bookmarkStart w:id="71" w:name="_Toc4480177"/>
      <w:r w:rsidRPr="00B60191">
        <w:rPr>
          <w:noProof w:val="0"/>
        </w:rPr>
        <w:t>Vård och behandling av narkotikamissbrukare</w:t>
      </w:r>
      <w:bookmarkEnd w:id="71"/>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avslå olika motioner om vård och behandling av missbrukare. Motioner rörande bl.a. resurser, kvalitet, samarbete och behovsanpassning avstyrker utskottet med hänvisning till att de får anses delvis tillgodosedda. Utskottet avstyrker vidare motioner om bl.a. missbrukarvårdens organisation, anhörigombudsman och statligt huvudansvar för tvångsvården. Riksdagen bör även avslå motioner om metadonbehandling i avvaktan på en pågående öve</w:t>
      </w:r>
      <w:r w:rsidRPr="00B60191">
        <w:t>r</w:t>
      </w:r>
      <w:r w:rsidRPr="00B60191">
        <w:t>syn på området. Riksdagen bör slutligen avslå motioner om spru</w:t>
      </w:r>
      <w:r w:rsidRPr="00B60191">
        <w:t>t</w:t>
      </w:r>
      <w:r w:rsidRPr="00B60191">
        <w:t>utbytesprojektet. Utskottet anser att regeringens aviserade översyn av lagstiftningen rörande injektionssprutor och kanyler bör avva</w:t>
      </w:r>
      <w:r w:rsidRPr="00B60191">
        <w:t>k</w:t>
      </w:r>
      <w:r w:rsidRPr="00B60191">
        <w:t xml:space="preserve">tas men framhåller åter vikten av att ett slutligt ställningstagande i frågan kan göras snarast möjligt. </w:t>
      </w:r>
      <w:r w:rsidRPr="00B60191">
        <w:rPr>
          <w:i/>
        </w:rPr>
        <w:t>Jämför reservationerna 14 (kd), 15 (fp), 16 (fp), 17 (fp), 18 (fp) och 19 (kd, c, fp).</w:t>
      </w:r>
    </w:p>
    <w:p w:rsidR="008C4C9F" w:rsidRPr="00B60191" w:rsidRDefault="008C4C9F">
      <w:pPr>
        <w:pStyle w:val="R4"/>
      </w:pPr>
      <w:r w:rsidRPr="00B60191">
        <w:t>Propositionen m.m.</w:t>
      </w:r>
    </w:p>
    <w:p w:rsidR="008C4C9F" w:rsidRPr="00B60191" w:rsidRDefault="008C4C9F">
      <w:r w:rsidRPr="00B60191">
        <w:t>Enligt regeringen är målen för samhällets vård- och behandlingsinsatser fö</w:t>
      </w:r>
      <w:r w:rsidRPr="00B60191">
        <w:t>l</w:t>
      </w:r>
      <w:r w:rsidRPr="00B60191">
        <w:t xml:space="preserve">jande. </w:t>
      </w:r>
    </w:p>
    <w:p w:rsidR="008C4C9F" w:rsidRPr="00B60191" w:rsidRDefault="008C4C9F">
      <w:pPr>
        <w:numPr>
          <w:ilvl w:val="0"/>
          <w:numId w:val="4"/>
        </w:numPr>
      </w:pPr>
      <w:r w:rsidRPr="00B60191">
        <w:t xml:space="preserve">Alla narkotikamissbrukare skall nås med erbjudande om hjälp och vid behov vård mot sitt missbruk. </w:t>
      </w:r>
    </w:p>
    <w:p w:rsidR="008C4C9F" w:rsidRPr="00B60191" w:rsidRDefault="008C4C9F">
      <w:pPr>
        <w:numPr>
          <w:ilvl w:val="0"/>
          <w:numId w:val="4"/>
        </w:numPr>
      </w:pPr>
      <w:r w:rsidRPr="00B60191">
        <w:t xml:space="preserve">Råd, stöd och hjälp skall nå människor i ett tidigt stadium av missbruket. </w:t>
      </w:r>
    </w:p>
    <w:p w:rsidR="008C4C9F" w:rsidRPr="00B60191" w:rsidRDefault="008C4C9F">
      <w:pPr>
        <w:numPr>
          <w:ilvl w:val="0"/>
          <w:numId w:val="4"/>
        </w:numPr>
      </w:pPr>
      <w:r w:rsidRPr="00B60191">
        <w:t xml:space="preserve">Vårdinsatser skall syfta till ett liv fritt från missbruk och illegala droger. </w:t>
      </w:r>
    </w:p>
    <w:p w:rsidR="008C4C9F" w:rsidRPr="00B60191" w:rsidRDefault="008C4C9F">
      <w:pPr>
        <w:numPr>
          <w:ilvl w:val="0"/>
          <w:numId w:val="4"/>
        </w:numPr>
      </w:pPr>
      <w:r w:rsidRPr="00B60191">
        <w:t xml:space="preserve">Vården och andra insatser för missbrukare skall vara av god kvalitet. </w:t>
      </w:r>
    </w:p>
    <w:p w:rsidR="008C4C9F" w:rsidRPr="00B60191" w:rsidRDefault="008C4C9F">
      <w:pPr>
        <w:numPr>
          <w:ilvl w:val="0"/>
          <w:numId w:val="4"/>
        </w:numPr>
      </w:pPr>
      <w:r w:rsidRPr="00B60191">
        <w:t>Insatser mot missbruk skall vara u</w:t>
      </w:r>
      <w:r w:rsidRPr="00B60191">
        <w:t>t</w:t>
      </w:r>
      <w:r w:rsidRPr="00B60191">
        <w:t xml:space="preserve">hålliga och långsiktiga. </w:t>
      </w:r>
    </w:p>
    <w:p w:rsidR="008C4C9F" w:rsidRPr="00B60191" w:rsidRDefault="008C4C9F">
      <w:r w:rsidRPr="00B60191">
        <w:t>Vård och behandling samt andra rehabiliteringsinsatser utgör enligt regerin</w:t>
      </w:r>
      <w:r w:rsidRPr="00B60191">
        <w:t>g</w:t>
      </w:r>
      <w:r w:rsidRPr="00B60191">
        <w:t>en grunden när det är fråga om att hjälpa missbrukare att komma ifrån sitt beroende. Vård och behandling av missbrukare är därför en nödvändig del av de narkotikapolitiska insatserna. Rätt avpassade och utformade behandling</w:t>
      </w:r>
      <w:r w:rsidRPr="00B60191">
        <w:t>s</w:t>
      </w:r>
      <w:r w:rsidRPr="00B60191">
        <w:t>insatser bidrar till att minska narkotikamissbruket och förbättrar missbruka</w:t>
      </w:r>
      <w:r w:rsidRPr="00B60191">
        <w:t>r</w:t>
      </w:r>
      <w:r w:rsidRPr="00B60191">
        <w:t xml:space="preserve">nas livssituation, anförs det. </w:t>
      </w:r>
    </w:p>
    <w:p w:rsidR="008C4C9F" w:rsidRPr="00B60191" w:rsidRDefault="008C4C9F">
      <w:pPr>
        <w:pStyle w:val="Normaltindrag"/>
      </w:pPr>
      <w:r w:rsidRPr="00B60191">
        <w:t>Ansvaret för vård av missbrukare delas mellan kommuner och landsting. Socialtjänsten svarar för den långsiktiga rehabiliteringen medan avgiftning, psykiska komplikationer i samba</w:t>
      </w:r>
      <w:r w:rsidRPr="00B60191">
        <w:t>nd med missbruk samt substitutionsbehan</w:t>
      </w:r>
      <w:r w:rsidRPr="00B60191">
        <w:t>d</w:t>
      </w:r>
      <w:r w:rsidRPr="00B60191">
        <w:t>ling främst är ett ansvar för hälso- och sjukvården. Regeringen vill understr</w:t>
      </w:r>
      <w:r w:rsidRPr="00B60191">
        <w:t>y</w:t>
      </w:r>
      <w:r w:rsidRPr="00B60191">
        <w:t>ka att missbrukarvården alltid bör ses i ett socialt och socialpsykologiskt perspektiv, även om de medicinska insatserna tidvis kan vara omfattande. Farmakologisk behandling skall alltid stöttas med socialpsykologiska insatser, och en skriftlig vårdplanering skall göras med socialtjänsten i god tid. Därför bör fungerande professionella nätverk bildas, där samverkan och konstruktivt samarbete</w:t>
      </w:r>
      <w:r w:rsidRPr="00B60191">
        <w:t xml:space="preserve"> är vägledande. </w:t>
      </w:r>
    </w:p>
    <w:p w:rsidR="008C4C9F" w:rsidRPr="00B60191" w:rsidRDefault="008C4C9F">
      <w:pPr>
        <w:pStyle w:val="Normaltindrag"/>
      </w:pPr>
      <w:r w:rsidRPr="00B60191">
        <w:t>I propositionen (s. 19) påpekas att det i debatten ibland framförts önskemål om att staten skall ta ansvar för den specialiserade missbrukarvården. Huvu</w:t>
      </w:r>
      <w:r w:rsidRPr="00B60191">
        <w:t>d</w:t>
      </w:r>
      <w:r w:rsidRPr="00B60191">
        <w:t>skälet till detta skulle vara att det i dag finns oacceptabla skillnader mellan kommunerna när det gäller insatsernas omfattning och kvalitet. Ett statligt huvudmannaskap skulle ge mer enhetliga bedömningar och ge utrymme för en mer systematisk metodutveckling. Ett annat förslag som framförts är att hälso- och sjukvården skulle överta ansvaret för missbrukarvården, bl.a. för att uppnå bättre samordning mellan avgiftning och andra behandlingsinsatser och för att undanröja en del av hindren för samverkan med</w:t>
      </w:r>
      <w:r w:rsidRPr="00B60191">
        <w:t xml:space="preserve"> psykiatrin. Enligt regeringens uppfattning skall dock det övergripande ansvaret för missbruka</w:t>
      </w:r>
      <w:r w:rsidRPr="00B60191">
        <w:t>r</w:t>
      </w:r>
      <w:r w:rsidRPr="00B60191">
        <w:t>vården även i fortsättningen åvila socialtjänsten. Det är nödvändigt att ett socialt helhetsperspektiv läggs på behandlingsinsatser. Ofta behövs dessutom omfattande sociala stödinsatser och ett långsiktigt uppföljningsarbete. Rege</w:t>
      </w:r>
      <w:r w:rsidRPr="00B60191">
        <w:t>r</w:t>
      </w:r>
      <w:r w:rsidRPr="00B60191">
        <w:t>ingen anser att socialtjänsten är bäst lämpad att ansvara för dessa uppgifter, men att det samtidigt är angeläget att utveckla samordningen mellan olika huvudmän.</w:t>
      </w:r>
    </w:p>
    <w:p w:rsidR="008C4C9F" w:rsidRPr="00B60191" w:rsidRDefault="008C4C9F">
      <w:r w:rsidRPr="00B60191">
        <w:t>Efter en kraftig utbygg</w:t>
      </w:r>
      <w:r w:rsidRPr="00B60191">
        <w:t>nad av institutionsvården under senare delen av 1980-talet har 1990-talet främst präglats av en ambition att utveckla lokalt drivna öppenvårdsinsatser och minska dygnet-runt-vården i s.k. hem för vård eller boende. Omkring 80 % av insatserna mot missbruk sker i öppenvård, påpekas det. Frivilligorganisationerna har i olika sammanhang uttryckt djup oro över otillräckliga vård- och behandlingsresurser för olika grupper av missbrukare. Statens institutionsstyrelse, SiS, har påtalat att den mycket stora minsknin</w:t>
      </w:r>
      <w:r w:rsidRPr="00B60191">
        <w:t>gen av LVM-vård under 1990-talet inte kan förklaras av motsvarande utbyggnad av den öppna missbrukarvården. Den stora neddragningen av LVM-vården och den ökade narkotikarelaterade dödligheten i Stockholm pekar enligt SiS på att kommunerna knappast lever upp till de krav LVM ställer på komm</w:t>
      </w:r>
      <w:r w:rsidRPr="00B60191">
        <w:t>u</w:t>
      </w:r>
      <w:r w:rsidRPr="00B60191">
        <w:t xml:space="preserve">nerna. </w:t>
      </w:r>
    </w:p>
    <w:p w:rsidR="008C4C9F" w:rsidRPr="00B60191" w:rsidRDefault="008C4C9F">
      <w:pPr>
        <w:pStyle w:val="Normaltindrag"/>
      </w:pPr>
      <w:r w:rsidRPr="00B60191">
        <w:t xml:space="preserve">Regeringen framhåller att det är angeläget att alla som behöver vård också får tillgång till vård av god kvalitet. Regeringen kommer därför att noga följa att kommunerna fullgör sitt ansvar gentemot missbrukarna. </w:t>
      </w:r>
      <w:r w:rsidRPr="00B60191">
        <w:t>Det bör ligga i den nationelle narkotikasamordnarens uppgift att slå larm om det är nödvä</w:t>
      </w:r>
      <w:r w:rsidRPr="00B60191">
        <w:t>n</w:t>
      </w:r>
      <w:r w:rsidRPr="00B60191">
        <w:t xml:space="preserve">digt med ytterligare åtgärder för att säkerställa att de som behöver vård också erbjuds detta. Samordnaren bör också stimulera utvecklingen av vårdmetoder m.m., anförs det. </w:t>
      </w:r>
    </w:p>
    <w:p w:rsidR="008C4C9F" w:rsidRPr="00B60191" w:rsidRDefault="008C4C9F">
      <w:pPr>
        <w:pStyle w:val="Normaltindrag"/>
      </w:pPr>
      <w:r w:rsidRPr="00B60191">
        <w:t>I propositionen påpekas också bristen på resurser för de socialt mest utsatta missbrukarna, bl.a. hemlösa, personer med s.k. dubbeldiagnos, prostituerade missbrukande kvinnor och injektionsmissbrukare. För denna grupp är det särskilt viktigt att sa</w:t>
      </w:r>
      <w:r w:rsidRPr="00B60191">
        <w:t>mverkan mellan sjukvård, socialtjänst och kriminalvård fungerar bra, eftersom personerna ofta är kända och samtidigt föremål för insatser från flera av dessa instanser. De frivilliga organisationerna gör bet</w:t>
      </w:r>
      <w:r w:rsidRPr="00B60191">
        <w:t>y</w:t>
      </w:r>
      <w:r w:rsidRPr="00B60191">
        <w:t>dande insatser för de tyngsta missbrukarna och de hemlösa. Regeringen i</w:t>
      </w:r>
      <w:r w:rsidRPr="00B60191">
        <w:t>n</w:t>
      </w:r>
      <w:r w:rsidRPr="00B60191">
        <w:t>stämmer med Narkotikakommissionen att det är viktigt att bygga upp profe</w:t>
      </w:r>
      <w:r w:rsidRPr="00B60191">
        <w:t>s</w:t>
      </w:r>
      <w:r w:rsidRPr="00B60191">
        <w:t xml:space="preserve">sionella nätverk för att långsiktigt kunna stödja också de mest utsatta och svårmotiverade. </w:t>
      </w:r>
    </w:p>
    <w:p w:rsidR="008C4C9F" w:rsidRPr="00B60191" w:rsidRDefault="008C4C9F">
      <w:pPr>
        <w:pStyle w:val="Normaltindrag"/>
      </w:pPr>
      <w:r w:rsidRPr="00B60191">
        <w:t>Många enheter för missbrukarvård har med goda resultat utvecklat s</w:t>
      </w:r>
      <w:r w:rsidRPr="00B60191">
        <w:t>ama</w:t>
      </w:r>
      <w:r w:rsidRPr="00B60191">
        <w:t>r</w:t>
      </w:r>
      <w:r w:rsidRPr="00B60191">
        <w:t xml:space="preserve">betet och samverkan med anhöriga och närsamhället. Regeringen anser att detta arbete bör intensifieras, inte bara för att det kan ha goda effekter på behandlingsresultatet för missbrukaren utan också för att förbättra stödet till de anhöriga. </w:t>
      </w:r>
    </w:p>
    <w:p w:rsidR="008C4C9F" w:rsidRPr="00B60191" w:rsidRDefault="008C4C9F">
      <w:pPr>
        <w:pStyle w:val="Normaltindrag"/>
      </w:pPr>
      <w:r w:rsidRPr="00B60191">
        <w:t>Regeringen påtalar också vikten av att frågor som har att göra med ko</w:t>
      </w:r>
      <w:r w:rsidRPr="00B60191">
        <w:t>m</w:t>
      </w:r>
      <w:r w:rsidRPr="00B60191">
        <w:t>munernas insatser för att utveckla vårdalternativ som passar den enskilde missbrukarens behov får en framskjuten plats i de lokala narkotikapolitiska strategierna. Insatserna bör utformas i samarbete med den enskilde individen och med utgångspunkt i dennes behov. Det är också viktigt, inte minst för resultatet av insatsen, att den vård och behandling som missbrukare kan få är av god kvalitet. Kvalitetskravet gäller uppsökande arbete, stöd, vård-, b</w:t>
      </w:r>
      <w:r w:rsidRPr="00B60191">
        <w:t>e</w:t>
      </w:r>
      <w:r w:rsidRPr="00B60191">
        <w:t xml:space="preserve">handlings- och rehabiliteringsinsatser samt eftervård och </w:t>
      </w:r>
      <w:r w:rsidRPr="00B60191">
        <w:t>uppföljning. Att använda metoder som visat sig effektiva bör enligt regeringen vara en själ</w:t>
      </w:r>
      <w:r w:rsidRPr="00B60191">
        <w:t>v</w:t>
      </w:r>
      <w:r w:rsidRPr="00B60191">
        <w:t>klarhet i missbrukarvården. Det är därför angeläget att fortsätta utvecklingen av ett systematiskt dokumentations- och metodutvecklingsarbete inom vå</w:t>
      </w:r>
      <w:r w:rsidRPr="00B60191">
        <w:t>r</w:t>
      </w:r>
      <w:r w:rsidRPr="00B60191">
        <w:t>den. Regeringen påpekar att det inom Socialstyrelsen, kriminalvården och Statens institutionsstyrelse pågår ett arbete med att utveckla och pröva system för att beskriva klienten och dennes problem på ett sådant sätt att en uppföl</w:t>
      </w:r>
      <w:r w:rsidRPr="00B60191">
        <w:t>j</w:t>
      </w:r>
      <w:r w:rsidRPr="00B60191">
        <w:t xml:space="preserve">ning kan ske. Socialstyrelsens uppdrag </w:t>
      </w:r>
      <w:r w:rsidRPr="00B60191">
        <w:t>att utforma ett program för nationellt stöd till kunskapsutvecklingen inom socialtjänsten har enligt regeringens bedömning också stor betydelse i samma</w:t>
      </w:r>
      <w:r w:rsidRPr="00B60191">
        <w:t>n</w:t>
      </w:r>
      <w:r w:rsidRPr="00B60191">
        <w:t xml:space="preserve">hanget. </w:t>
      </w:r>
    </w:p>
    <w:p w:rsidR="008C4C9F" w:rsidRPr="00B60191" w:rsidRDefault="008C4C9F">
      <w:r w:rsidRPr="00B60191">
        <w:t xml:space="preserve">När det gäller </w:t>
      </w:r>
      <w:r w:rsidRPr="00B60191">
        <w:rPr>
          <w:i/>
        </w:rPr>
        <w:t>substitutionsbehandling</w:t>
      </w:r>
      <w:r w:rsidRPr="00B60191">
        <w:t xml:space="preserve"> anför regeringen bl.a. att all icke-medicinsk användning av narkotika är oacceptabel och att målet för vård- och behandlingsinsatser är att missbrukarna skall kunna leva ett liv fritt från mis</w:t>
      </w:r>
      <w:r w:rsidRPr="00B60191">
        <w:t>s</w:t>
      </w:r>
      <w:r w:rsidRPr="00B60191">
        <w:t>bruk och illegala droger. Regeringen delar Narkotikakommissionens bedö</w:t>
      </w:r>
      <w:r w:rsidRPr="00B60191">
        <w:t>m</w:t>
      </w:r>
      <w:r w:rsidRPr="00B60191">
        <w:t>ning att begränsade behandlingsprogram med metadon eller andra underhålls- eller blockeringsmediciner inte riskerar att skada den restriktiva narkotikap</w:t>
      </w:r>
      <w:r w:rsidRPr="00B60191">
        <w:t>o</w:t>
      </w:r>
      <w:r w:rsidRPr="00B60191">
        <w:t>litikens trovärdighet. En förutsättning är emellertid att läckaget till</w:t>
      </w:r>
      <w:r w:rsidRPr="00B60191">
        <w:t xml:space="preserve"> den ill</w:t>
      </w:r>
      <w:r w:rsidRPr="00B60191">
        <w:t>e</w:t>
      </w:r>
      <w:r w:rsidRPr="00B60191">
        <w:t>gala marknaden är obefintligt. Behandlingsprogrammen kan vara betydels</w:t>
      </w:r>
      <w:r w:rsidRPr="00B60191">
        <w:t>e</w:t>
      </w:r>
      <w:r w:rsidRPr="00B60191">
        <w:t xml:space="preserve">fulla för bl.a. smittskydd och rehabilitering, under förutsättning att de ingår i en socialpolitisk helhet samt är väldokumenterade. </w:t>
      </w:r>
    </w:p>
    <w:p w:rsidR="008C4C9F" w:rsidRPr="00B60191" w:rsidRDefault="008C4C9F">
      <w:pPr>
        <w:pStyle w:val="Normaltindrag"/>
      </w:pPr>
      <w:r w:rsidRPr="00B60191">
        <w:t>I Sverige ges metadonbehandling vid enheter inom allmänpsykiatrin i Uppsala, Stockholm, Lund och Malmö till högst 800 personer samtidigt. För att komma i fråga för underhållsbehandling med metadon skall patienten enligt Socialstyrelsens föreskrifter ha minst fyraårigt dokumenterat intrav</w:t>
      </w:r>
      <w:r w:rsidRPr="00B60191">
        <w:t>e</w:t>
      </w:r>
      <w:r w:rsidRPr="00B60191">
        <w:t>nöst opiatmissbruk, ha prövat drogfri behandling, ha fyllt 20 år, inte ha något avancerat sidomissbruk samt inte vara anhållen, häktad, dömd till eller int</w:t>
      </w:r>
      <w:r w:rsidRPr="00B60191">
        <w:t>a</w:t>
      </w:r>
      <w:r w:rsidRPr="00B60191">
        <w:t>gen i fängelse. Enligt Socialstyrelsens utvärdering minskar dödlighet, mis</w:t>
      </w:r>
      <w:r w:rsidRPr="00B60191">
        <w:t>s</w:t>
      </w:r>
      <w:r w:rsidRPr="00B60191">
        <w:t xml:space="preserve">bruk och kriminalitet under tiden i behandling. </w:t>
      </w:r>
    </w:p>
    <w:p w:rsidR="008C4C9F" w:rsidRPr="00B60191" w:rsidRDefault="008C4C9F">
      <w:pPr>
        <w:pStyle w:val="Normaltindrag"/>
      </w:pPr>
      <w:r w:rsidRPr="00B60191">
        <w:t>I propositionen påpekas att buprenorfin tillkommit som farmakologiskt alternativ till metadon vid behandling av opiatberoende. Läkemedlet Subutex är ett sådant preparat. Användning av buprenorfin omges i dag inte av samma stränga r</w:t>
      </w:r>
      <w:r w:rsidRPr="00B60191">
        <w:t>egelverk som metadon. Subutex kan förskrivas av allmänläkare, men rekommendationen är att läkemedlet förskrivs av läkare vid narkomanvård</w:t>
      </w:r>
      <w:r w:rsidRPr="00B60191">
        <w:t>s</w:t>
      </w:r>
      <w:r w:rsidRPr="00B60191">
        <w:t>enhet. Narkotikakommissionen har rekommenderat att samma regler bör gälla för behandling med buprenorfin och metadon. Regeringen delar denna b</w:t>
      </w:r>
      <w:r w:rsidRPr="00B60191">
        <w:t>e</w:t>
      </w:r>
      <w:r w:rsidRPr="00B60191">
        <w:t>dömning men vill avvakta de nationella riktlinjer för farmakologisk behan</w:t>
      </w:r>
      <w:r w:rsidRPr="00B60191">
        <w:t>d</w:t>
      </w:r>
      <w:r w:rsidRPr="00B60191">
        <w:t>ling av opiatberoende som för närvarande är under utarbetande i samarbete mellan Socialstyrelsen, Läkemedelsverket och representanter från läkarpr</w:t>
      </w:r>
      <w:r w:rsidRPr="00B60191">
        <w:t>o</w:t>
      </w:r>
      <w:r w:rsidRPr="00B60191">
        <w:t xml:space="preserve">fessionen </w:t>
      </w:r>
      <w:r w:rsidRPr="00B60191">
        <w:t xml:space="preserve">och socialtjänsten. </w:t>
      </w:r>
    </w:p>
    <w:p w:rsidR="008C4C9F" w:rsidRPr="00B60191" w:rsidRDefault="008C4C9F">
      <w:r w:rsidRPr="00B60191">
        <w:t xml:space="preserve">I Sverige finns sedan mitten av 1980-talet </w:t>
      </w:r>
      <w:r w:rsidRPr="00B60191">
        <w:rPr>
          <w:i/>
        </w:rPr>
        <w:t>sprututbytesprogram</w:t>
      </w:r>
      <w:r w:rsidRPr="00B60191">
        <w:t xml:space="preserve"> i Malmö och Lund. Idén att förse injektionsmissbrukare med rena sprutor i smittskydd</w:t>
      </w:r>
      <w:r w:rsidRPr="00B60191">
        <w:t>s</w:t>
      </w:r>
      <w:r w:rsidRPr="00B60191">
        <w:t>syfte är emellertid kontroversiell. Sprututbytesprogrammen har kritiserats för att ge dubbla budskap till narkomanerna genom att dessa förses med verktyg för att kunna fortsätta med ett kriminaliserat narkotikamissbruk. De som förespråkar sprututbytesverksamhet hävdar samhällets ansvar för att föreby</w:t>
      </w:r>
      <w:r w:rsidRPr="00B60191">
        <w:t>g</w:t>
      </w:r>
      <w:r w:rsidRPr="00B60191">
        <w:t>ga livsfarliga sjukdomar som aids, och att ett effektivt sätt att göra det är att tillhandahålla rena spr</w:t>
      </w:r>
      <w:r w:rsidRPr="00B60191">
        <w:t xml:space="preserve">utor bland injektionsmissbrukare. Riksdagen har noga följt de svenska programmen, och vid ett flertal tillfällen krävt underlag för fortsatt ställningstagande till verksamheten. </w:t>
      </w:r>
    </w:p>
    <w:p w:rsidR="008C4C9F" w:rsidRPr="00B60191" w:rsidRDefault="008C4C9F">
      <w:pPr>
        <w:pStyle w:val="Normaltindrag"/>
      </w:pPr>
      <w:r w:rsidRPr="00B60191">
        <w:t xml:space="preserve">I </w:t>
      </w:r>
      <w:r w:rsidRPr="00B60191">
        <w:rPr>
          <w:i/>
        </w:rPr>
        <w:t>betänkande 1999/2000:SoU10</w:t>
      </w:r>
      <w:r w:rsidRPr="00B60191">
        <w:t xml:space="preserve"> föreslog utskottet ett tillkännagivande till regeringen med krav på att det mycket skyndsamt görs en slutlig utvärdering som är hållbar i bl.a. vetenskapligt hänseende för ett slutligt ställningstagande till om den aktuella försöksverksamheten skall fortsätta (res. m, kd, c, mp). Riksdagen följde u</w:t>
      </w:r>
      <w:r w:rsidRPr="00B60191">
        <w:t>t</w:t>
      </w:r>
      <w:r w:rsidRPr="00B60191">
        <w:t xml:space="preserve">skottet. </w:t>
      </w:r>
    </w:p>
    <w:p w:rsidR="008C4C9F" w:rsidRPr="00B60191" w:rsidRDefault="008C4C9F">
      <w:pPr>
        <w:pStyle w:val="Normaltindrag"/>
      </w:pPr>
      <w:r w:rsidRPr="00B60191">
        <w:t>I propositionen redovisas Socialstyrelsens skrivelse från januari 2001 med ”försök till värdering och ställningstagande till sprututbytesprogrammen i Malmö och Lund”. Socialst</w:t>
      </w:r>
      <w:r w:rsidRPr="00B60191">
        <w:t>yrelsen konstaterar i skrivelsen att frågan om sprututbyte inte kan bedömas enbart på grundval av vetenskapliga fakta. Svårigheterna ligger bl.a. i att det inte går att ordna kontrollgrupper samt att antalet hivfall i Sverige är för få. Därtill kommer att frågan också har viktiga politiska och etiska dimensioner. Socialstyrelsen anser att det varken går att påvisa uttalat negativa eller uttalat positiva effekter av sprututbytesprogra</w:t>
      </w:r>
      <w:r w:rsidRPr="00B60191">
        <w:t>m</w:t>
      </w:r>
      <w:r w:rsidRPr="00B60191">
        <w:t xml:space="preserve">men. Enligt Socialstyrelsen står inte verksamheterna i strid vare sig med </w:t>
      </w:r>
      <w:r w:rsidRPr="00B60191">
        <w:t>det övergripande målet om ett narkotikafritt samhälle eller med målen att förhin</w:t>
      </w:r>
      <w:r w:rsidRPr="00B60191">
        <w:t>d</w:t>
      </w:r>
      <w:r w:rsidRPr="00B60191">
        <w:t>ra nyrekrytering till missbruk och att flera missbrukare skall upphöra med sitt missbruk. Styrelsen anvisar två tänkbara förhållningssätt. Det ena innebär att sprututbyte förbjuds i lag eller förordning och att verksamheterna i Malmö och Lund därmed upphör. Det andra alternativet innebär att nuvarande ver</w:t>
      </w:r>
      <w:r w:rsidRPr="00B60191">
        <w:t>k</w:t>
      </w:r>
      <w:r w:rsidRPr="00B60191">
        <w:t>samhet upphör som försök och att möjligheten att överlämna spruta och kanyl får bedömas i det enskilda fallet utifrån vetens</w:t>
      </w:r>
      <w:r w:rsidRPr="00B60191">
        <w:t>kap och beprövad erfarenhet. Enligt propositionen kommer regeringen att se över den lagstiftning som i dag reglerar hanteringen av injektionssprutor och kanyler och återkomma till riksdagen med förslag till ny lagr</w:t>
      </w:r>
      <w:r w:rsidRPr="00B60191">
        <w:t>e</w:t>
      </w:r>
      <w:r w:rsidRPr="00B60191">
        <w:t xml:space="preserve">glering. </w:t>
      </w:r>
    </w:p>
    <w:p w:rsidR="008C4C9F" w:rsidRPr="00B60191" w:rsidRDefault="008C4C9F">
      <w:r w:rsidRPr="00B60191">
        <w:t>Regeringen</w:t>
      </w:r>
      <w:r w:rsidRPr="00B60191">
        <w:rPr>
          <w:i/>
        </w:rPr>
        <w:t xml:space="preserve"> </w:t>
      </w:r>
      <w:r w:rsidRPr="00B60191">
        <w:t xml:space="preserve">beslutade i januari 2002 att tillkalla en </w:t>
      </w:r>
      <w:r w:rsidRPr="00B60191">
        <w:rPr>
          <w:i/>
        </w:rPr>
        <w:t xml:space="preserve">särskild utredare </w:t>
      </w:r>
      <w:r w:rsidRPr="00B60191">
        <w:t xml:space="preserve">med uppdrag att se över </w:t>
      </w:r>
      <w:r w:rsidRPr="00B60191">
        <w:rPr>
          <w:i/>
        </w:rPr>
        <w:t>tillämpningen av lagen (1988:870) om vård av missbr</w:t>
      </w:r>
      <w:r w:rsidRPr="00B60191">
        <w:rPr>
          <w:i/>
        </w:rPr>
        <w:t>u</w:t>
      </w:r>
      <w:r w:rsidRPr="00B60191">
        <w:rPr>
          <w:i/>
        </w:rPr>
        <w:t>kare i vissa fall (LVM)</w:t>
      </w:r>
      <w:r w:rsidRPr="00B60191">
        <w:t>. I direktiven till utredningen (dir. 2002:10) anförs att tvångsvården har minskat mycket kraftigt men att den närmare anledningen till detta samt vad utvecklingen betyder för den enskilde missbrukaren och dennes möjlighet att få sina vårdbehov tillgodosedda inte är närmare känd. Utredaren skall analysera de faktorer som kan tänkas ligga bakom utveck</w:t>
      </w:r>
      <w:r w:rsidRPr="00B60191">
        <w:t>lin</w:t>
      </w:r>
      <w:r w:rsidRPr="00B60191">
        <w:t>g</w:t>
      </w:r>
      <w:r w:rsidRPr="00B60191">
        <w:t>en och bedöma hur den påverkat de socialt mest utsatta missbrukarna. Anal</w:t>
      </w:r>
      <w:r w:rsidRPr="00B60191">
        <w:t>y</w:t>
      </w:r>
      <w:r w:rsidRPr="00B60191">
        <w:t>sen skall göras mot bakgrund av missbrukets och missbrukarvårdens utvec</w:t>
      </w:r>
      <w:r w:rsidRPr="00B60191">
        <w:t>k</w:t>
      </w:r>
      <w:r w:rsidRPr="00B60191">
        <w:t>ling under perioden. Av särskilt intresse är socialtjänstens bedömning av missbrukarens vårdbehov, vårdens innehåll och förväntade resultat samt de ekonomiska prioriteringar som ligger bakom valet av vårdform. Utredaren skall också bl.a. bilda sig en uppfattning dels om användningen av tvångsm</w:t>
      </w:r>
      <w:r w:rsidRPr="00B60191">
        <w:t>e</w:t>
      </w:r>
      <w:r w:rsidRPr="00B60191">
        <w:t>del inom vården, dels huruvida de särskilda befogenheter att använd</w:t>
      </w:r>
      <w:r w:rsidRPr="00B60191">
        <w:t>a tvångsmedel som LVM ger är ändamålsenligt och rättssäkert utformade. Mot bakgrund av sin analys skall utredaren föreslå förändringar som kan bidra till att stärka rättsskyddet för den enskilde och till att förbättra insatserna så att dessa är relevanta för den enskilde missbrukarens vårdbehov samt ges i rätt tid och rätt omfattning. Det står utredaren fritt att också ta upp andra närali</w:t>
      </w:r>
      <w:r w:rsidRPr="00B60191">
        <w:t>g</w:t>
      </w:r>
      <w:r w:rsidRPr="00B60191">
        <w:t>gande frågor än de som preciseras i direktiven om de kan bidra till att de mest utsatta missbrukarnas vårdbehov tillgodo</w:t>
      </w:r>
      <w:r w:rsidRPr="00B60191">
        <w:t xml:space="preserve">ses och att deras rättssäkerhet stärks. Uppdraget skall redovisas senast den 1 juli 2003. </w:t>
      </w:r>
    </w:p>
    <w:p w:rsidR="008C4C9F" w:rsidRPr="00B60191" w:rsidRDefault="008C4C9F">
      <w:pPr>
        <w:pStyle w:val="R4"/>
      </w:pPr>
      <w:r w:rsidRPr="00B60191">
        <w:t>Motioner</w:t>
      </w:r>
    </w:p>
    <w:p w:rsidR="008C4C9F" w:rsidRPr="00B60191" w:rsidRDefault="008C4C9F">
      <w:pPr>
        <w:spacing w:before="187"/>
      </w:pPr>
      <w:r w:rsidRPr="00B60191">
        <w:t xml:space="preserve">I </w:t>
      </w:r>
      <w:r w:rsidRPr="00B60191">
        <w:rPr>
          <w:i/>
        </w:rPr>
        <w:t>motion So34 av Bo Lundgren m.fl. (m)</w:t>
      </w:r>
      <w:r w:rsidRPr="00B60191">
        <w:t xml:space="preserve"> begärs ett tillkännagivande om att Maria ungdomsmottagning bör stå som modell för särskilda vårdenheter ute i landet </w:t>
      </w:r>
      <w:r w:rsidRPr="00B60191">
        <w:rPr>
          <w:i/>
        </w:rPr>
        <w:t>(yrkande 13)</w:t>
      </w:r>
      <w:r w:rsidRPr="00B60191">
        <w:t xml:space="preserve">. </w:t>
      </w:r>
    </w:p>
    <w:p w:rsidR="008C4C9F" w:rsidRPr="00B60191" w:rsidRDefault="008C4C9F">
      <w:pPr>
        <w:spacing w:before="187"/>
      </w:pPr>
      <w:r w:rsidRPr="00B60191">
        <w:t xml:space="preserve">I </w:t>
      </w:r>
      <w:r w:rsidRPr="00B60191">
        <w:rPr>
          <w:i/>
        </w:rPr>
        <w:t>motion So25 av Marietta de Pourbaix-Lundin (m)</w:t>
      </w:r>
      <w:r w:rsidRPr="00B60191">
        <w:t xml:space="preserve"> begärs ett tillkännagiva</w:t>
      </w:r>
      <w:r w:rsidRPr="00B60191">
        <w:t>n</w:t>
      </w:r>
      <w:r w:rsidRPr="00B60191">
        <w:t>de om tillämpningen av tvångsvården för missbrukare. Motionärerna anser att inslaget av tvångsåtgärder gentemot narkotikamissbrukare bör öka. Vid öve</w:t>
      </w:r>
      <w:r w:rsidRPr="00B60191">
        <w:t>r</w:t>
      </w:r>
      <w:r w:rsidRPr="00B60191">
        <w:t>synen av tillämpningen av LVM bör därför göras viss skillnad mellan alk</w:t>
      </w:r>
      <w:r w:rsidRPr="00B60191">
        <w:t>o</w:t>
      </w:r>
      <w:r w:rsidRPr="00B60191">
        <w:t>hol- och narkotikamissbruk. Vidare bör utredningen syfta till att beträffande narkotikamissbruk skärpa och utöka möjligheterna till tvångsåtgärder vid fara för liv och hälsa för den enskilde eller dennes omgi</w:t>
      </w:r>
      <w:r w:rsidRPr="00B60191">
        <w:t>v</w:t>
      </w:r>
      <w:r w:rsidRPr="00B60191">
        <w:t>ning.</w:t>
      </w:r>
    </w:p>
    <w:p w:rsidR="008C4C9F" w:rsidRPr="00B60191" w:rsidRDefault="008C4C9F">
      <w:r w:rsidRPr="00B60191">
        <w:t xml:space="preserve">I </w:t>
      </w:r>
      <w:r w:rsidRPr="00B60191">
        <w:rPr>
          <w:i/>
        </w:rPr>
        <w:t>motion So27 av Maud Ekendahl och Elizabeth Nyström (m)</w:t>
      </w:r>
      <w:r w:rsidRPr="00B60191">
        <w:t xml:space="preserve"> begärs tillkä</w:t>
      </w:r>
      <w:r w:rsidRPr="00B60191">
        <w:t>n</w:t>
      </w:r>
      <w:r w:rsidRPr="00B60191">
        <w:t xml:space="preserve">nagivanden om avgiftningsenheter </w:t>
      </w:r>
      <w:r w:rsidRPr="00B60191">
        <w:rPr>
          <w:i/>
        </w:rPr>
        <w:t>(yrkande 2)</w:t>
      </w:r>
      <w:r w:rsidRPr="00B60191">
        <w:t xml:space="preserve"> samt om behandlingsplaner och eftervårdsplaner </w:t>
      </w:r>
      <w:r w:rsidRPr="00B60191">
        <w:rPr>
          <w:i/>
        </w:rPr>
        <w:t>(yrkande 3).</w:t>
      </w:r>
      <w:r w:rsidRPr="00B60191">
        <w:t xml:space="preserve"> Motionärerna anser att såväl frivillig vård som tvångsvård alltid skall föregås av avgiftning på en särskild avgiftning</w:t>
      </w:r>
      <w:r w:rsidRPr="00B60191">
        <w:t>s</w:t>
      </w:r>
      <w:r w:rsidRPr="00B60191">
        <w:t>enhet. Under avgiftningstiden skall upprättas en behandlingsplan, omfattande även eftervården. Hälso- och sjukvården skall ansvara för att tillhandahålla ett tillräckligt antal avgiftningsenheter för att ingen missbruk</w:t>
      </w:r>
      <w:r w:rsidRPr="00B60191">
        <w:t>are skall behöva vänta på avgiftning. I motionen begärs också ett tillkännagivande om tvång</w:t>
      </w:r>
      <w:r w:rsidRPr="00B60191">
        <w:t>s</w:t>
      </w:r>
      <w:r w:rsidRPr="00B60191">
        <w:t xml:space="preserve">vård </w:t>
      </w:r>
      <w:r w:rsidRPr="00B60191">
        <w:rPr>
          <w:i/>
        </w:rPr>
        <w:t>(yrkande 10)</w:t>
      </w:r>
      <w:r w:rsidRPr="00B60191">
        <w:t>. Enligt motionärerna bör behovet av hjälp även hos mis</w:t>
      </w:r>
      <w:r w:rsidRPr="00B60191">
        <w:t>s</w:t>
      </w:r>
      <w:r w:rsidRPr="00B60191">
        <w:t>brukarens familj beaktas vid besluten om vård enligt LVM eller LVU. F</w:t>
      </w:r>
      <w:r w:rsidRPr="00B60191">
        <w:t>a</w:t>
      </w:r>
      <w:r w:rsidRPr="00B60191">
        <w:t>miljen känner sig ofta helt maktlös och lever under helt oacceptabla förhå</w:t>
      </w:r>
      <w:r w:rsidRPr="00B60191">
        <w:t>l</w:t>
      </w:r>
      <w:r w:rsidRPr="00B60191">
        <w:t>landen, anförs det.</w:t>
      </w:r>
    </w:p>
    <w:p w:rsidR="008C4C9F" w:rsidRPr="00B60191" w:rsidRDefault="008C4C9F">
      <w:r w:rsidRPr="00B60191">
        <w:t xml:space="preserve">I </w:t>
      </w:r>
      <w:r w:rsidRPr="00B60191">
        <w:rPr>
          <w:i/>
        </w:rPr>
        <w:t>motion So31 av Anne-Katrine Dunker och Ewa Thalén Finné (m)</w:t>
      </w:r>
      <w:r w:rsidRPr="00B60191">
        <w:t xml:space="preserve"> begärs ett tillkännagivande om frivilligorganisationerna </w:t>
      </w:r>
      <w:r w:rsidRPr="00B60191">
        <w:rPr>
          <w:i/>
        </w:rPr>
        <w:t>(yrkande 3)</w:t>
      </w:r>
      <w:r w:rsidRPr="00B60191">
        <w:t>. Motionärerna anser att de bör få ett större ansvar som länk mellan myndigheter och mis</w:t>
      </w:r>
      <w:r w:rsidRPr="00B60191">
        <w:t>s</w:t>
      </w:r>
      <w:r w:rsidRPr="00B60191">
        <w:t xml:space="preserve">brukare. Vidare begärs ett tillkännagivande om vård och behandling för s.k. tunga narkotikamissbrukare </w:t>
      </w:r>
      <w:r w:rsidRPr="00B60191">
        <w:rPr>
          <w:i/>
        </w:rPr>
        <w:t>(yrkande 5)</w:t>
      </w:r>
      <w:r w:rsidRPr="00B60191">
        <w:t>. Enligt motionärerna behöver dessa missbrukare tas om hand och få vård och utbildning, både för sin egel del och för att hindra dem från att rekrytera nya missbrukare.</w:t>
      </w:r>
    </w:p>
    <w:p w:rsidR="008C4C9F" w:rsidRPr="00B60191" w:rsidRDefault="008C4C9F">
      <w:r w:rsidRPr="00B60191">
        <w:t xml:space="preserve">I </w:t>
      </w:r>
      <w:r w:rsidRPr="00B60191">
        <w:rPr>
          <w:i/>
        </w:rPr>
        <w:t>motion So35 av Lars Gustafsson m.fl. (kd)</w:t>
      </w:r>
      <w:r w:rsidRPr="00B60191">
        <w:t xml:space="preserve"> begärs ett tillkännagivande om att en god missbrukarvård kräver mer resurser till landsting och kommuner </w:t>
      </w:r>
      <w:r w:rsidRPr="00B60191">
        <w:rPr>
          <w:i/>
        </w:rPr>
        <w:t>(y</w:t>
      </w:r>
      <w:r w:rsidRPr="00B60191">
        <w:rPr>
          <w:i/>
        </w:rPr>
        <w:t>r</w:t>
      </w:r>
      <w:r w:rsidRPr="00B60191">
        <w:rPr>
          <w:i/>
        </w:rPr>
        <w:t>kande 20)</w:t>
      </w:r>
      <w:r w:rsidRPr="00B60191">
        <w:t xml:space="preserve">. Motionärerna framhåller det skriande behovet av fler vårdplatser inom missbrukarvården. Det begärs vidare ett tillkännagivande om vad i motionen anförs om en översyn av hur kommuner och landsting samverkar kring vården och rehabiliteringen av personer som missbrukar alkohol och/eller narkotika </w:t>
      </w:r>
      <w:r w:rsidRPr="00B60191">
        <w:rPr>
          <w:i/>
        </w:rPr>
        <w:t>(yrkande 21)</w:t>
      </w:r>
      <w:r w:rsidRPr="00B60191">
        <w:t>. Motionärerna påpekar att efter avslutad av</w:t>
      </w:r>
      <w:r w:rsidRPr="00B60191">
        <w:t>giftning, som betalas av landstinget, övergår kostnadsansvaret på komm</w:t>
      </w:r>
      <w:r w:rsidRPr="00B60191">
        <w:t>u</w:t>
      </w:r>
      <w:r w:rsidRPr="00B60191">
        <w:t>nen. I många fall väljer kommunen att inte fortsätta vården på behandlingse</w:t>
      </w:r>
      <w:r w:rsidRPr="00B60191">
        <w:t>n</w:t>
      </w:r>
      <w:r w:rsidRPr="00B60191">
        <w:t>heten, vilket innebär att avgiftningen som vårdinsats är mer eller mindre bortkastad. Motionärerna efterlyser en bättre samverkan mellan huvudmä</w:t>
      </w:r>
      <w:r w:rsidRPr="00B60191">
        <w:t>n</w:t>
      </w:r>
      <w:r w:rsidRPr="00B60191">
        <w:t>nen. Slutligen begärs ett tillkännagivande om att ett kommunalt handling</w:t>
      </w:r>
      <w:r w:rsidRPr="00B60191">
        <w:t>s</w:t>
      </w:r>
      <w:r w:rsidRPr="00B60191">
        <w:t xml:space="preserve">program för stöd till drogrehabiliterade bör utarbetas </w:t>
      </w:r>
      <w:r w:rsidRPr="00B60191">
        <w:rPr>
          <w:i/>
        </w:rPr>
        <w:t>(yrkande 22)</w:t>
      </w:r>
      <w:r w:rsidRPr="00B60191">
        <w:t>. Motion</w:t>
      </w:r>
      <w:r w:rsidRPr="00B60191">
        <w:t>ä</w:t>
      </w:r>
      <w:r w:rsidRPr="00B60191">
        <w:t>rerna framhåller vikten av stödjande insatser på hemorten för att de so</w:t>
      </w:r>
      <w:r w:rsidRPr="00B60191">
        <w:t>m g</w:t>
      </w:r>
      <w:r w:rsidRPr="00B60191">
        <w:t>e</w:t>
      </w:r>
      <w:r w:rsidRPr="00B60191">
        <w:t xml:space="preserve">nomgått en lyckad drogrehabilitering skall kunna klara av en drogfri vardag. </w:t>
      </w:r>
    </w:p>
    <w:p w:rsidR="008C4C9F" w:rsidRPr="00B60191" w:rsidRDefault="008C4C9F">
      <w:r w:rsidRPr="00B60191">
        <w:t xml:space="preserve">I </w:t>
      </w:r>
      <w:r w:rsidRPr="00B60191">
        <w:rPr>
          <w:i/>
        </w:rPr>
        <w:t>motion So32 av Margareta Viklund (kd)</w:t>
      </w:r>
      <w:r w:rsidRPr="00B60191">
        <w:t xml:space="preserve"> begärs ett tillkännagivande om att belysa sambandet mellan droganvändning och hiv/aids </w:t>
      </w:r>
      <w:r w:rsidRPr="00B60191">
        <w:rPr>
          <w:i/>
        </w:rPr>
        <w:t>(yrkande 3)</w:t>
      </w:r>
      <w:r w:rsidRPr="00B60191">
        <w:t>. Enligt motionären är det angeläget att detta samband är ett ständigt återkommande tema i narkotikadebatten. Hivfallen har ökat drastiskt även i Sverige och många av de nya fallen upptäcks bland narkomaner.</w:t>
      </w:r>
    </w:p>
    <w:p w:rsidR="008C4C9F" w:rsidRPr="00B60191" w:rsidRDefault="008C4C9F">
      <w:r w:rsidRPr="00B60191">
        <w:t xml:space="preserve">I </w:t>
      </w:r>
      <w:r w:rsidRPr="00B60191">
        <w:rPr>
          <w:i/>
        </w:rPr>
        <w:t xml:space="preserve">motion So30 av Lars Leijonborg m.fl. (fp) </w:t>
      </w:r>
      <w:r w:rsidRPr="00B60191">
        <w:t xml:space="preserve">begärs ett tillkännagivande om att inrätta en anhörigombudsman för anhöriga till narkotikamissbrukare </w:t>
      </w:r>
      <w:r w:rsidRPr="00B60191">
        <w:rPr>
          <w:i/>
        </w:rPr>
        <w:t>(yrkande 2)</w:t>
      </w:r>
      <w:r w:rsidRPr="00B60191">
        <w:t>. De anhöriga behöver enligt motionärerna omfattande stöd i sina kontakter med myndigheter och vårdapparat. I motionen begärs vidare ett tillkännag</w:t>
      </w:r>
      <w:r w:rsidRPr="00B60191">
        <w:t>i</w:t>
      </w:r>
      <w:r w:rsidRPr="00B60191">
        <w:t xml:space="preserve">vande om att staten tar det ekonomiska huvudansvaret för LVM-vården av narkotikamissbrukare </w:t>
      </w:r>
      <w:r w:rsidRPr="00B60191">
        <w:rPr>
          <w:i/>
        </w:rPr>
        <w:t>(yrkande 4)</w:t>
      </w:r>
      <w:r w:rsidRPr="00B60191">
        <w:t>. Motionärerna anser att eftersom staten ansvarar för narkotikapolitiken med dess inslag av tvång bör stat</w:t>
      </w:r>
      <w:r w:rsidRPr="00B60191">
        <w:t>en också ta ett viss ekonomiskt ansvar för tvångsvården. Efter det att en kommun redov</w:t>
      </w:r>
      <w:r w:rsidRPr="00B60191">
        <w:t>i</w:t>
      </w:r>
      <w:r w:rsidRPr="00B60191">
        <w:t>sat vilka åtgärder som vidtagits för en missbrukare och visat att den följt alla socialtjänstlagens bestämmelser bör staten garantera de huvudsakliga kostn</w:t>
      </w:r>
      <w:r w:rsidRPr="00B60191">
        <w:t>a</w:t>
      </w:r>
      <w:r w:rsidRPr="00B60191">
        <w:t xml:space="preserve">derna för tvångsvården. Motionärerna begär vidare ett tillkännagivande om vad i motionen anförs om missbruksvården </w:t>
      </w:r>
      <w:r w:rsidRPr="00B60191">
        <w:rPr>
          <w:i/>
        </w:rPr>
        <w:t>(yrkande 13 delvis)</w:t>
      </w:r>
      <w:r w:rsidRPr="00B60191">
        <w:t>. Motionärerna påpekar att till följd av kommunernas nedskärningar inom missbrukarvården är det i dag svårt för en narkoman att få till</w:t>
      </w:r>
      <w:r w:rsidRPr="00B60191">
        <w:t>gång till vård på institution även om han eller hon är motiverad att sluta med drogerna. Eftersom avancerade missbrukare sällan kan tillgodogöra sig öppenvård behövs det betydligt mer resurser på området. Motionärerna framhåller vikten av att ingripa tidigt i ”missbrukarkarriären” och att prioritera vårdplatser för yngre. Det är också angeläget att anpassa vården till den enskilde missbrukarens behov. Enligt motionärerna är samarbete mellan föräldrar, föreningsliv, polis och socia</w:t>
      </w:r>
      <w:r w:rsidRPr="00B60191">
        <w:t>l</w:t>
      </w:r>
      <w:r w:rsidRPr="00B60191">
        <w:t xml:space="preserve">tjänst nödvändigt för att </w:t>
      </w:r>
      <w:r w:rsidRPr="00B60191">
        <w:t>nå verkliga resultat bland ungdomar. Det krävs vid</w:t>
      </w:r>
      <w:r w:rsidRPr="00B60191">
        <w:t>a</w:t>
      </w:r>
      <w:r w:rsidRPr="00B60191">
        <w:t xml:space="preserve">re kommunalt samarbete i syfte att bättre utvärdera och mäta resultaten i missbrukarvården. Kommunerna skall alltid kvalitetsgranska de tjänster som erbjuds vid upphandlingen, anförs det. </w:t>
      </w:r>
    </w:p>
    <w:p w:rsidR="008C4C9F" w:rsidRPr="00B60191" w:rsidRDefault="008C4C9F">
      <w:r w:rsidRPr="00B60191">
        <w:t>Tre motioner rör substitutionsbehandling.</w:t>
      </w:r>
    </w:p>
    <w:p w:rsidR="008C4C9F" w:rsidRPr="00B60191" w:rsidRDefault="008C4C9F">
      <w:r w:rsidRPr="00B60191">
        <w:t xml:space="preserve">I </w:t>
      </w:r>
      <w:r w:rsidRPr="00B60191">
        <w:rPr>
          <w:i/>
        </w:rPr>
        <w:t>motion So34 (m)</w:t>
      </w:r>
      <w:r w:rsidRPr="00B60191">
        <w:t xml:space="preserve"> begärs ett tillkännagivande om vad i motionen anförs om kriterier för att få ta del av det så kallade metadonprogrammet </w:t>
      </w:r>
      <w:r w:rsidRPr="00B60191">
        <w:rPr>
          <w:i/>
        </w:rPr>
        <w:t>(yrkande 12)</w:t>
      </w:r>
      <w:r w:rsidRPr="00B60191">
        <w:t>. Motionärerna anser det orimligt att unga heroinmissbrukare, som är välmot</w:t>
      </w:r>
      <w:r w:rsidRPr="00B60191">
        <w:t>i</w:t>
      </w:r>
      <w:r w:rsidRPr="00B60191">
        <w:t>verade i sin strävan att bli drogfria, inte skall kunna få behandling förrän tidigast vid 20 års ålder och efter fyra års dokumenterat missbruk, trots att behandlingsmetoden visat sig effektiv. Det skall dock krävas att patienten är beredd att medverka till att metadondoseringen snabbt t</w:t>
      </w:r>
      <w:r w:rsidRPr="00B60191">
        <w:t>rappas ned till att helt upphöra.</w:t>
      </w:r>
    </w:p>
    <w:p w:rsidR="008C4C9F" w:rsidRPr="00B60191" w:rsidRDefault="008C4C9F">
      <w:r w:rsidRPr="00B60191">
        <w:t xml:space="preserve">I </w:t>
      </w:r>
      <w:r w:rsidRPr="00B60191">
        <w:rPr>
          <w:i/>
        </w:rPr>
        <w:t>motion So27 (m)</w:t>
      </w:r>
      <w:r w:rsidRPr="00B60191">
        <w:t xml:space="preserve"> begärs ett tillkännagivande om metadon- och Subutexb</w:t>
      </w:r>
      <w:r w:rsidRPr="00B60191">
        <w:t>e</w:t>
      </w:r>
      <w:r w:rsidRPr="00B60191">
        <w:t xml:space="preserve">handlingarna </w:t>
      </w:r>
      <w:r w:rsidRPr="00B60191">
        <w:rPr>
          <w:i/>
        </w:rPr>
        <w:t>(yrkande 9)</w:t>
      </w:r>
      <w:r w:rsidRPr="00B60191">
        <w:t>. I första hand anser motionärerna att dessa behan</w:t>
      </w:r>
      <w:r w:rsidRPr="00B60191">
        <w:t>d</w:t>
      </w:r>
      <w:r w:rsidRPr="00B60191">
        <w:t xml:space="preserve">lingar snarast bör upphöra. I andra hand anförs att preparaten bör användas med största restriktivitet och endast tillåtas i samband med särskilda program. Allmänläkares förskrivningsrätt på Subutex måste omedelbart upphöra, anförs det vidare. </w:t>
      </w:r>
    </w:p>
    <w:p w:rsidR="008C4C9F" w:rsidRPr="00B60191" w:rsidRDefault="008C4C9F">
      <w:r w:rsidRPr="00B60191">
        <w:t xml:space="preserve">I </w:t>
      </w:r>
      <w:r w:rsidRPr="00B60191">
        <w:rPr>
          <w:i/>
        </w:rPr>
        <w:t xml:space="preserve">motion So30 (fp) yrkande 13 delvis </w:t>
      </w:r>
      <w:r w:rsidRPr="00B60191">
        <w:t>begärs ett tillkännagivande om att met</w:t>
      </w:r>
      <w:r w:rsidRPr="00B60191">
        <w:t>a</w:t>
      </w:r>
      <w:r w:rsidRPr="00B60191">
        <w:t>donbehandling bör omfatta fler personer än i dag.</w:t>
      </w:r>
    </w:p>
    <w:p w:rsidR="008C4C9F" w:rsidRPr="00B60191" w:rsidRDefault="008C4C9F">
      <w:r w:rsidRPr="00B60191">
        <w:t>I åtta motioner tas sprututbytesverksamheten upp.</w:t>
      </w:r>
    </w:p>
    <w:p w:rsidR="008C4C9F" w:rsidRPr="00B60191" w:rsidRDefault="008C4C9F">
      <w:r w:rsidRPr="00B60191">
        <w:t xml:space="preserve">I </w:t>
      </w:r>
      <w:r w:rsidRPr="00B60191">
        <w:rPr>
          <w:i/>
        </w:rPr>
        <w:t>motionerna So27 (m) yrkande 8,  So34 (m) yrkande 11, So372 av Chris Heister m.fl. (m)</w:t>
      </w:r>
      <w:r w:rsidRPr="00B60191">
        <w:t xml:space="preserve"> </w:t>
      </w:r>
      <w:r w:rsidRPr="00B60191">
        <w:rPr>
          <w:i/>
        </w:rPr>
        <w:t>yrkande 2 och 2000/01:Ju931 av Gun Hellsvik m.fl. (m)</w:t>
      </w:r>
      <w:r w:rsidRPr="00B60191">
        <w:t xml:space="preserve"> </w:t>
      </w:r>
      <w:r w:rsidRPr="00B60191">
        <w:rPr>
          <w:i/>
        </w:rPr>
        <w:t xml:space="preserve">yrkande 6  </w:t>
      </w:r>
      <w:r w:rsidRPr="00B60191">
        <w:t>anförs att sprututbytesprojekten i Malmö och Lund omedelbart skall up</w:t>
      </w:r>
      <w:r w:rsidRPr="00B60191">
        <w:t>p</w:t>
      </w:r>
      <w:r w:rsidRPr="00B60191">
        <w:t xml:space="preserve">höra. </w:t>
      </w:r>
    </w:p>
    <w:p w:rsidR="008C4C9F" w:rsidRPr="00B60191" w:rsidRDefault="008C4C9F">
      <w:r w:rsidRPr="00B60191">
        <w:t xml:space="preserve">I </w:t>
      </w:r>
      <w:r w:rsidRPr="00B60191">
        <w:rPr>
          <w:i/>
        </w:rPr>
        <w:t xml:space="preserve">motionerna So35 (kd) yrkande 23, So594 av Anita Jönsson m.fl. (s) och So511 av Marie Granlund (s) </w:t>
      </w:r>
      <w:r w:rsidRPr="00B60191">
        <w:t>begärs tillkännagivanden om att sprututbyte</w:t>
      </w:r>
      <w:r w:rsidRPr="00B60191">
        <w:t>s</w:t>
      </w:r>
      <w:r w:rsidRPr="00B60191">
        <w:t xml:space="preserve">programmen bör permanentas. </w:t>
      </w:r>
    </w:p>
    <w:p w:rsidR="008C4C9F" w:rsidRPr="00B60191" w:rsidRDefault="008C4C9F">
      <w:r w:rsidRPr="00B60191">
        <w:t xml:space="preserve">I </w:t>
      </w:r>
      <w:r w:rsidRPr="00B60191">
        <w:rPr>
          <w:i/>
        </w:rPr>
        <w:t xml:space="preserve">motion So28 av Kenneth Johansson m.fl. (c) </w:t>
      </w:r>
      <w:r w:rsidRPr="00B60191">
        <w:t xml:space="preserve">begärs ett tillkännagivande om att varje landsting skall kunna lämna in en ansökan till Socialstyrelsen och efter prövning ges möjlighet att starta sprututbytesprojekt i den egna regionen </w:t>
      </w:r>
      <w:r w:rsidRPr="00B60191">
        <w:rPr>
          <w:i/>
        </w:rPr>
        <w:t>(yrkande 5)</w:t>
      </w:r>
      <w:r w:rsidRPr="00B60191">
        <w:t>.</w:t>
      </w:r>
    </w:p>
    <w:p w:rsidR="008C4C9F" w:rsidRPr="00B60191" w:rsidRDefault="008C4C9F">
      <w:r w:rsidRPr="00B60191">
        <w:t xml:space="preserve">I </w:t>
      </w:r>
      <w:r w:rsidRPr="00B60191">
        <w:rPr>
          <w:i/>
        </w:rPr>
        <w:t>motion So30 av Lars Leijonborg m.fl. (fp)</w:t>
      </w:r>
      <w:r w:rsidRPr="00B60191">
        <w:t xml:space="preserve"> begärs ett tillkännagivande om att sprututbytesverksamheten i Malmö–Lund bör bli permanent och att verksa</w:t>
      </w:r>
      <w:r w:rsidRPr="00B60191">
        <w:t>m</w:t>
      </w:r>
      <w:r w:rsidRPr="00B60191">
        <w:t xml:space="preserve">heten bör utökas till att omfatta flera platser i Sverige </w:t>
      </w:r>
      <w:r w:rsidRPr="00B60191">
        <w:rPr>
          <w:i/>
        </w:rPr>
        <w:t>(yrkande 8)</w:t>
      </w:r>
      <w:r w:rsidRPr="00B60191">
        <w:t xml:space="preserve">. </w:t>
      </w:r>
    </w:p>
    <w:p w:rsidR="008C4C9F" w:rsidRPr="00B60191" w:rsidRDefault="008C4C9F">
      <w:pPr>
        <w:pStyle w:val="Normaltindrag"/>
      </w:pPr>
      <w:r w:rsidRPr="00B60191">
        <w:t>Samma ståndpunkt intas i</w:t>
      </w:r>
      <w:r w:rsidRPr="00B60191">
        <w:rPr>
          <w:i/>
        </w:rPr>
        <w:t xml:space="preserve"> motion So308 av Ulf Nilsson (fp) (yrkandena 1 och 2)</w:t>
      </w:r>
      <w:r w:rsidRPr="00B60191">
        <w:t xml:space="preserve">. </w:t>
      </w:r>
    </w:p>
    <w:p w:rsidR="008C4C9F" w:rsidRPr="00B60191" w:rsidRDefault="008C4C9F">
      <w:pPr>
        <w:pStyle w:val="R4"/>
      </w:pPr>
      <w:r w:rsidRPr="00B60191">
        <w:t>Tidigare behandling</w:t>
      </w:r>
    </w:p>
    <w:p w:rsidR="008C4C9F" w:rsidRPr="00B60191" w:rsidRDefault="008C4C9F">
      <w:r w:rsidRPr="00B60191">
        <w:t xml:space="preserve">Utskottet behandlade motioner om missbrukarvård senast i det av riksdagen godkända (debatt 13 mars) </w:t>
      </w:r>
      <w:r w:rsidRPr="00B60191">
        <w:rPr>
          <w:i/>
        </w:rPr>
        <w:t xml:space="preserve">betänkande 2001/02:SoU11 Socialtjänstfrågor, </w:t>
      </w:r>
      <w:r w:rsidRPr="00B60191">
        <w:t>till vilket hänvisas</w:t>
      </w:r>
      <w:r w:rsidRPr="00B60191">
        <w:rPr>
          <w:i/>
        </w:rPr>
        <w:t>.</w:t>
      </w:r>
      <w:r w:rsidRPr="00B60191">
        <w:t xml:space="preserve"> Utskottet vidhöll sin tidigare redovisade inställning att vård och behandling och andra rehabiliteringsinsatser utgör grunden när det gäller att hjälpa personer att komma ifrån sitt beroende av såväl alkohol som andra droger. Utskottet betonade åter att det för en väl fungerande missbrukarvård krävs kunskaper om missbruk, vårdbehov samt kvalitet i och effekter av olika insatser. Det är angeläget att vårdbehövande får tillgång till behovsanpa</w:t>
      </w:r>
      <w:r w:rsidRPr="00B60191">
        <w:t>ssade insatser. Utskottet såg vidare positivt på det arbete som Socialstyrelsen och Statens institutionsstyrelse utför för att samla kunskap inom området i syfte att höja kvaliteten på och komma till rätta med vissa brister inom missbruka</w:t>
      </w:r>
      <w:r w:rsidRPr="00B60191">
        <w:t>r</w:t>
      </w:r>
      <w:r w:rsidRPr="00B60191">
        <w:t>vården. Det noterades också att Statens beredning för medicinsk utvärdering (SBU) har gjort en sammanställning av den vetenskapliga grunden för olika behandlingsmetoder inom missbruksområdet. Vidare kommer Riksdagens revisorer, på utskottets förslag, att genomföra en grans</w:t>
      </w:r>
      <w:r w:rsidRPr="00B60191">
        <w:t>kning av kvaliteten i behandlingen inom Statens institutionsstyrelses verksamhet samt av i vad mån behandlingen är diff</w:t>
      </w:r>
      <w:r w:rsidRPr="00B60191">
        <w:t>e</w:t>
      </w:r>
      <w:r w:rsidRPr="00B60191">
        <w:t>rentierad.</w:t>
      </w:r>
    </w:p>
    <w:p w:rsidR="008C4C9F" w:rsidRPr="00B60191" w:rsidRDefault="008C4C9F">
      <w:pPr>
        <w:pStyle w:val="Normaltindrag"/>
      </w:pPr>
      <w:r w:rsidRPr="00B60191">
        <w:t>Utskottet framhöll behovet av ytterligare kunskaper när det gäller utvec</w:t>
      </w:r>
      <w:r w:rsidRPr="00B60191">
        <w:t>k</w:t>
      </w:r>
      <w:r w:rsidRPr="00B60191">
        <w:t>lingen på vård- och behandlingsområdet, särskilt beträffande resurser, insatser och resultat. Utskottet hänvisade till regeringens uttalanden i budgetpropos</w:t>
      </w:r>
      <w:r w:rsidRPr="00B60191">
        <w:t>i</w:t>
      </w:r>
      <w:r w:rsidRPr="00B60191">
        <w:t xml:space="preserve">tionen för 2002 om att det finns anledning att även fortsättningsvis noga följa utvecklingen inom missbrukarvården, såväl när det gäller avvägningen mellan öppenvård och institutionsvård som innehållet och kvaliteten i insatserna. Utskottet noterade också att den nationella narkotikasamordnaren skulle få i uppgift att slå larm om det krävs ytterligare </w:t>
      </w:r>
      <w:r w:rsidRPr="00B60191">
        <w:t>åtgärder för att säkerställa att de som behöver vård erbjuds sådan. När det gäller vård och behandling av unga missbrukare konstaterades att Statens institutionsstyrelse tillförts stora resur</w:t>
      </w:r>
      <w:r w:rsidRPr="00B60191">
        <w:t>s</w:t>
      </w:r>
      <w:r w:rsidRPr="00B60191">
        <w:t>tillskott i syfte att bygga ut verksamheten för att bättre kunna tillgodose kommunernas efterfrågan på ungdomsvård samt noterades att Riksrevision</w:t>
      </w:r>
      <w:r w:rsidRPr="00B60191">
        <w:t>s</w:t>
      </w:r>
      <w:r w:rsidRPr="00B60191">
        <w:t>verket för närvarande genomför en granskning av kapacitetsbristen och köe</w:t>
      </w:r>
      <w:r w:rsidRPr="00B60191">
        <w:t>r</w:t>
      </w:r>
      <w:r w:rsidRPr="00B60191">
        <w:t xml:space="preserve">na på institutionerna. Samtliga motioner avstyrktes (s. 19 f.; res. m, v, kd+c, fp). </w:t>
      </w:r>
    </w:p>
    <w:p w:rsidR="008C4C9F" w:rsidRPr="00B60191" w:rsidRDefault="008C4C9F">
      <w:r w:rsidRPr="00B60191">
        <w:t>Motionsyrkand</w:t>
      </w:r>
      <w:r w:rsidRPr="00B60191">
        <w:t xml:space="preserve">en om hiv/aidsprevention behandlade utskottet senast i det av riksdagen godkända </w:t>
      </w:r>
      <w:r w:rsidRPr="00B60191">
        <w:rPr>
          <w:i/>
        </w:rPr>
        <w:t>betänkande 2001/02:SoU1</w:t>
      </w:r>
      <w:r w:rsidRPr="00B60191">
        <w:t>. Utskottet avstyrkte moti</w:t>
      </w:r>
      <w:r w:rsidRPr="00B60191">
        <w:t>o</w:t>
      </w:r>
      <w:r w:rsidRPr="00B60191">
        <w:t>nerna med hänvisning till regeringens kommande förslag med anledning av Nationella folkhälsokommitténs slutbetänkande, en handlingsplan som tagits fram av Statens folkhälsoinstitut samt insatser från ideella organisationer (s. 97 f.; res. m, kd, c).</w:t>
      </w:r>
    </w:p>
    <w:p w:rsidR="008C4C9F" w:rsidRPr="00B60191" w:rsidRDefault="008C4C9F">
      <w:pPr>
        <w:pStyle w:val="Rubrik4"/>
        <w:rPr>
          <w:noProof w:val="0"/>
        </w:rPr>
      </w:pPr>
      <w:bookmarkStart w:id="72" w:name="_Toc4480178"/>
      <w:r w:rsidRPr="00B60191">
        <w:rPr>
          <w:noProof w:val="0"/>
        </w:rPr>
        <w:t>Socialutskottets ställningstagande</w:t>
      </w:r>
      <w:bookmarkEnd w:id="72"/>
    </w:p>
    <w:p w:rsidR="008C4C9F" w:rsidRPr="00B60191" w:rsidRDefault="008C4C9F">
      <w:r w:rsidRPr="00B60191">
        <w:t>Utskottet delar regeringens uppfattning att vård och behandling samt andra rehabiliteringsinsatser utgör grunden när det är fråga om att hjälpa missbruk</w:t>
      </w:r>
      <w:r w:rsidRPr="00B60191">
        <w:t>a</w:t>
      </w:r>
      <w:r w:rsidRPr="00B60191">
        <w:t>re att komma ifrån sitt beroende. Vård och behandling av missbrukare är en nödvändig del av de narkotikapolitiska insatserna. För en väl fungerande missbrukarvård krävs kunskaper om missbrukets omfattning och karaktär, vårdbehov hos olika riskgrupper och missbrukare samt kvalitet i och effekter av de olika insatser som görs. Dessa grundläggande principer överensstämmer med vad utskottet anfört vid tidigare tillfällen rörande missbr</w:t>
      </w:r>
      <w:r w:rsidRPr="00B60191">
        <w:t>u</w:t>
      </w:r>
      <w:r w:rsidRPr="00B60191">
        <w:t xml:space="preserve">karvård. </w:t>
      </w:r>
    </w:p>
    <w:p w:rsidR="008C4C9F" w:rsidRPr="00B60191" w:rsidRDefault="008C4C9F">
      <w:pPr>
        <w:pStyle w:val="Normaltindrag"/>
      </w:pPr>
      <w:r w:rsidRPr="00B60191">
        <w:t xml:space="preserve">Utskottet instämmer med regeringen att det är angeläget att alla </w:t>
      </w:r>
      <w:r w:rsidRPr="00B60191">
        <w:t>som beh</w:t>
      </w:r>
      <w:r w:rsidRPr="00B60191">
        <w:t>ö</w:t>
      </w:r>
      <w:r w:rsidRPr="00B60191">
        <w:t>ver vård också får tillgång till vård av god kvalitet. Inte minst gäller detta de tunga missbrukarna. Utskottet konstaterar med tillfredsställelse att regeringen har för avsikt att noga följa att kommunerna fullgör sitt ansvar gentemot missbrukarna. I direktiven till den nationella narkotikasamordnaren anförs att insatser bl.a. behövs för att stimulera och stödja kommuner och landsting i deras arbete med att utveckla vårdinsatserna och ta fram övergripande strat</w:t>
      </w:r>
      <w:r w:rsidRPr="00B60191">
        <w:t>e</w:t>
      </w:r>
      <w:r w:rsidRPr="00B60191">
        <w:t>gier. Stöd bör också ges för att utve</w:t>
      </w:r>
      <w:r w:rsidRPr="00B60191">
        <w:t>ckla samarbetsformer mellan olika h</w:t>
      </w:r>
      <w:r w:rsidRPr="00B60191">
        <w:t>u</w:t>
      </w:r>
      <w:r w:rsidRPr="00B60191">
        <w:t xml:space="preserve">vudmän såsom t.ex. kommuner och landsting och den ideella sektorn. </w:t>
      </w:r>
    </w:p>
    <w:p w:rsidR="008C4C9F" w:rsidRPr="00B60191" w:rsidRDefault="008C4C9F">
      <w:pPr>
        <w:pStyle w:val="Normaltindrag"/>
      </w:pPr>
      <w:r w:rsidRPr="00B60191">
        <w:t>Enligt utskottet är det vidare angeläget att vårdbehövande får tillgång till behovsanpassade insatser. Utskottet delar regeringens uppfattning att utvec</w:t>
      </w:r>
      <w:r w:rsidRPr="00B60191">
        <w:t>k</w:t>
      </w:r>
      <w:r w:rsidRPr="00B60191">
        <w:t>lingen av vårdalternativ som passar den enskilde missbrukarens behov är en fråga som bör få en framskjuten plats i de lokala narkotikapolitiska strategie</w:t>
      </w:r>
      <w:r w:rsidRPr="00B60191">
        <w:t>r</w:t>
      </w:r>
      <w:r w:rsidRPr="00B60191">
        <w:t>na. Det är också viktigt att utveckla eftervården och uppföljningen av vården. Såsom påpekas i propositionen bör Socialstyrelsens arbete med att utveckla nationella riktlinjer för vården, liksom den återinförda överklaganderätten enligt socialtjänstlagen, kunna bidra till en i sammanhanget positiv utvec</w:t>
      </w:r>
      <w:r w:rsidRPr="00B60191">
        <w:t>k</w:t>
      </w:r>
      <w:r w:rsidRPr="00B60191">
        <w:t xml:space="preserve">ling. </w:t>
      </w:r>
    </w:p>
    <w:p w:rsidR="008C4C9F" w:rsidRPr="00B60191" w:rsidRDefault="008C4C9F">
      <w:pPr>
        <w:pStyle w:val="Normaltindrag"/>
      </w:pPr>
      <w:r w:rsidRPr="00B60191">
        <w:t>Mot bakgrund av vad som anförts får enligt ut</w:t>
      </w:r>
      <w:r w:rsidRPr="00B60191">
        <w:t>skottets mening motionerna So30 (fp) yrkande 13 delvis, So31 (m) yrkandena 3 och 5 samt So35 (kd) yrka</w:t>
      </w:r>
      <w:r w:rsidRPr="00B60191">
        <w:t>n</w:t>
      </w:r>
      <w:r w:rsidRPr="00B60191">
        <w:t xml:space="preserve">dena 20–22 anses delvis tillgodosedda. </w:t>
      </w:r>
    </w:p>
    <w:p w:rsidR="008C4C9F" w:rsidRPr="00B60191" w:rsidRDefault="008C4C9F">
      <w:r w:rsidRPr="00B60191">
        <w:t>Hälso- och sjukvården ansvarar för bl.a. avgiftning av missbrukare och ps</w:t>
      </w:r>
      <w:r w:rsidRPr="00B60191">
        <w:t>y</w:t>
      </w:r>
      <w:r w:rsidRPr="00B60191">
        <w:t>kologiska komplikationer i samband med missbruk. I propositionen anges att en skriftlig vårdplanering i god tid skall göras med socialtjänsten. Hur vården närmare skall organiseras är dock en fråga för sjukvårdshuvudmännen. M</w:t>
      </w:r>
      <w:r w:rsidRPr="00B60191">
        <w:t>o</w:t>
      </w:r>
      <w:r w:rsidRPr="00B60191">
        <w:t>tionerna So27 (m) yrkandena 2 och 3 samt So34 (m) yrkande 13 avstyrks därmed.</w:t>
      </w:r>
    </w:p>
    <w:p w:rsidR="008C4C9F" w:rsidRPr="00B60191" w:rsidRDefault="008C4C9F">
      <w:r w:rsidRPr="00B60191">
        <w:t>Enligt utskottet saknas det anledning att ge utredningen som skall se över tillämpningen av lagen (1988:870) om vård av missbrukare i vissa fall (LVM) sådana tilläggsdirektiv som avses i motion So25 (m). Mot</w:t>
      </w:r>
      <w:r w:rsidRPr="00B60191">
        <w:t>ionen avstyrks.</w:t>
      </w:r>
    </w:p>
    <w:p w:rsidR="008C4C9F" w:rsidRPr="00B60191" w:rsidRDefault="008C4C9F">
      <w:r w:rsidRPr="00B60191">
        <w:t>Utskottet delar regeringens inställning att samarbetet och samverkan med anhöriga och närsamhället bör utvecklas inom missbrukarvården, inte minst för att förbättra stödet till missbrukarens anhöriga. Utskottet kan dock inte ställa sig bakom kravet i motion So30 (fp) yrkande 2 om att inrätta en särskild anhörigombudsman för anhöriga till narkotikamissbrukare. Yrkandet avstyrks därför.</w:t>
      </w:r>
    </w:p>
    <w:p w:rsidR="008C4C9F" w:rsidRPr="00B60191" w:rsidRDefault="008C4C9F">
      <w:r w:rsidRPr="00B60191">
        <w:t>Utskottet konstaterar att beslut om vård enligt LVM kan fattas om missbruk</w:t>
      </w:r>
      <w:r w:rsidRPr="00B60191">
        <w:t>a</w:t>
      </w:r>
      <w:r w:rsidRPr="00B60191">
        <w:t>ren bl.a. kan befaras allvarligt skada någon närstående. Beslut om vård enligt lagen (1990:52) med särskilda bestämmelser om vård av unga (LVU) kan dock enbart komma i fråga om det är den unges hälsa eller utveckling som är i fara. Utskottet är inte berett att ändra förutsättningarna för tvångsvård på det sätt som yrkas i m</w:t>
      </w:r>
      <w:r w:rsidRPr="00B60191">
        <w:t>o</w:t>
      </w:r>
      <w:r w:rsidRPr="00B60191">
        <w:t>tion So27 (m) yrkande 10. Motionen avstyrks.</w:t>
      </w:r>
    </w:p>
    <w:p w:rsidR="008C4C9F" w:rsidRPr="00B60191" w:rsidRDefault="008C4C9F">
      <w:r w:rsidRPr="00B60191">
        <w:t>Utskottet delar regeringens uppfattning att det övergripande ansvaret för missbrukarvården, således även tvångsvården, också i fortsättninge</w:t>
      </w:r>
      <w:r w:rsidRPr="00B60191">
        <w:t>n skall åvila socialtjänsten. Motion So30 (fp) yrkande 4 bör därför avslås.</w:t>
      </w:r>
    </w:p>
    <w:p w:rsidR="008C4C9F" w:rsidRPr="00B60191" w:rsidRDefault="008C4C9F">
      <w:r w:rsidRPr="00B60191">
        <w:t>Statens folkhälsoinstitut har tagit fram en nationell handlingsplan för hiv/STI-prevention. Vidare har Nationella folkhälsokommittén lyft fram det hivpr</w:t>
      </w:r>
      <w:r w:rsidRPr="00B60191">
        <w:t>e</w:t>
      </w:r>
      <w:r w:rsidRPr="00B60191">
        <w:t>ventiva arbetet i sitt slutbetänkande. En proposition med anledning av betä</w:t>
      </w:r>
      <w:r w:rsidRPr="00B60191">
        <w:t>n</w:t>
      </w:r>
      <w:r w:rsidRPr="00B60191">
        <w:t>kandet väntas senare i år. Utskottet utgår därmed från att arbetet för att fö</w:t>
      </w:r>
      <w:r w:rsidRPr="00B60191">
        <w:t>r</w:t>
      </w:r>
      <w:r w:rsidRPr="00B60191">
        <w:t>hindra spridning av hiv/aids ytterligare kommer att förstärkas. Det får också förutsättas att sambandet mellan droganvändning och hiv/aids belyses såväl i narkotikadebatten som i det rent hiv/aidspreventiva arbetet. Motion So32 (kd) yrkande 3 får därmed anses delvis tillgod</w:t>
      </w:r>
      <w:r w:rsidRPr="00B60191">
        <w:t>o</w:t>
      </w:r>
      <w:r w:rsidRPr="00B60191">
        <w:t xml:space="preserve">sedd. </w:t>
      </w:r>
    </w:p>
    <w:p w:rsidR="008C4C9F" w:rsidRPr="00B60191" w:rsidRDefault="008C4C9F">
      <w:r w:rsidRPr="00B60191">
        <w:t xml:space="preserve">I motionerna So30 (fp) yrkande 13 delvis och So34 (m) yrkande 12 begärs en </w:t>
      </w:r>
      <w:r w:rsidRPr="00B60191">
        <w:t>utvidgning av kriterierna för att komma i fråga för metadonbehandling. I motion So27 (m) yrkande 9 begärs ett förbud mot alternativt restriktivare användning av substitutionsbehandling. Nationella riktlinjer för farmakol</w:t>
      </w:r>
      <w:r w:rsidRPr="00B60191">
        <w:t>o</w:t>
      </w:r>
      <w:r w:rsidRPr="00B60191">
        <w:t>gisk behandling av opiatberoende är för närvarande under utarbetande i sa</w:t>
      </w:r>
      <w:r w:rsidRPr="00B60191">
        <w:t>m</w:t>
      </w:r>
      <w:r w:rsidRPr="00B60191">
        <w:t>arbete mellan Socialstyrelsen, Läkemedelsverket och representanter från läkarprofessionen och socialtjänsten. Översynen omfattar enligt uppgift sam</w:t>
      </w:r>
      <w:r w:rsidRPr="00B60191">
        <w:t>t</w:t>
      </w:r>
      <w:r w:rsidRPr="00B60191">
        <w:t>liga frågor som berörs i motionerna. Enligt utskottets mening bör res</w:t>
      </w:r>
      <w:r w:rsidRPr="00B60191">
        <w:t>ultatet av arbetet avvaktas. Moti</w:t>
      </w:r>
      <w:r w:rsidRPr="00B60191">
        <w:t>o</w:t>
      </w:r>
      <w:r w:rsidRPr="00B60191">
        <w:t>nerna avstyrks därför.</w:t>
      </w:r>
    </w:p>
    <w:p w:rsidR="008C4C9F" w:rsidRPr="00B60191" w:rsidRDefault="008C4C9F">
      <w:r w:rsidRPr="00B60191">
        <w:t>Utskottet har under de senaste åren vid flera tillfällen behandlat motioner om sprututbytesprojektet. Senast frågan behandlades krävde utskottet att det mycket skyndsamt görs en slutlig utvärdering av projektet. Utskottet konstat</w:t>
      </w:r>
      <w:r w:rsidRPr="00B60191">
        <w:t>e</w:t>
      </w:r>
      <w:r w:rsidRPr="00B60191">
        <w:t>rar att regeringen nu avser att se över den lagstiftning som reglerar hanterin</w:t>
      </w:r>
      <w:r w:rsidRPr="00B60191">
        <w:t>g</w:t>
      </w:r>
      <w:r w:rsidRPr="00B60191">
        <w:t>en av injektionssprutor och kanyler och därefter återkomma till riksdagen. Mot bakgrund av ärendets tidigare behandling och med anledning av framför allt tidsutdräkten vill utskottet åter framhålla vikten av att ett slutligt beslut i frågan om sprututbytesverksamheten kan fattas snarast möjligt. I avvaktan på översynen bör dock riksdagen inte ta något nytt initiativ. Motionerna So27 (m) yrkande 8, So28 (c) yrkande 5, So30 (fp) y</w:t>
      </w:r>
      <w:r w:rsidRPr="00B60191">
        <w:t>rkande 8, So34 (m) yrkande 11, So35 (kd) yrkande 23, So308 (fp) yrkandena 1 och 2, So372 (m) yrkande 2, So511 (s), So594 (s) och 2000/01:Ju931 (m) yrkande 6 a</w:t>
      </w:r>
      <w:r w:rsidRPr="00B60191">
        <w:t>v</w:t>
      </w:r>
      <w:r w:rsidRPr="00B60191">
        <w:t>styrks.</w:t>
      </w:r>
    </w:p>
    <w:p w:rsidR="008C4C9F" w:rsidRPr="00B60191" w:rsidRDefault="008C4C9F">
      <w:pPr>
        <w:pStyle w:val="Rubrik2"/>
      </w:pPr>
      <w:bookmarkStart w:id="73" w:name="_Toc4480179"/>
      <w:r w:rsidRPr="00B60191">
        <w:t>Insatser mot utbudet</w:t>
      </w:r>
      <w:bookmarkEnd w:id="73"/>
    </w:p>
    <w:p w:rsidR="008C4C9F" w:rsidRPr="00B60191" w:rsidRDefault="008C4C9F">
      <w:pPr>
        <w:pStyle w:val="Rubrik3"/>
        <w:spacing w:before="235"/>
        <w:rPr>
          <w:noProof w:val="0"/>
        </w:rPr>
      </w:pPr>
      <w:bookmarkStart w:id="74" w:name="_Toc4480180"/>
      <w:r w:rsidRPr="00B60191">
        <w:rPr>
          <w:noProof w:val="0"/>
        </w:rPr>
        <w:t>Illegal narkotikahandel</w:t>
      </w:r>
      <w:bookmarkEnd w:id="74"/>
      <w:r w:rsidRPr="00B60191">
        <w:rPr>
          <w:noProof w:val="0"/>
        </w:rPr>
        <w:t xml:space="preserve"> </w:t>
      </w:r>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avslå motioner om polisens organisation och om mer resurser till polisen respektive tullen. Socialutskottet delar därvid justitieutskottets respektive skatteutskottets uppfattning om vikten av att använda tilldelade resurser för att göra verksamheterna så e</w:t>
      </w:r>
      <w:r w:rsidRPr="00B60191">
        <w:t>f</w:t>
      </w:r>
      <w:r w:rsidRPr="00B60191">
        <w:t>fektiva som möjligt. Riksdagen bör också avslå motioner om sä</w:t>
      </w:r>
      <w:r w:rsidRPr="00B60191">
        <w:t>r</w:t>
      </w:r>
      <w:r w:rsidRPr="00B60191">
        <w:t>skilda spaningsmetoder m.m. med hänvisning till pågående arbete inom Regeringskansliet. Socialutskottet delar vidare justitieutsko</w:t>
      </w:r>
      <w:r w:rsidRPr="00B60191">
        <w:t>t</w:t>
      </w:r>
      <w:r w:rsidRPr="00B60191">
        <w:t>tets bedömning att riksdagen bör avslå motioner om att tillåta a</w:t>
      </w:r>
      <w:r w:rsidRPr="00B60191">
        <w:t>n</w:t>
      </w:r>
      <w:r w:rsidRPr="00B60191">
        <w:t>vändningen av kräkmedel i brottsutredande syfte. Slutligen bör riksdagen avslå motioner om att bekämpa droghandeln på Internet. Utskottet förutsätter att redan pågående arbete på området fortsä</w:t>
      </w:r>
      <w:r w:rsidRPr="00B60191">
        <w:t>t</w:t>
      </w:r>
      <w:r w:rsidRPr="00B60191">
        <w:t xml:space="preserve">ter. </w:t>
      </w:r>
      <w:r w:rsidRPr="00B60191">
        <w:rPr>
          <w:i/>
        </w:rPr>
        <w:t>Jämför reservationerna 20 (c), 21 (fp), 22 (c), 23 (fp</w:t>
      </w:r>
      <w:r w:rsidRPr="00B60191">
        <w:rPr>
          <w:i/>
        </w:rPr>
        <w:t>) och 24 (c).</w:t>
      </w:r>
    </w:p>
    <w:p w:rsidR="008C4C9F" w:rsidRPr="00B60191" w:rsidRDefault="008C4C9F">
      <w:pPr>
        <w:pStyle w:val="R4"/>
      </w:pPr>
      <w:r w:rsidRPr="00B60191">
        <w:t>Propositionen</w:t>
      </w:r>
    </w:p>
    <w:p w:rsidR="008C4C9F" w:rsidRPr="00B60191" w:rsidRDefault="008C4C9F">
      <w:r w:rsidRPr="00B60191">
        <w:t>När det gäller insatserna mot utbudet av narkotika anges att det är angeläget att berörda myndigheter motverkar både den organiserade och den småskaliga narkotikabrottsligheten. Ett viktigt mål är att förhindra uppkomsten av öppna narkotikamarknader. Läckaget av narkotiska läkemedel till den illegala mar</w:t>
      </w:r>
      <w:r w:rsidRPr="00B60191">
        <w:t>k</w:t>
      </w:r>
      <w:r w:rsidRPr="00B60191">
        <w:t>naden måste begrä</w:t>
      </w:r>
      <w:r w:rsidRPr="00B60191">
        <w:t>n</w:t>
      </w:r>
      <w:r w:rsidRPr="00B60191">
        <w:t xml:space="preserve">sas. </w:t>
      </w:r>
    </w:p>
    <w:p w:rsidR="008C4C9F" w:rsidRPr="00B60191" w:rsidRDefault="008C4C9F">
      <w:pPr>
        <w:pStyle w:val="Normaltindrag"/>
      </w:pPr>
      <w:r w:rsidRPr="00B60191">
        <w:t>En förutsättning för att brottsbekämpningen skall vara framgångsrik är e</w:t>
      </w:r>
      <w:r w:rsidRPr="00B60191">
        <w:t>n</w:t>
      </w:r>
      <w:r w:rsidRPr="00B60191">
        <w:t>ligt regeringen att de berörda myndigheternas organisation, metoder och former för samverkan är ändamålsenliga. Narkotikakommissionen pekar bl.a. på att de särskilda narkotikarotlarna i flera län har lagts ihop med t.ex. sp</w:t>
      </w:r>
      <w:r w:rsidRPr="00B60191">
        <w:t>a</w:t>
      </w:r>
      <w:r w:rsidRPr="00B60191">
        <w:t>ningsrotlar med ansvar för bekämpning av alla typer av brott. Det kan inte uteslutas att sammanslagningarna på vissa håll lett till att insatserna för na</w:t>
      </w:r>
      <w:r w:rsidRPr="00B60191">
        <w:t>r</w:t>
      </w:r>
      <w:r w:rsidRPr="00B60191">
        <w:t>kotikabekämpning har minskat. Kommissionen framhåller vidare betydelsen av samverkan samt åldersstrukturen på dem som arbetar med spa</w:t>
      </w:r>
      <w:r w:rsidRPr="00B60191">
        <w:t>ning och utredning av brott. På vissa håll i landet finns det över huvud taget inte några yngre poliser som arbetar med narkotikabekämpning, vilket kan medföra svårigheter att bedriva spaningsarbete i ungdomsmiljöer. Regeringen anger att den kommer att ge Rikspolisstyrelsen i uppdrag att, inom ramen för sin til</w:t>
      </w:r>
      <w:r w:rsidRPr="00B60191">
        <w:t>l</w:t>
      </w:r>
      <w:r w:rsidRPr="00B60191">
        <w:t>synsverksamhet, inspektera samtliga polismyndigheter för att se hur arbetet mot narkotikabrottsligheten är organiserat och dimensionerat samt hur de olika nivåerna samverkar. Enligt regeringen är kva</w:t>
      </w:r>
      <w:r w:rsidRPr="00B60191">
        <w:t>liteten i polisens åtgärder också en viktig faktor. Polisens arbete bör därför utvärderas regelbundet. Regeringen kommer att ge Brottsförebyggande rådet i uppdrag att utvärdera effekterna av polisens arbete för att bekämpa narkotikabrottsligheten. Up</w:t>
      </w:r>
      <w:r w:rsidRPr="00B60191">
        <w:t>p</w:t>
      </w:r>
      <w:r w:rsidRPr="00B60191">
        <w:t>dragen till Rikspolisstyrelsen och Brottsförebyggande rådet avses ge en god bild av vilka förbättringar som kan behövas för att polisens arbete mot nark</w:t>
      </w:r>
      <w:r w:rsidRPr="00B60191">
        <w:t>o</w:t>
      </w:r>
      <w:r w:rsidRPr="00B60191">
        <w:t>tikabrottsli</w:t>
      </w:r>
      <w:r w:rsidRPr="00B60191">
        <w:t>g</w:t>
      </w:r>
      <w:r w:rsidRPr="00B60191">
        <w:t xml:space="preserve">heten skall kunna utvecklas vidare, anförs det. </w:t>
      </w:r>
    </w:p>
    <w:p w:rsidR="008C4C9F" w:rsidRPr="00B60191" w:rsidRDefault="008C4C9F">
      <w:r w:rsidRPr="00B60191">
        <w:t>I propositionen kommenteras även Narkotikakomm</w:t>
      </w:r>
      <w:r w:rsidRPr="00B60191">
        <w:t>issionens förslag att kar</w:t>
      </w:r>
      <w:r w:rsidRPr="00B60191">
        <w:t>t</w:t>
      </w:r>
      <w:r w:rsidRPr="00B60191">
        <w:t xml:space="preserve">lägga och utarbeta riktlinjer för polisens s.k. </w:t>
      </w:r>
      <w:r w:rsidRPr="00B60191">
        <w:rPr>
          <w:i/>
        </w:rPr>
        <w:t>särskilda spaningsmetoder</w:t>
      </w:r>
      <w:r w:rsidRPr="00B60191">
        <w:t>. Regeringen konstaterar, liksom kommissionen, att frågan om de särskilda spaningsmetoderna har behandlats ett flertal gånger. Slutsatserna har varit att principerna om legalitet, behov och proportionalitet räcker för att styra a</w:t>
      </w:r>
      <w:r w:rsidRPr="00B60191">
        <w:t>n</w:t>
      </w:r>
      <w:r w:rsidRPr="00B60191">
        <w:t>vändningen av metoderna. Regeringen har därför inte för avsikt att i detta sammanhang vidta några åtgärder.</w:t>
      </w:r>
    </w:p>
    <w:p w:rsidR="008C4C9F" w:rsidRPr="00B60191" w:rsidRDefault="008C4C9F">
      <w:r w:rsidRPr="00B60191">
        <w:t>Regeringen påpekar att Narkotikakommissionen föreslagit en ändring i na</w:t>
      </w:r>
      <w:r w:rsidRPr="00B60191">
        <w:t>r</w:t>
      </w:r>
      <w:r w:rsidRPr="00B60191">
        <w:t xml:space="preserve">kotikastrafflagen (1968:64) i syfte att vid skälig misstanke om försäljning av narkotika kunna använda </w:t>
      </w:r>
      <w:r w:rsidRPr="00B60191">
        <w:rPr>
          <w:i/>
        </w:rPr>
        <w:t>kräkmedel</w:t>
      </w:r>
      <w:r w:rsidRPr="00B60191">
        <w:t xml:space="preserve"> eller liknande i de fall där det i dag b</w:t>
      </w:r>
      <w:r w:rsidRPr="00B60191">
        <w:t>e</w:t>
      </w:r>
      <w:r w:rsidRPr="00B60191">
        <w:t>slutas om att placera den misstänkte på s.k. tulltoalett. Bakgrunden till försl</w:t>
      </w:r>
      <w:r w:rsidRPr="00B60191">
        <w:t>a</w:t>
      </w:r>
      <w:r w:rsidRPr="00B60191">
        <w:t>get är att narkotikaförsäljare i framför allt storstäderna ofta förvarar sitt var</w:t>
      </w:r>
      <w:r w:rsidRPr="00B60191">
        <w:t>u</w:t>
      </w:r>
      <w:r w:rsidRPr="00B60191">
        <w:t xml:space="preserve">lager, främst kapslar av heroin, i munnen, för att kunna svälja narkotikan om polis närmar sig. </w:t>
      </w:r>
    </w:p>
    <w:p w:rsidR="008C4C9F" w:rsidRPr="00B60191" w:rsidRDefault="008C4C9F">
      <w:pPr>
        <w:pStyle w:val="Normaltindrag"/>
      </w:pPr>
      <w:r w:rsidRPr="00B60191">
        <w:t>Frågan om användning av kräkmedel i brottsutredande syfte har enligt propositionen varit aktuell i</w:t>
      </w:r>
      <w:r w:rsidRPr="00B60191">
        <w:t xml:space="preserve"> olika sammanhang under senare år. Senast frågan var föremål för regeringens bedömning var i samband med de senaste än</w:t>
      </w:r>
      <w:r w:rsidRPr="00B60191">
        <w:t>d</w:t>
      </w:r>
      <w:r w:rsidRPr="00B60191">
        <w:t>ringarna i bestämmelsen om kroppsbesiktning (prop. 1993/94:24). Depart</w:t>
      </w:r>
      <w:r w:rsidRPr="00B60191">
        <w:t>e</w:t>
      </w:r>
      <w:r w:rsidRPr="00B60191">
        <w:t>mentschefen påpekade, med hänvisning till att en tvångsmedicinering innebär ett mycket allvarligt ingrepp i den kroppsliga integriteten, att mycket starka skäl krävs för att införa en sådan möjlighet till tvångsmedicinering. Depart</w:t>
      </w:r>
      <w:r w:rsidRPr="00B60191">
        <w:t>e</w:t>
      </w:r>
      <w:r w:rsidRPr="00B60191">
        <w:t>mentschefens uppfattning var att vid en sådan bedömning måste brottsb</w:t>
      </w:r>
      <w:r w:rsidRPr="00B60191">
        <w:t>e</w:t>
      </w:r>
      <w:r w:rsidRPr="00B60191">
        <w:t>kämpande effektivite</w:t>
      </w:r>
      <w:r w:rsidRPr="00B60191">
        <w:t>tshänsyn träda tillbaka. Justitieutskottet har också vid ett par tillfällen tagit ställning till yrkanden om att tillåta kräkmedel.</w:t>
      </w:r>
    </w:p>
    <w:p w:rsidR="008C4C9F" w:rsidRPr="00B60191" w:rsidRDefault="008C4C9F">
      <w:pPr>
        <w:pStyle w:val="Normaltindrag"/>
      </w:pPr>
      <w:r w:rsidRPr="00B60191">
        <w:t>Regeringen kan inte se att det framkommit något skäl av tyngd att nu frångå vad som uttalades när frågan senast var föremål för regeringens b</w:t>
      </w:r>
      <w:r w:rsidRPr="00B60191">
        <w:t>e</w:t>
      </w:r>
      <w:r w:rsidRPr="00B60191">
        <w:t>dömning. Med hänsyn till framför allt det starka skydd som måste finnas för den kroppsliga integriteten är regeringen inte beredd att föreslå någon möjli</w:t>
      </w:r>
      <w:r w:rsidRPr="00B60191">
        <w:t>g</w:t>
      </w:r>
      <w:r w:rsidRPr="00B60191">
        <w:t>het till tvång</w:t>
      </w:r>
      <w:r w:rsidRPr="00B60191">
        <w:t>s</w:t>
      </w:r>
      <w:r w:rsidRPr="00B60191">
        <w:t xml:space="preserve">mässig medicinering i samband med kroppsbesiktning. </w:t>
      </w:r>
    </w:p>
    <w:p w:rsidR="008C4C9F" w:rsidRPr="00B60191" w:rsidRDefault="008C4C9F">
      <w:pPr>
        <w:pStyle w:val="R4"/>
      </w:pPr>
      <w:r w:rsidRPr="00B60191">
        <w:t>Motioner</w:t>
      </w:r>
    </w:p>
    <w:p w:rsidR="008C4C9F" w:rsidRPr="00B60191" w:rsidRDefault="008C4C9F">
      <w:r w:rsidRPr="00B60191">
        <w:t>Flera motioner tar upp frågan om polisens organisation och om mer resurser till polisen och tullen.</w:t>
      </w:r>
    </w:p>
    <w:p w:rsidR="008C4C9F" w:rsidRPr="00B60191" w:rsidRDefault="008C4C9F">
      <w:r w:rsidRPr="00B60191">
        <w:t xml:space="preserve">I </w:t>
      </w:r>
      <w:r w:rsidRPr="00B60191">
        <w:rPr>
          <w:i/>
        </w:rPr>
        <w:t>motion So34 av Bo Lundgren m.fl. (m)</w:t>
      </w:r>
      <w:r w:rsidRPr="00B60191">
        <w:t xml:space="preserve"> begärs ett tillkännagivande om inrä</w:t>
      </w:r>
      <w:r w:rsidRPr="00B60191">
        <w:t>t</w:t>
      </w:r>
      <w:r w:rsidRPr="00B60191">
        <w:t xml:space="preserve">tandet av länsvisa grupper inom polisen, med Stockholms ravekommission som förebild </w:t>
      </w:r>
      <w:r w:rsidRPr="00B60191">
        <w:rPr>
          <w:i/>
        </w:rPr>
        <w:t>(yrkande 8)</w:t>
      </w:r>
      <w:r w:rsidRPr="00B60191">
        <w:t>. Enligt motionärerna bör varje polismyndighet i</w:t>
      </w:r>
      <w:r w:rsidRPr="00B60191">
        <w:t>n</w:t>
      </w:r>
      <w:r w:rsidRPr="00B60191">
        <w:t xml:space="preserve">rätta särskilda enheter för att bekämpa efterfrågeökningen av narkotika i ungdomsmiljöer. Motionärerna begär även ett tillkännagivande om behovet av en ökning av poliskåren </w:t>
      </w:r>
      <w:r w:rsidRPr="00B60191">
        <w:rPr>
          <w:i/>
        </w:rPr>
        <w:t>(yrkande 10)</w:t>
      </w:r>
      <w:r w:rsidRPr="00B60191">
        <w:t>. Fram till år 2010 bör poliskåren utökas till 20 000 poliser, anförs det.</w:t>
      </w:r>
    </w:p>
    <w:p w:rsidR="008C4C9F" w:rsidRPr="00B60191" w:rsidRDefault="008C4C9F">
      <w:r w:rsidRPr="00B60191">
        <w:t xml:space="preserve">I </w:t>
      </w:r>
      <w:r w:rsidRPr="00B60191">
        <w:rPr>
          <w:i/>
        </w:rPr>
        <w:t>motion Ju322 av Fredrik Reinfeldt m.fl. (m)</w:t>
      </w:r>
      <w:r w:rsidRPr="00B60191">
        <w:t xml:space="preserve"> begärs ett tillkännagivande om att satsa på tidiga insatser mot ungdomars missbruk genom speciella narkot</w:t>
      </w:r>
      <w:r w:rsidRPr="00B60191">
        <w:t>i</w:t>
      </w:r>
      <w:r w:rsidRPr="00B60191">
        <w:t xml:space="preserve">kaenheter </w:t>
      </w:r>
      <w:r w:rsidRPr="00B60191">
        <w:rPr>
          <w:i/>
        </w:rPr>
        <w:t>(yrkande 2)</w:t>
      </w:r>
      <w:r w:rsidRPr="00B60191">
        <w:t xml:space="preserve">. Motionärerna anser att specialiserade narkotikaenheter inom polisen måste inrättas i varje län liksom gatulangningsgrupper och ungdomsgrupper i de större städerna. Offensiv polisverksamhet upptäcker betydligt fler missbrukare än någon annan institution eller myndighet. Enligt motionärerna är det på den nivån insatserna måste förstärkas. </w:t>
      </w:r>
      <w:r w:rsidRPr="00B60191">
        <w:t>Eftersom det är ungdomar som främst riskerar att hamna i narkotikamissbruk är det angeläget att polisens arbete fokuseras på de miljöer där ungdomar vistas, anförs det.</w:t>
      </w:r>
    </w:p>
    <w:p w:rsidR="008C4C9F" w:rsidRPr="00B60191" w:rsidRDefault="008C4C9F">
      <w:r w:rsidRPr="00B60191">
        <w:t xml:space="preserve">I </w:t>
      </w:r>
      <w:r w:rsidRPr="00B60191">
        <w:rPr>
          <w:i/>
        </w:rPr>
        <w:t>motion So27 av Maud Ekendahl och Elizabeth Nyström (m)</w:t>
      </w:r>
      <w:r w:rsidRPr="00B60191">
        <w:t xml:space="preserve"> begärs också ett tillkännagivande om specialiserade narkotikaenheter och gatulangningsgru</w:t>
      </w:r>
      <w:r w:rsidRPr="00B60191">
        <w:t>p</w:t>
      </w:r>
      <w:r w:rsidRPr="00B60191">
        <w:t xml:space="preserve">per </w:t>
      </w:r>
      <w:r w:rsidRPr="00B60191">
        <w:rPr>
          <w:i/>
        </w:rPr>
        <w:t>(yrkande 16)</w:t>
      </w:r>
      <w:r w:rsidRPr="00B60191">
        <w:t xml:space="preserve">. Vidare begärs ett tillkännagivande om införsel och illegal narkotikahandel </w:t>
      </w:r>
      <w:r w:rsidRPr="00B60191">
        <w:rPr>
          <w:i/>
        </w:rPr>
        <w:t>(yrkande 11 delvis)</w:t>
      </w:r>
      <w:r w:rsidRPr="00B60191">
        <w:t>. Motionärerna anser att ett treårigt pr</w:t>
      </w:r>
      <w:r w:rsidRPr="00B60191">
        <w:t>o</w:t>
      </w:r>
      <w:r w:rsidRPr="00B60191">
        <w:t xml:space="preserve">jekt bör övervägas där tullen i Sydsverige ges möjlighet att snabbutbilda tullare för att effektivt stoppa insmugglingen av narkotika. </w:t>
      </w:r>
    </w:p>
    <w:p w:rsidR="008C4C9F" w:rsidRPr="00B60191" w:rsidRDefault="008C4C9F">
      <w:pPr>
        <w:rPr>
          <w:i/>
        </w:rPr>
      </w:pPr>
      <w:r w:rsidRPr="00B60191">
        <w:t xml:space="preserve">I </w:t>
      </w:r>
      <w:r w:rsidRPr="00B60191">
        <w:rPr>
          <w:i/>
        </w:rPr>
        <w:t>motion So31 av Anne-Katrine Dunker och Ewa Thalén Finné (m)</w:t>
      </w:r>
      <w:r w:rsidRPr="00B60191">
        <w:t xml:space="preserve"> begärs ett tillkännagivande om att regeringen måste ge polisen ökade resurser för att öka möjligheten till nyrekryt</w:t>
      </w:r>
      <w:r w:rsidRPr="00B60191">
        <w:t>e</w:t>
      </w:r>
      <w:r w:rsidRPr="00B60191">
        <w:t xml:space="preserve">ring </w:t>
      </w:r>
      <w:r w:rsidRPr="00B60191">
        <w:rPr>
          <w:i/>
        </w:rPr>
        <w:t>(yrkande 6).</w:t>
      </w:r>
    </w:p>
    <w:p w:rsidR="008C4C9F" w:rsidRPr="00B60191" w:rsidRDefault="008C4C9F">
      <w:pPr>
        <w:rPr>
          <w:b/>
        </w:rPr>
      </w:pPr>
      <w:r w:rsidRPr="00B60191">
        <w:t xml:space="preserve">I </w:t>
      </w:r>
      <w:r w:rsidRPr="00B60191">
        <w:rPr>
          <w:i/>
        </w:rPr>
        <w:t>motion So35 av Lars Gustafsson m.fl. (kd)</w:t>
      </w:r>
      <w:r w:rsidRPr="00B60191">
        <w:t xml:space="preserve"> begärs ett tillkännagivande om polisens möjligheter att arbeta brottsförebyggande genom besök i skolan </w:t>
      </w:r>
      <w:r w:rsidRPr="00B60191">
        <w:rPr>
          <w:i/>
        </w:rPr>
        <w:t>(yrkande 10).</w:t>
      </w:r>
      <w:r w:rsidRPr="00B60191">
        <w:t xml:space="preserve"> Enligt motionärerna har polisbesöken i skolorna minskat de senaste åren eftersom polisen saknar resurser och därmed tid för besöken. Motionärerna begär också tillkännagivanden om att rekrytera fler civilanstäl</w:t>
      </w:r>
      <w:r w:rsidRPr="00B60191">
        <w:t>l</w:t>
      </w:r>
      <w:r w:rsidRPr="00B60191">
        <w:t xml:space="preserve">da för att avlasta polisen från administrativt arbete </w:t>
      </w:r>
      <w:r w:rsidRPr="00B60191">
        <w:rPr>
          <w:i/>
        </w:rPr>
        <w:t>(yrkande 11)</w:t>
      </w:r>
      <w:r w:rsidRPr="00B60191">
        <w:t xml:space="preserve"> samt om bristande personalresurser i gatulangningsgrupper och om behovet av </w:t>
      </w:r>
      <w:r w:rsidRPr="00B60191">
        <w:t xml:space="preserve">att utbilda fler poliser </w:t>
      </w:r>
      <w:r w:rsidRPr="00B60191">
        <w:rPr>
          <w:i/>
        </w:rPr>
        <w:t>(yrkande 12)</w:t>
      </w:r>
      <w:r w:rsidRPr="00B60191">
        <w:t>. I slutet av år 2000 fanns det drygt 16 000 poliser medan det enligt Rikspolisstyrelsen behövs 19 000 poliser. Detta mål vill motionärerna uppnå år 2006. I motionen begärs vidare ett tillkännagiva</w:t>
      </w:r>
      <w:r w:rsidRPr="00B60191">
        <w:t>n</w:t>
      </w:r>
      <w:r w:rsidRPr="00B60191">
        <w:t>de om mer resurser till Tullverket för att förstärka kontrollen av illegal infö</w:t>
      </w:r>
      <w:r w:rsidRPr="00B60191">
        <w:t>r</w:t>
      </w:r>
      <w:r w:rsidRPr="00B60191">
        <w:t xml:space="preserve">sel av narkotika m.m. </w:t>
      </w:r>
      <w:r w:rsidRPr="00B60191">
        <w:rPr>
          <w:i/>
        </w:rPr>
        <w:t>(yrkande 14)</w:t>
      </w:r>
      <w:r w:rsidRPr="00B60191">
        <w:t xml:space="preserve">. </w:t>
      </w:r>
    </w:p>
    <w:p w:rsidR="008C4C9F" w:rsidRPr="00B60191" w:rsidRDefault="008C4C9F">
      <w:r w:rsidRPr="00B60191">
        <w:t xml:space="preserve">I </w:t>
      </w:r>
      <w:r w:rsidRPr="00B60191">
        <w:rPr>
          <w:i/>
        </w:rPr>
        <w:t>motion So28 av Kenneth Johansson m.fl. (c)</w:t>
      </w:r>
      <w:r w:rsidRPr="00B60191">
        <w:t xml:space="preserve"> begärs ett tillkännagivande om att Tullverket bör få ökade resurser till kontrollverksamhet </w:t>
      </w:r>
      <w:r w:rsidRPr="00B60191">
        <w:rPr>
          <w:i/>
        </w:rPr>
        <w:t>(yrkande 9)</w:t>
      </w:r>
      <w:r w:rsidRPr="00B60191">
        <w:t>. M</w:t>
      </w:r>
      <w:r w:rsidRPr="00B60191">
        <w:t>o</w:t>
      </w:r>
      <w:r w:rsidRPr="00B60191">
        <w:t xml:space="preserve">tionärerna begär även ett tillkännagivande om att fler narkotikahundar bör utbildas för att underlätta polisens, tullens och kriminalvårdens arbete </w:t>
      </w:r>
      <w:r w:rsidRPr="00B60191">
        <w:rPr>
          <w:i/>
        </w:rPr>
        <w:t>(yrka</w:t>
      </w:r>
      <w:r w:rsidRPr="00B60191">
        <w:rPr>
          <w:i/>
        </w:rPr>
        <w:t>n</w:t>
      </w:r>
      <w:r w:rsidRPr="00B60191">
        <w:rPr>
          <w:i/>
        </w:rPr>
        <w:t>de 10)</w:t>
      </w:r>
      <w:r w:rsidRPr="00B60191">
        <w:t>.</w:t>
      </w:r>
    </w:p>
    <w:p w:rsidR="008C4C9F" w:rsidRPr="00B60191" w:rsidRDefault="008C4C9F">
      <w:r w:rsidRPr="00B60191">
        <w:t xml:space="preserve">I </w:t>
      </w:r>
      <w:r w:rsidRPr="00B60191">
        <w:rPr>
          <w:i/>
        </w:rPr>
        <w:t>motion So30 av Lars Leijonborg m.fl. (fp)</w:t>
      </w:r>
      <w:r w:rsidRPr="00B60191">
        <w:t xml:space="preserve"> begärs ett tillkännagivande om att särskilda polisenheter bör inrättas över hela landet för att bekämpa narkot</w:t>
      </w:r>
      <w:r w:rsidRPr="00B60191">
        <w:t>i</w:t>
      </w:r>
      <w:r w:rsidRPr="00B60191">
        <w:t xml:space="preserve">kamissbruket </w:t>
      </w:r>
      <w:r w:rsidRPr="00B60191">
        <w:rPr>
          <w:i/>
        </w:rPr>
        <w:t>(yrkande 5)</w:t>
      </w:r>
      <w:r w:rsidRPr="00B60191">
        <w:t>. Enligt motionärerna kan det inte uteslutas att a</w:t>
      </w:r>
      <w:r w:rsidRPr="00B60191">
        <w:t>v</w:t>
      </w:r>
      <w:r w:rsidRPr="00B60191">
        <w:t>vecklingen av narkotikaenheter och annan specialkompetens inom polisen har medverkat till att missbruksutvecklingen gått åt fel håll.</w:t>
      </w:r>
    </w:p>
    <w:p w:rsidR="008C4C9F" w:rsidRPr="00B60191" w:rsidRDefault="008C4C9F">
      <w:r w:rsidRPr="00B60191">
        <w:t xml:space="preserve">I </w:t>
      </w:r>
      <w:r w:rsidRPr="00B60191">
        <w:rPr>
          <w:i/>
        </w:rPr>
        <w:t>motion So29 av Göran Magnusson (s)</w:t>
      </w:r>
      <w:r w:rsidRPr="00B60191">
        <w:t xml:space="preserve"> begärs ett tillkännagivande om att regeringen bör ta initiativ till en länsvis inventering av behovet av mer resu</w:t>
      </w:r>
      <w:r w:rsidRPr="00B60191">
        <w:t>r</w:t>
      </w:r>
      <w:r w:rsidRPr="00B60191">
        <w:t xml:space="preserve">ser till vård, socialarbetare, polis och förebyggande insatser </w:t>
      </w:r>
      <w:r w:rsidRPr="00B60191">
        <w:rPr>
          <w:i/>
        </w:rPr>
        <w:t>(yrkande 3)</w:t>
      </w:r>
      <w:r w:rsidRPr="00B60191">
        <w:t xml:space="preserve">. </w:t>
      </w:r>
    </w:p>
    <w:p w:rsidR="008C4C9F" w:rsidRPr="00B60191" w:rsidRDefault="008C4C9F">
      <w:r w:rsidRPr="00B60191">
        <w:t>Särskilda spaningsmetoder berörs i två motioner.</w:t>
      </w:r>
    </w:p>
    <w:p w:rsidR="008C4C9F" w:rsidRPr="00B60191" w:rsidRDefault="008C4C9F">
      <w:r w:rsidRPr="00B60191">
        <w:t xml:space="preserve">I </w:t>
      </w:r>
      <w:r w:rsidRPr="00B60191">
        <w:rPr>
          <w:i/>
        </w:rPr>
        <w:t>motion So34 (m)</w:t>
      </w:r>
      <w:r w:rsidRPr="00B60191">
        <w:t xml:space="preserve"> yrkas att riksdagen skall begära att regeringen tillsätter en utredning avseende förutsättningarna för hemlig teleavlyssning och förve</w:t>
      </w:r>
      <w:r w:rsidRPr="00B60191">
        <w:t>r</w:t>
      </w:r>
      <w:r w:rsidRPr="00B60191">
        <w:t xml:space="preserve">kande av tillgångar som åtkommits genom brottslig verksamhet </w:t>
      </w:r>
      <w:r w:rsidRPr="00B60191">
        <w:rPr>
          <w:i/>
        </w:rPr>
        <w:t>(yrkande 9)</w:t>
      </w:r>
      <w:r w:rsidRPr="00B60191">
        <w:t>.</w:t>
      </w:r>
    </w:p>
    <w:p w:rsidR="008C4C9F" w:rsidRPr="00B60191" w:rsidRDefault="008C4C9F">
      <w:pPr>
        <w:rPr>
          <w:i/>
        </w:rPr>
      </w:pPr>
      <w:r w:rsidRPr="00B60191">
        <w:t xml:space="preserve">I </w:t>
      </w:r>
      <w:r w:rsidRPr="00B60191">
        <w:rPr>
          <w:i/>
        </w:rPr>
        <w:t xml:space="preserve">motion So28 (c) </w:t>
      </w:r>
      <w:r w:rsidRPr="00B60191">
        <w:t>begärs ett tillkännagivande om att tillåta buggning vid misstanke om brott som kan ge minst fyra års fängelse, t.ex. grovt narkotik</w:t>
      </w:r>
      <w:r w:rsidRPr="00B60191">
        <w:t>a</w:t>
      </w:r>
      <w:r w:rsidRPr="00B60191">
        <w:t xml:space="preserve">brott </w:t>
      </w:r>
      <w:r w:rsidRPr="00B60191">
        <w:rPr>
          <w:i/>
        </w:rPr>
        <w:t>(yrkande 11).</w:t>
      </w:r>
    </w:p>
    <w:p w:rsidR="008C4C9F" w:rsidRPr="00B60191" w:rsidRDefault="008C4C9F">
      <w:r w:rsidRPr="00B60191">
        <w:t xml:space="preserve">I </w:t>
      </w:r>
      <w:r w:rsidRPr="00B60191">
        <w:rPr>
          <w:i/>
        </w:rPr>
        <w:t>motionerna So34 (m) yrkande 14,</w:t>
      </w:r>
      <w:r w:rsidRPr="00B60191">
        <w:t xml:space="preserve"> </w:t>
      </w:r>
      <w:r w:rsidRPr="00B60191">
        <w:rPr>
          <w:i/>
        </w:rPr>
        <w:t>So27 (m)</w:t>
      </w:r>
      <w:r w:rsidRPr="00B60191">
        <w:t xml:space="preserve"> </w:t>
      </w:r>
      <w:r w:rsidRPr="00B60191">
        <w:rPr>
          <w:i/>
        </w:rPr>
        <w:t xml:space="preserve">yrkande 11 delvis och So30 (fp) yrkande 6 </w:t>
      </w:r>
      <w:r w:rsidRPr="00B60191">
        <w:t xml:space="preserve">framförs att kräkmedel bör kunna användas för att snabbare och effektivare kunna komma åt langning och missbruk. </w:t>
      </w:r>
    </w:p>
    <w:p w:rsidR="008C4C9F" w:rsidRPr="00B60191" w:rsidRDefault="008C4C9F">
      <w:r w:rsidRPr="00B60191">
        <w:t xml:space="preserve">I </w:t>
      </w:r>
      <w:r w:rsidRPr="00B60191">
        <w:rPr>
          <w:i/>
        </w:rPr>
        <w:t>motionerna So28 (c) yrkande 3, Ju237 av Agne Hansson m.fl. (c) yrkande 22 och 2000/01:So241 av Birgitta Sellén och Sofia Jonsson (c) yrkande 2</w:t>
      </w:r>
      <w:r w:rsidRPr="00B60191">
        <w:t xml:space="preserve"> begärs tillkännagivanden om droghandeln på Internet</w:t>
      </w:r>
      <w:r w:rsidRPr="00B60191">
        <w:rPr>
          <w:i/>
        </w:rPr>
        <w:t>.</w:t>
      </w:r>
      <w:r w:rsidRPr="00B60191">
        <w:t xml:space="preserve"> På Internet förmedlas adresser och annonseras öppet om flera olika droger som kan beställas med leverans inom 48 timmar. Motionärerna efterlyser ett intensifierat samarbete, inte minst internationellt, en översyn av de varor som erbjuds i Internetannonser samt lagstiftning om vad som är lagligt eller ej. </w:t>
      </w:r>
    </w:p>
    <w:p w:rsidR="008C4C9F" w:rsidRPr="00B60191" w:rsidRDefault="008C4C9F">
      <w:pPr>
        <w:pStyle w:val="R4"/>
      </w:pPr>
      <w:r w:rsidRPr="00B60191">
        <w:t xml:space="preserve">Tidigare </w:t>
      </w:r>
      <w:r w:rsidRPr="00B60191">
        <w:t>behandling</w:t>
      </w:r>
    </w:p>
    <w:p w:rsidR="008C4C9F" w:rsidRPr="00B60191" w:rsidRDefault="008C4C9F">
      <w:r w:rsidRPr="00B60191">
        <w:rPr>
          <w:i/>
        </w:rPr>
        <w:t>Skatteutskottet</w:t>
      </w:r>
      <w:r w:rsidRPr="00B60191">
        <w:t xml:space="preserve"> avstyrkte i det av riksdagen godkända </w:t>
      </w:r>
      <w:r w:rsidRPr="00B60191">
        <w:rPr>
          <w:i/>
        </w:rPr>
        <w:t>betänkande 2001/02:SkU1</w:t>
      </w:r>
      <w:r w:rsidRPr="00B60191">
        <w:t xml:space="preserve"> motioner om ökade anslag till Tullverket för budgetåret 2002 (s. 8 f.). Utskottet konstaterade bl.a. att det råder en bred politisk enighet om behovet av att bekämpa bl.a. smuggling på ett effektivt och kraftfullt sätt. Verksamheten är sedan länge högt prioriterad hos tullen. Tullen har fått va</w:t>
      </w:r>
      <w:r w:rsidRPr="00B60191">
        <w:t>r</w:t>
      </w:r>
      <w:r w:rsidRPr="00B60191">
        <w:t xml:space="preserve">aktiga anslagsförstärkningar på drygt 15 miljoner kronor för att effektivisera tullverksamheten och för att säkerställa kontrollverksamheten vid Arlanda </w:t>
      </w:r>
      <w:r w:rsidRPr="00B60191">
        <w:t xml:space="preserve">flygplats. Utskottet påpekade också att tullen redan under budgetåret 2001 disponerade varaktiga förstärkningar på 10 miljoner kronor för merkostnader i samband med Öresundsbrons öppnande. Tullen har vidare kompenserats med 10 miljoner kronor med anledning av en engångsneddragning år 2000. Slutligen har tullen fr.o.m. den 1 juli 2000 bemyndigats att uppbära vissa av de avgifter som tas ut i verksamheten, motsvarande 25 miljoner kronor. </w:t>
      </w:r>
    </w:p>
    <w:p w:rsidR="008C4C9F" w:rsidRPr="00B60191" w:rsidRDefault="008C4C9F">
      <w:pPr>
        <w:pStyle w:val="Normaltindrag"/>
      </w:pPr>
      <w:r w:rsidRPr="00B60191">
        <w:t>Skatteutskottet bedömde att regeringens förslag till anslag till tullen</w:t>
      </w:r>
      <w:r w:rsidRPr="00B60191">
        <w:t xml:space="preserve"> skulle täcka behoven för en balanserad uppbyggnad och förstärkning av verksa</w:t>
      </w:r>
      <w:r w:rsidRPr="00B60191">
        <w:t>m</w:t>
      </w:r>
      <w:r w:rsidRPr="00B60191">
        <w:t>heten och avvisade därmed oppositionspartiernas förslag om ytterligare r</w:t>
      </w:r>
      <w:r w:rsidRPr="00B60191">
        <w:t>e</w:t>
      </w:r>
      <w:r w:rsidRPr="00B60191">
        <w:t>sursförstärkningar. Utskottet anförde att arbetet med att förbättra gränssky</w:t>
      </w:r>
      <w:r w:rsidRPr="00B60191">
        <w:t>d</w:t>
      </w:r>
      <w:r w:rsidRPr="00B60191">
        <w:t>dets kontrollverksamhet inte enbart är en fråga om att tillföra mera pengar utan också en fråga om effektivisering och om att utnyttja resurserna på bästa sätt. Detta förutsätter en bra styrning och samordning av verksamheterna, och utskottet sade sig lägga stor vikt vid att förändri</w:t>
      </w:r>
      <w:r w:rsidRPr="00B60191">
        <w:t xml:space="preserve">ngsarbetet hos myndigheten fortsätter. Det ankommer på regeringen att noga följa utvecklingen, anfördes det. </w:t>
      </w:r>
    </w:p>
    <w:p w:rsidR="008C4C9F" w:rsidRPr="00B60191" w:rsidRDefault="008C4C9F">
      <w:r w:rsidRPr="00B60191">
        <w:t xml:space="preserve">Enligt uppgift från </w:t>
      </w:r>
      <w:r w:rsidRPr="00B60191">
        <w:rPr>
          <w:i/>
        </w:rPr>
        <w:t>Socialdepartementet</w:t>
      </w:r>
      <w:r w:rsidRPr="00B60191">
        <w:t xml:space="preserve"> pågår diskussioner inom såväl EU som FN i syfte att komma åt handeln med droger på Internet. </w:t>
      </w:r>
    </w:p>
    <w:p w:rsidR="008C4C9F" w:rsidRPr="00B60191" w:rsidRDefault="008C4C9F">
      <w:pPr>
        <w:pStyle w:val="Rubrik4"/>
        <w:rPr>
          <w:noProof w:val="0"/>
        </w:rPr>
      </w:pPr>
      <w:bookmarkStart w:id="75" w:name="_Toc4480181"/>
      <w:r w:rsidRPr="00B60191">
        <w:rPr>
          <w:noProof w:val="0"/>
        </w:rPr>
        <w:t>Justitieutskottets yttrande</w:t>
      </w:r>
      <w:bookmarkEnd w:id="75"/>
      <w:r w:rsidRPr="00B60191">
        <w:rPr>
          <w:noProof w:val="0"/>
        </w:rPr>
        <w:t xml:space="preserve"> </w:t>
      </w:r>
    </w:p>
    <w:p w:rsidR="008C4C9F" w:rsidRPr="00B60191" w:rsidRDefault="008C4C9F">
      <w:r w:rsidRPr="00B60191">
        <w:t>När det gäller polisens organisation och metoder vill justitieutskottet unde</w:t>
      </w:r>
      <w:r w:rsidRPr="00B60191">
        <w:t>r</w:t>
      </w:r>
      <w:r w:rsidRPr="00B60191">
        <w:t>stryka vikten av att polisens resurser används på ett sådant sätt att brottsb</w:t>
      </w:r>
      <w:r w:rsidRPr="00B60191">
        <w:t>e</w:t>
      </w:r>
      <w:r w:rsidRPr="00B60191">
        <w:t>kämpningen blir så effektiv som möjligt. De uppdrag som regeringen nu kommer att lämna till Rikspolisstyrelsen och Brottsförebyggande rådet bör enligt utskottets mening kunna utgöra ett värdefullt underlag för att ytterligare kunna effektivisera polisens arbete mot narkotika. Enligt utskottet kan man härvid förutsätta att sådana frågor kommer att beröras som tas upp i motion</w:t>
      </w:r>
      <w:r w:rsidRPr="00B60191">
        <w:t>s</w:t>
      </w:r>
      <w:r w:rsidRPr="00B60191">
        <w:t>yrkandena So27 (m) yrkande 16, So28 (c) yrkande 10, So2</w:t>
      </w:r>
      <w:r w:rsidRPr="00B60191">
        <w:t>9 (s) yrkande 3, So30 (fp) yrkande 5, So31 (m) yrkande 6, So34 (m) yrkandena 8 och 10, So35 (kd) yrkandena 10–12 och Ju322 (m) yrkande 2. Justitieutskottet för</w:t>
      </w:r>
      <w:r w:rsidRPr="00B60191">
        <w:t>e</w:t>
      </w:r>
      <w:r w:rsidRPr="00B60191">
        <w:t>slår mot den bakgrunden att socialutskottet avstyrker bifall till motionerna.</w:t>
      </w:r>
    </w:p>
    <w:p w:rsidR="008C4C9F" w:rsidRPr="00B60191" w:rsidRDefault="008C4C9F">
      <w:r w:rsidRPr="00B60191">
        <w:t>Vad gäller särskilda spaningsmetoder anför justitieutskottet för det första att buggning och hemlig teleavlyssning var föremål för utskottets och riksdagens överväganden så sent som i februari 2002. Då avstyrktes bifall till motsvara</w:t>
      </w:r>
      <w:r w:rsidRPr="00B60191">
        <w:t>n</w:t>
      </w:r>
      <w:r w:rsidRPr="00B60191">
        <w:t>de motionsyrkanden med hänvisning till att frågan om hemliga tvångsmedel för närvarande bereds i Regeringskansliet. Så är alltjämt fallet. Justitieutsko</w:t>
      </w:r>
      <w:r w:rsidRPr="00B60191">
        <w:t>t</w:t>
      </w:r>
      <w:r w:rsidRPr="00B60191">
        <w:t xml:space="preserve">tet föreslår mot denna bakgrund att också socialutskottet avstyrker bifall till motionerna So28 (c) yrkande 11 och So34 (m) yrkande 9 i dessa delar. </w:t>
      </w:r>
    </w:p>
    <w:p w:rsidR="008C4C9F" w:rsidRPr="00B60191" w:rsidRDefault="008C4C9F">
      <w:pPr>
        <w:pStyle w:val="Normaltindrag"/>
      </w:pPr>
      <w:r w:rsidRPr="00B60191">
        <w:t>Justitieutskottet konstaterar vidare att bestämmelserna om förverkande n</w:t>
      </w:r>
      <w:r w:rsidRPr="00B60191">
        <w:t>y</w:t>
      </w:r>
      <w:r w:rsidRPr="00B60191">
        <w:t>ligen har varit föremål för översyn. Den s.k. Förverkandeutredningen öve</w:t>
      </w:r>
      <w:r w:rsidRPr="00B60191">
        <w:t>r</w:t>
      </w:r>
      <w:r w:rsidRPr="00B60191">
        <w:t>lämnade i december 1999 sitt betänkande Effektivare förverkandelagstiftning (SOU 1999:147) till regeringen. Betänkandet har remissbehandlats och bereds i Justitiedepartementet. Utskottet anser att detta arbete inte bör föregripas och föreslår att socialutskottet avstyrker bifall till motion So34 (m) yrkande 9 även i denna del.</w:t>
      </w:r>
    </w:p>
    <w:p w:rsidR="008C4C9F" w:rsidRPr="00B60191" w:rsidRDefault="008C4C9F">
      <w:r w:rsidRPr="00B60191">
        <w:t>Såvitt avser frågan om användning av kräkmedel i brottsutredande syfte delar justitieutskottet regeringens up</w:t>
      </w:r>
      <w:r w:rsidRPr="00B60191">
        <w:t>pfattning och föreslår att socialutskottet a</w:t>
      </w:r>
      <w:r w:rsidRPr="00B60191">
        <w:t>v</w:t>
      </w:r>
      <w:r w:rsidRPr="00B60191">
        <w:t xml:space="preserve">styrker bifall till motionerna So27 (m) yrkande 11 delvis, So30 (fp) yrkande 6 och So34 (m) yrkande 14. </w:t>
      </w:r>
    </w:p>
    <w:p w:rsidR="008C4C9F" w:rsidRPr="00B60191" w:rsidRDefault="008C4C9F">
      <w:pPr>
        <w:pStyle w:val="Rubrik4"/>
        <w:rPr>
          <w:noProof w:val="0"/>
        </w:rPr>
      </w:pPr>
      <w:bookmarkStart w:id="76" w:name="_Toc4480182"/>
      <w:r w:rsidRPr="00B60191">
        <w:rPr>
          <w:noProof w:val="0"/>
        </w:rPr>
        <w:t>Socialutskottets ställningstagande</w:t>
      </w:r>
      <w:bookmarkEnd w:id="76"/>
    </w:p>
    <w:p w:rsidR="008C4C9F" w:rsidRPr="00B60191" w:rsidRDefault="008C4C9F">
      <w:r w:rsidRPr="00B60191">
        <w:t>Motionerna So27 (m) yrkande 16, So28 (c) yrkande 10, So29 (s) yrkande 3, So30 (fp) yrkande 5, So31 (m) yrkande 6, So34 (m) yrkandena 8 och 10, So35 (kd) yrkandena 10–12 och Ju322 (m) yrkande 2 rör polisens organis</w:t>
      </w:r>
      <w:r w:rsidRPr="00B60191">
        <w:t>a</w:t>
      </w:r>
      <w:r w:rsidRPr="00B60191">
        <w:t xml:space="preserve">tion och resurser. Socialutskottet delar justitieutskottets bedömning att det är viktigt att polisens resurser används på ett sådant sätt att brottsbekämpningen blir så effektiv som möjligt. De uppdrag som regeringen nu kommer att lämna till Rikspolisstyrelsen och Brottsförebyggande rådet bör, som justitieutskottet anför, kunna utgöra ett värdefullt underlag för att göra polisens arbete mot narkotika effektivare. Enligt utskottet kan man härvid förutsätta att sådana frågor kommer att beröras som tas upp i </w:t>
      </w:r>
      <w:r w:rsidRPr="00B60191">
        <w:t>motionsyrkandena. Socialutskottet avstyrker därmed bifall till motione</w:t>
      </w:r>
      <w:r w:rsidRPr="00B60191">
        <w:t>r</w:t>
      </w:r>
      <w:r w:rsidRPr="00B60191">
        <w:t>na.</w:t>
      </w:r>
    </w:p>
    <w:p w:rsidR="008C4C9F" w:rsidRPr="00B60191" w:rsidRDefault="008C4C9F">
      <w:r w:rsidRPr="00B60191">
        <w:t xml:space="preserve">I motionerna So27 (m) yrkande 11 delvis, So28 (c) yrkande 9 och So35 (kd) yrkande 14 begärs förstärkningar av tullens kontrollmöjligheter. Det kan konstateras att bekämpningen av smuggling är en sedan länge högt prioriterad verksamhet hos tullen. Socialutskottet delar skatteutskottets uppfattning att det inte enbart är en fråga om att tillföra mera pengar utan också en fråga om effektivisering och om att utnyttja resurserna på bästa </w:t>
      </w:r>
      <w:r w:rsidRPr="00B60191">
        <w:t>sätt, bl.a. genom en bra styrning och samordning av verksamheterna. Moti</w:t>
      </w:r>
      <w:r w:rsidRPr="00B60191">
        <w:t>o</w:t>
      </w:r>
      <w:r w:rsidRPr="00B60191">
        <w:t xml:space="preserve">nerna bör avslås. </w:t>
      </w:r>
    </w:p>
    <w:p w:rsidR="008C4C9F" w:rsidRPr="00B60191" w:rsidRDefault="008C4C9F">
      <w:r w:rsidRPr="00B60191">
        <w:t>Inom Regeringskansliet bereds för närvarande såväl frågan om hemliga tvångsmedel som förslag om effektivare förverkandelagstiftning. Socialu</w:t>
      </w:r>
      <w:r w:rsidRPr="00B60191">
        <w:t>t</w:t>
      </w:r>
      <w:r w:rsidRPr="00B60191">
        <w:t>skottet delar justitieutskottets bedömning att detta arbete inte bör föregripas. Motionerna So28 (c) yrkande 11 och So34 (m) yrkande 9 avstyrks därför.</w:t>
      </w:r>
    </w:p>
    <w:p w:rsidR="008C4C9F" w:rsidRPr="00B60191" w:rsidRDefault="008C4C9F">
      <w:r w:rsidRPr="00B60191">
        <w:t xml:space="preserve">Såvitt avser frågan om användning av kräkmedel i brottsutredande syfte delar socialutskottet regeringens och justitieutskottets uppfattning att sådan tvångsmässig medicinering av integritetsskäl inte bör tillåtas. Socialutskottet avstyrker motionerna So27 (m) yrkande 11 delvis, So30 (fp) yrkande 6 och So34 (m) yrkande 14. </w:t>
      </w:r>
    </w:p>
    <w:p w:rsidR="008C4C9F" w:rsidRPr="00B60191" w:rsidRDefault="008C4C9F">
      <w:r w:rsidRPr="00B60191">
        <w:t>I motionerna So28 (c) yrkande 3, Ju237 (c) yrkande 22 och 2000/01:So241 (c) yrkande 2 berörs droghandeln på Internet. Utskottet delar motionärernas uppfattning att detta är ett problem. Ett internationellt samarbete för att ko</w:t>
      </w:r>
      <w:r w:rsidRPr="00B60191">
        <w:t>m</w:t>
      </w:r>
      <w:r w:rsidRPr="00B60191">
        <w:t xml:space="preserve">ma åt handeln pågår dock redan och utskottet förutsätter att arbetet fortsätter även utan något initiativ från riksdagen. Motionerna avstyrks. </w:t>
      </w:r>
    </w:p>
    <w:p w:rsidR="008C4C9F" w:rsidRPr="00B60191" w:rsidRDefault="008C4C9F">
      <w:pPr>
        <w:pStyle w:val="Rubrik3"/>
        <w:spacing w:before="485"/>
        <w:rPr>
          <w:noProof w:val="0"/>
        </w:rPr>
      </w:pPr>
      <w:bookmarkStart w:id="77" w:name="_Toc4480183"/>
      <w:r w:rsidRPr="00B60191">
        <w:rPr>
          <w:noProof w:val="0"/>
        </w:rPr>
        <w:t>Effektivare tillsyn över läkares förskrivningar, m.m.</w:t>
      </w:r>
      <w:bookmarkEnd w:id="77"/>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anta regeringens förslag till lag om ändring i lagen (1996:1156) om receptregister, med en smärre redaktionell juste</w:t>
      </w:r>
      <w:r w:rsidRPr="00B60191">
        <w:t>r</w:t>
      </w:r>
      <w:r w:rsidRPr="00B60191">
        <w:t>ing. Riksdagen bör avslå motioner om missbruk respektive fö</w:t>
      </w:r>
      <w:r w:rsidRPr="00B60191">
        <w:t>r</w:t>
      </w:r>
      <w:r w:rsidRPr="00B60191">
        <w:t>skrivning av narkotiska läkemedel, bl.a. mot bakgrund av en nyl</w:t>
      </w:r>
      <w:r w:rsidRPr="00B60191">
        <w:t>i</w:t>
      </w:r>
      <w:r w:rsidRPr="00B60191">
        <w:t>gen tillsatt utredning på området. Med hänsyn till de åtgärder som redan vidtagits för att minska risken för olagliga uttag av narkotiska läkemedel på apotek, bör riksdagen även avslå en motion i denna fr</w:t>
      </w:r>
      <w:r w:rsidRPr="00B60191">
        <w:t>å</w:t>
      </w:r>
      <w:r w:rsidRPr="00B60191">
        <w:t xml:space="preserve">ga. </w:t>
      </w:r>
    </w:p>
    <w:p w:rsidR="008C4C9F" w:rsidRPr="00B60191" w:rsidRDefault="008C4C9F">
      <w:pPr>
        <w:pStyle w:val="R4"/>
      </w:pPr>
      <w:r w:rsidRPr="00B60191">
        <w:t xml:space="preserve">Propositionen </w:t>
      </w:r>
    </w:p>
    <w:p w:rsidR="008C4C9F" w:rsidRPr="00B60191" w:rsidRDefault="008C4C9F">
      <w:r w:rsidRPr="00B60191">
        <w:t>Regeringen föreslår en ändring i lagen (1996:1156) om receptregister. Än</w:t>
      </w:r>
      <w:r w:rsidRPr="00B60191">
        <w:t>d</w:t>
      </w:r>
      <w:r w:rsidRPr="00B60191">
        <w:t>ringen innebär att det receptregister som förs av Apoteket AB skall få anvä</w:t>
      </w:r>
      <w:r w:rsidRPr="00B60191">
        <w:t>n</w:t>
      </w:r>
      <w:r w:rsidRPr="00B60191">
        <w:t>das även för att till Socialstyrelsen redovisa uppgifter om förskrivning av narkotiska läkemedel som görs av enskild läkare eller tandläkare. Uppgifterna får av Socialstyrelsen användas för styrelsens tillsyn över hälso- och sju</w:t>
      </w:r>
      <w:r w:rsidRPr="00B60191">
        <w:t>k</w:t>
      </w:r>
      <w:r w:rsidRPr="00B60191">
        <w:t xml:space="preserve">vårdspersonal. </w:t>
      </w:r>
    </w:p>
    <w:p w:rsidR="008C4C9F" w:rsidRPr="00B60191" w:rsidRDefault="008C4C9F">
      <w:pPr>
        <w:pStyle w:val="Normaltindrag"/>
      </w:pPr>
      <w:r w:rsidRPr="00B60191">
        <w:t>En stor del av de narkotikaklassade läkemedel som återfinns bland mis</w:t>
      </w:r>
      <w:r w:rsidRPr="00B60191">
        <w:t>s</w:t>
      </w:r>
      <w:r w:rsidRPr="00B60191">
        <w:t>brukare, framför allt bensodiazepiner, är förskrivna av läkare. Det finns flera anledningar till att några läkare förskriver narkotiska läkemedel till missbr</w:t>
      </w:r>
      <w:r w:rsidRPr="00B60191">
        <w:t>u</w:t>
      </w:r>
      <w:r w:rsidRPr="00B60191">
        <w:t>kare utan att det sker i enlighet med vetenskap och beprövad erfarenhet. Det förekommer t.ex. att läkare förskriver narkotiska preparat mot betalning. Andra läkare anser att det är bättre att skriva ut preparaten än att missbruka</w:t>
      </w:r>
      <w:r w:rsidRPr="00B60191">
        <w:t>r</w:t>
      </w:r>
      <w:r w:rsidRPr="00B60191">
        <w:t>na skaffar sig dem på illegal väg. En del läkare hotas eller luras till att fö</w:t>
      </w:r>
      <w:r w:rsidRPr="00B60191">
        <w:t>r</w:t>
      </w:r>
      <w:r w:rsidRPr="00B60191">
        <w:t>skriva dem. Socialstyrelsens tillsyn har vis</w:t>
      </w:r>
      <w:r w:rsidRPr="00B60191">
        <w:t>at att särskilt åldriga läkare riskerar att bli utnyttjade. Även om de läkare som förskriver narkotiska läkemedel på ett icke godtagbart sätt utgör en försvinnande liten del av läkarkåren kan de tillföra den illegala marknaden en stor mängd narkotiska preparat. Hälso- och sjukvården och dess personal står under tillsyn av Socialstyrelsen. Det förf</w:t>
      </w:r>
      <w:r w:rsidRPr="00B60191">
        <w:t>a</w:t>
      </w:r>
      <w:r w:rsidRPr="00B60191">
        <w:t>rande Socialstyrelsen i dag är hänvisad till för sin tillsyn är omständligt. Soc</w:t>
      </w:r>
      <w:r w:rsidRPr="00B60191">
        <w:t>i</w:t>
      </w:r>
      <w:r w:rsidRPr="00B60191">
        <w:t>alstyrelsen måste begära att vissa apotek antingen gör kontroller bakåt i tiden a</w:t>
      </w:r>
      <w:r w:rsidRPr="00B60191">
        <w:t>v utfärdade recept eller samlar in recept för granskning framåt i tiden. Dessa granskningar är både tidsödande och kräver stora arbetsinsatser av apotek</w:t>
      </w:r>
      <w:r w:rsidRPr="00B60191">
        <w:t>s</w:t>
      </w:r>
      <w:r w:rsidRPr="00B60191">
        <w:t xml:space="preserve">personalen. </w:t>
      </w:r>
    </w:p>
    <w:p w:rsidR="008C4C9F" w:rsidRPr="00B60191" w:rsidRDefault="008C4C9F">
      <w:pPr>
        <w:pStyle w:val="Normaltindrag"/>
      </w:pPr>
      <w:r w:rsidRPr="00B60191">
        <w:t>Av praktiska skäl begränsas i dag receptkontrollen till ett litet urval av apotek, vilket innebär att recept som blivit expedierade vid andra apotek inte upptäcks. Särskilt i storstadsområdena är detta av betydelse då det där finns större möjligheter för en patient att gå runt till flera olika apotek med recept från en och samma förskrivare. Jo</w:t>
      </w:r>
      <w:r w:rsidRPr="00B60191">
        <w:t>urnalföringen av utlämnande av narkotik</w:t>
      </w:r>
      <w:r w:rsidRPr="00B60191">
        <w:t>a</w:t>
      </w:r>
      <w:r w:rsidRPr="00B60191">
        <w:t>klassade läkemedel sker lokalt. Med en enkel rutin för sökning på en viss förskrivare underlättas tillsynen och ett större antal apotek kan ombedjas delta i kontrollen utan att det medför någon orimligt stor arbetsinsats på apoteken. Naturligtvis medför ett enklare söksätt också att tillsynsärendena kan hanteras snabbare. Som ett led i arbetet att minska förekomsten av icke godtagbara förskrivningar av narkotiska läkemedel framstår det enligt regeringens m</w:t>
      </w:r>
      <w:r w:rsidRPr="00B60191">
        <w:t>e</w:t>
      </w:r>
      <w:r w:rsidRPr="00B60191">
        <w:t>ning därför</w:t>
      </w:r>
      <w:r w:rsidRPr="00B60191">
        <w:t xml:space="preserve"> som angeläget att effektivisera tillsynsförfarandet. </w:t>
      </w:r>
    </w:p>
    <w:p w:rsidR="008C4C9F" w:rsidRPr="00B60191" w:rsidRDefault="008C4C9F">
      <w:pPr>
        <w:pStyle w:val="R4"/>
      </w:pPr>
      <w:r w:rsidRPr="00B60191">
        <w:t>Motioner</w:t>
      </w:r>
    </w:p>
    <w:p w:rsidR="008C4C9F" w:rsidRPr="00B60191" w:rsidRDefault="008C4C9F">
      <w:r w:rsidRPr="00B60191">
        <w:t xml:space="preserve">I </w:t>
      </w:r>
      <w:r w:rsidRPr="00B60191">
        <w:rPr>
          <w:i/>
        </w:rPr>
        <w:t>motion So26 av Carl-Axel Johansson (m) (delvis)</w:t>
      </w:r>
      <w:r w:rsidRPr="00B60191">
        <w:t xml:space="preserve"> begärs ett tillkännagiva</w:t>
      </w:r>
      <w:r w:rsidRPr="00B60191">
        <w:t>n</w:t>
      </w:r>
      <w:r w:rsidRPr="00B60191">
        <w:t>de om tidig upptäckt och behandling av narkotikamissbruk</w:t>
      </w:r>
      <w:r w:rsidRPr="00B60191">
        <w:rPr>
          <w:i/>
        </w:rPr>
        <w:t xml:space="preserve">. </w:t>
      </w:r>
      <w:r w:rsidRPr="00B60191">
        <w:t>Motionären anför att förskrivarkoder och särskilda recept inte hindrar att patienter går runt hos olika läkare och får förskrivet narkotiska läkemedel. För att tidigt kunna spåra dessa patienter och erbjuda dem vård och stöd måste ett patientregister u</w:t>
      </w:r>
      <w:r w:rsidRPr="00B60191">
        <w:t>t</w:t>
      </w:r>
      <w:r w:rsidRPr="00B60191">
        <w:t>vecklas.</w:t>
      </w:r>
      <w:r w:rsidRPr="00B60191">
        <w:rPr>
          <w:b/>
        </w:rPr>
        <w:t xml:space="preserve"> </w:t>
      </w:r>
    </w:p>
    <w:p w:rsidR="008C4C9F" w:rsidRPr="00B60191" w:rsidRDefault="008C4C9F">
      <w:r w:rsidRPr="00B60191">
        <w:t>I</w:t>
      </w:r>
      <w:r w:rsidRPr="00B60191">
        <w:rPr>
          <w:i/>
        </w:rPr>
        <w:t xml:space="preserve"> motion So33 av Jeppe Johnsson (m)</w:t>
      </w:r>
      <w:r w:rsidRPr="00B60191">
        <w:t xml:space="preserve"> begärs ett tillkännagivande om att re</w:t>
      </w:r>
      <w:r w:rsidRPr="00B60191">
        <w:t>g</w:t>
      </w:r>
      <w:r w:rsidRPr="00B60191">
        <w:t xml:space="preserve">lerna då det gäller omyndigas möjlighet att lösa ut receptbelagda mediciner på apotek bör ses över </w:t>
      </w:r>
      <w:r w:rsidRPr="00B60191">
        <w:rPr>
          <w:i/>
        </w:rPr>
        <w:t>(yrkande 3).</w:t>
      </w:r>
      <w:r w:rsidRPr="00B60191">
        <w:t xml:space="preserve"> Enligt motionären finns det inget hinder för en omyndig person att hämta ut receptbelagda läkemedel på apotek åt någon annan. Visserligen sker, i vissa fall, kontroll av budets identitet när det gäller narkotiska preparat m.m. men detta är inte tillräckligt för att komma åt mis</w:t>
      </w:r>
      <w:r w:rsidRPr="00B60191">
        <w:t>s</w:t>
      </w:r>
      <w:r w:rsidRPr="00B60191">
        <w:t xml:space="preserve">bruket, menar motionären. </w:t>
      </w:r>
    </w:p>
    <w:p w:rsidR="008C4C9F" w:rsidRPr="00B60191" w:rsidRDefault="008C4C9F">
      <w:r w:rsidRPr="00B60191">
        <w:t xml:space="preserve">I </w:t>
      </w:r>
      <w:r w:rsidRPr="00B60191">
        <w:rPr>
          <w:i/>
        </w:rPr>
        <w:t>motion So474 av Hans Hoff (s)</w:t>
      </w:r>
      <w:r w:rsidRPr="00B60191">
        <w:t xml:space="preserve"> begärs ett tillkännagivande om att missbruk av förskrivning är så allvarligt att en översyn av nuvarande regelverk när det gäller begränsning av rätten att förskriva narkotiska och alkoholhaltiga läk</w:t>
      </w:r>
      <w:r w:rsidRPr="00B60191">
        <w:t>e</w:t>
      </w:r>
      <w:r w:rsidRPr="00B60191">
        <w:t xml:space="preserve">medel bör göras. </w:t>
      </w:r>
    </w:p>
    <w:p w:rsidR="008C4C9F" w:rsidRPr="00B60191" w:rsidRDefault="008C4C9F">
      <w:pPr>
        <w:pStyle w:val="R4"/>
      </w:pPr>
      <w:r w:rsidRPr="00B60191">
        <w:t>Bakgrund och tidigare behandling</w:t>
      </w:r>
    </w:p>
    <w:p w:rsidR="008C4C9F" w:rsidRPr="00B60191" w:rsidRDefault="008C4C9F">
      <w:r w:rsidRPr="00B60191">
        <w:t xml:space="preserve">I </w:t>
      </w:r>
      <w:r w:rsidRPr="00B60191">
        <w:rPr>
          <w:i/>
        </w:rPr>
        <w:t>betänkande 1996/97:SoU5 Läkemedelsförmåner och läkemedelsförsörjning</w:t>
      </w:r>
      <w:r w:rsidRPr="00B60191">
        <w:t xml:space="preserve"> behandlade utskottet förslaget att införa receptregisterlagen (1996:1156). Utskottet uttalade bl.a. (s. 42 f.) att personuppgifter inom hälso- och sjukvå</w:t>
      </w:r>
      <w:r w:rsidRPr="00B60191">
        <w:t>r</w:t>
      </w:r>
      <w:r w:rsidRPr="00B60191">
        <w:t xml:space="preserve">den ofta är av känslig karaktär och kräver ett starkt integritetsskydd. Utskottet ansåg det nödvändigt att använda personnummer för att läkemedelsförmånen skall kunna fördelas korrekt. Vad gäller den ekonomiska och medicinska uppföljningen i övrigt måste en restriktiv hållning intas till </w:t>
      </w:r>
      <w:r w:rsidRPr="00B60191">
        <w:t>användningen av individdata. Individbunden patientinformation skall i dessa fall enligt utsko</w:t>
      </w:r>
      <w:r w:rsidRPr="00B60191">
        <w:t>t</w:t>
      </w:r>
      <w:r w:rsidRPr="00B60191">
        <w:t>tets mening inte få göras utan patientens samtycke.</w:t>
      </w:r>
    </w:p>
    <w:p w:rsidR="008C4C9F" w:rsidRPr="00B60191" w:rsidRDefault="008C4C9F">
      <w:r w:rsidRPr="00B60191">
        <w:t xml:space="preserve">Regeringen har nyligen tillsatt en </w:t>
      </w:r>
      <w:r w:rsidRPr="00B60191">
        <w:rPr>
          <w:i/>
        </w:rPr>
        <w:t>särskild utredare</w:t>
      </w:r>
      <w:r w:rsidRPr="00B60191">
        <w:t xml:space="preserve"> med uppgift att göra en bred analys av nuvarande förhållanden i fråga om behov av och möjligheter till medicinsk och ekonomisk uppföljning inom läkemedelsområdet samt lämna förslag till ett förbättrat system för sådan uppföljning (dir. 2002:38). Utredaren skall i sitt arbete och i sina förslag väga medicinska, ekonomiska och andra fördelar mot den enskilde patientens behov av skydd för sin pe</w:t>
      </w:r>
      <w:r w:rsidRPr="00B60191">
        <w:t>r</w:t>
      </w:r>
      <w:r w:rsidRPr="00B60191">
        <w:t xml:space="preserve">sonliga integritet. En av de frågor som utredaren skall överväga är om ett system för uppföljning </w:t>
      </w:r>
      <w:r w:rsidRPr="00B60191">
        <w:t>kan utformas på ett sådant sätt att ett krav på den enskildes samtycke inte anses nödvändigt för behandling av vissa definierade personuppgifter för angelägna medicinska forskningsskäl eller för vitala intressen hos den registrerade.</w:t>
      </w:r>
    </w:p>
    <w:p w:rsidR="008C4C9F" w:rsidRPr="00B60191" w:rsidRDefault="008C4C9F">
      <w:pPr>
        <w:pStyle w:val="Normaltindrag"/>
      </w:pPr>
      <w:r w:rsidRPr="00B60191">
        <w:t>Uppdraget skall redovisas senast den 31 december 2002.</w:t>
      </w:r>
    </w:p>
    <w:p w:rsidR="008C4C9F" w:rsidRPr="00B60191" w:rsidRDefault="008C4C9F">
      <w:r w:rsidRPr="00B60191">
        <w:rPr>
          <w:i/>
        </w:rPr>
        <w:t>Socialministern</w:t>
      </w:r>
      <w:r w:rsidRPr="00B60191">
        <w:t xml:space="preserve"> besvarade den 27 december 2001 en </w:t>
      </w:r>
      <w:r w:rsidRPr="00B60191">
        <w:rPr>
          <w:i/>
        </w:rPr>
        <w:t>fråga</w:t>
      </w:r>
      <w:r w:rsidRPr="00B60191">
        <w:t xml:space="preserve"> om problemet med att en omyndig person kan få ut narkotiska läkemedel på andras eller förfal</w:t>
      </w:r>
      <w:r w:rsidRPr="00B60191">
        <w:t>s</w:t>
      </w:r>
      <w:r w:rsidRPr="00B60191">
        <w:t>kade recept. Enligt vad socialministern erfarit har Läkemedelsverket vidtagit en rad åtgärder för att minska förfalskningsrisken och risken för olagliga uttag av narkotikaklassade läkemedel. Läkemedelsverket har bl.a. infört restrikti</w:t>
      </w:r>
      <w:r w:rsidRPr="00B60191">
        <w:t>o</w:t>
      </w:r>
      <w:r w:rsidRPr="00B60191">
        <w:t>ner för telefonrecept gällande narkotikaklassade läkemedel samt infört en särskild receptblankett. Apotekspersonalen skall vid utlämnandet av r</w:t>
      </w:r>
      <w:r w:rsidRPr="00B60191">
        <w:t>ecep</w:t>
      </w:r>
      <w:r w:rsidRPr="00B60191">
        <w:t>t</w:t>
      </w:r>
      <w:r w:rsidRPr="00B60191">
        <w:t>belagda läkemedel göra en kontroll av receptet på författningsmässiga gru</w:t>
      </w:r>
      <w:r w:rsidRPr="00B60191">
        <w:t>n</w:t>
      </w:r>
      <w:r w:rsidRPr="00B60191">
        <w:t>der. Vid expedition av narkotikaklassade läkemedel skall alltid identitetsko</w:t>
      </w:r>
      <w:r w:rsidRPr="00B60191">
        <w:t>n</w:t>
      </w:r>
      <w:r w:rsidRPr="00B60191">
        <w:t>troll av den som hämtar ut läkemedlet göras, antingen det är patienten själv eller ett bud som skall hämta ut det. Finns misstanke om att receptet är fö</w:t>
      </w:r>
      <w:r w:rsidRPr="00B60191">
        <w:t>r</w:t>
      </w:r>
      <w:r w:rsidRPr="00B60191">
        <w:t>falskat eller felaktigt på annat sätt skall det inte expedieras. Detta gäller oa</w:t>
      </w:r>
      <w:r w:rsidRPr="00B60191">
        <w:t>v</w:t>
      </w:r>
      <w:r w:rsidRPr="00B60191">
        <w:t xml:space="preserve">sett åldern på den som hämtar ut läkemedlet. Varken Läkemedelsverket eller Apoteket AB har fått några indikationer på att </w:t>
      </w:r>
      <w:r w:rsidRPr="00B60191">
        <w:t>det som frågeställaren beskr</w:t>
      </w:r>
      <w:r w:rsidRPr="00B60191">
        <w:t>i</w:t>
      </w:r>
      <w:r w:rsidRPr="00B60191">
        <w:t>ver skulle vara ett problem. Enligt socialministern är det därför inte aktuellt att ändra i receptföreskrifterna.</w:t>
      </w:r>
    </w:p>
    <w:p w:rsidR="008C4C9F" w:rsidRPr="00B60191" w:rsidRDefault="008C4C9F">
      <w:r w:rsidRPr="00B60191">
        <w:t xml:space="preserve">I </w:t>
      </w:r>
      <w:r w:rsidRPr="00B60191">
        <w:rPr>
          <w:i/>
        </w:rPr>
        <w:t>5 kap. 11 § lagen (1998:531) om yrkesverksamhet på hälso- och sjukvå</w:t>
      </w:r>
      <w:r w:rsidRPr="00B60191">
        <w:rPr>
          <w:i/>
        </w:rPr>
        <w:t>r</w:t>
      </w:r>
      <w:r w:rsidRPr="00B60191">
        <w:rPr>
          <w:i/>
        </w:rPr>
        <w:t xml:space="preserve">dens område </w:t>
      </w:r>
      <w:r w:rsidRPr="00B60191">
        <w:t>stadgas att om en läkare eller tandläkare missbrukar sin beh</w:t>
      </w:r>
      <w:r w:rsidRPr="00B60191">
        <w:t>ö</w:t>
      </w:r>
      <w:r w:rsidRPr="00B60191">
        <w:t xml:space="preserve">righet att förskriva narkotiska eller alkoholhaltiga läkemedel eller teknisk sprit, får denna behörighet dras in eller begränsas. Enligt 13 § samma kapitel skall ny behörighet meddelas efter ansökan när förhållandena medger det. </w:t>
      </w:r>
    </w:p>
    <w:p w:rsidR="008C4C9F" w:rsidRPr="00B60191" w:rsidRDefault="008C4C9F">
      <w:pPr>
        <w:pStyle w:val="Rubrik4"/>
        <w:rPr>
          <w:noProof w:val="0"/>
        </w:rPr>
      </w:pPr>
      <w:bookmarkStart w:id="78" w:name="_Toc4480184"/>
      <w:r w:rsidRPr="00B60191">
        <w:rPr>
          <w:noProof w:val="0"/>
        </w:rPr>
        <w:t>Socialutskottets ställningstagande</w:t>
      </w:r>
      <w:bookmarkEnd w:id="78"/>
    </w:p>
    <w:p w:rsidR="008C4C9F" w:rsidRPr="00B60191" w:rsidRDefault="008C4C9F">
      <w:r w:rsidRPr="00B60191">
        <w:t>Utskottet ställer sig bakom regeringens förslag att receptregistret skall kunna användas för tillsynen över läkares och tandläkares förskrivningar av nark</w:t>
      </w:r>
      <w:r w:rsidRPr="00B60191">
        <w:t>o</w:t>
      </w:r>
      <w:r w:rsidRPr="00B60191">
        <w:t xml:space="preserve">tiska läkemedel. Utskottet tillstyrker därmed förslaget till lag om ändring i lagen (1996:1156) om receptregister, dock med den ändringen att ordet ”kostnadsskydd” i 4 § första stycket punkt 1 bör bytas ut mot ”högkostnads-skydd”. </w:t>
      </w:r>
    </w:p>
    <w:p w:rsidR="008C4C9F" w:rsidRPr="00B60191" w:rsidRDefault="008C4C9F">
      <w:r w:rsidRPr="00B60191">
        <w:t xml:space="preserve">En särskild utredare skall lämna förslag till ett förbättrat system för medicinsk och ekonomisk uppföljning inom läkemedelsområdet. I avvaktan på resultatet av denna utredning avstyrker utskottet motion So26 (m) i denna del. </w:t>
      </w:r>
    </w:p>
    <w:p w:rsidR="008C4C9F" w:rsidRPr="00B60191" w:rsidRDefault="008C4C9F">
      <w:r w:rsidRPr="00B60191">
        <w:t xml:space="preserve">Utskottet kan inte ställa sig bakom kravet på en översyn av bestämmelserna om begränsning av förskrivningsrätten. Även motion So474 (s) avstyrks därmed. </w:t>
      </w:r>
    </w:p>
    <w:p w:rsidR="008C4C9F" w:rsidRPr="00B60191" w:rsidRDefault="008C4C9F">
      <w:r w:rsidRPr="00B60191">
        <w:t>En rad åtgärder har vidtagits av Läkemedelsverket för att minska risken för förfalskning av recept och för olagliga uttag av narkotikaklassade läkemedel. Enligt utskottets mening saknas det skäl att ändra i receptföreskrifterna. M</w:t>
      </w:r>
      <w:r w:rsidRPr="00B60191">
        <w:t>o</w:t>
      </w:r>
      <w:r w:rsidRPr="00B60191">
        <w:t xml:space="preserve">tion So33 (m) yrkande 3 avstyrks. </w:t>
      </w:r>
    </w:p>
    <w:p w:rsidR="008C4C9F" w:rsidRPr="00B60191" w:rsidRDefault="008C4C9F">
      <w:pPr>
        <w:pStyle w:val="Rubrik2"/>
      </w:pPr>
      <w:bookmarkStart w:id="79" w:name="_Toc4480185"/>
      <w:r w:rsidRPr="00B60191">
        <w:t>Kriminalvård</w:t>
      </w:r>
      <w:bookmarkEnd w:id="79"/>
    </w:p>
    <w:p w:rsidR="008C4C9F" w:rsidRPr="00B60191" w:rsidRDefault="008C4C9F">
      <w:pPr>
        <w:pStyle w:val="Rubrik3"/>
        <w:spacing w:before="235"/>
        <w:rPr>
          <w:noProof w:val="0"/>
        </w:rPr>
      </w:pPr>
      <w:bookmarkStart w:id="80" w:name="_Toc4480186"/>
      <w:r w:rsidRPr="00B60191">
        <w:rPr>
          <w:noProof w:val="0"/>
        </w:rPr>
        <w:t>Allmänt om kriminalvårdens insatser</w:t>
      </w:r>
      <w:bookmarkEnd w:id="80"/>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avslå motioner om narkotikafria anstalter genom bl.a. ökad kontroll och fler motivationsenheter. Socialutskottet delar justitieutskottets bedömning att motionsyrkandena väl ryms inom såväl de allmänna utgångspunkterna för handlingsplanen som inom ramen för den aviserade särskilda narkotikasatsningen inom krim</w:t>
      </w:r>
      <w:r w:rsidRPr="00B60191">
        <w:t>i</w:t>
      </w:r>
      <w:r w:rsidRPr="00B60191">
        <w:t xml:space="preserve">nalvården. </w:t>
      </w:r>
      <w:r w:rsidRPr="00B60191">
        <w:rPr>
          <w:i/>
        </w:rPr>
        <w:t>Jämför reservationerna 25 (kd) och 26 (c).</w:t>
      </w:r>
    </w:p>
    <w:p w:rsidR="008C4C9F" w:rsidRPr="00B60191" w:rsidRDefault="008C4C9F">
      <w:pPr>
        <w:pStyle w:val="R4"/>
      </w:pPr>
      <w:r w:rsidRPr="00B60191">
        <w:t xml:space="preserve">Propositionen </w:t>
      </w:r>
    </w:p>
    <w:p w:rsidR="008C4C9F" w:rsidRPr="00B60191" w:rsidRDefault="008C4C9F">
      <w:r w:rsidRPr="00B60191">
        <w:t>Regeringen framhåller att kriminalvården har en viktig funktion att fylla i samhällets insatser mot narkotikamissbruket. Även om fängelsestraff aldrig väljs av behandlingsskäl och kriminalvården inte heller har något egentligt ansvar för missbrukarvård hindrar detta inte att tiden i häkte och i anstalt används för att försöka motivera till, planera och genomföra behandling. Det finns dock begränsningar i möjligheterna att arbeta behandlingsinriktat i den slutna miljö kriminalvårdsanstalterna utgör. Man kan</w:t>
      </w:r>
      <w:r w:rsidRPr="00B60191">
        <w:t xml:space="preserve"> inte heller se isolerat på den behandling som ges inom ramen för kriminalvården. För att förhindra återfall i såväl missbruk som brott och för att underlätta klientens återanpas</w:t>
      </w:r>
      <w:r w:rsidRPr="00B60191">
        <w:t>s</w:t>
      </w:r>
      <w:r w:rsidRPr="00B60191">
        <w:t>ning i samhället har han eller hon ofta behov av omfattande stöd- och hjälpi</w:t>
      </w:r>
      <w:r w:rsidRPr="00B60191">
        <w:t>n</w:t>
      </w:r>
      <w:r w:rsidRPr="00B60191">
        <w:t>satser också efter det att kriminalvården upphört. Det är därför alldeles nö</w:t>
      </w:r>
      <w:r w:rsidRPr="00B60191">
        <w:t>d</w:t>
      </w:r>
      <w:r w:rsidRPr="00B60191">
        <w:t>vändigt att kriminalvården redan från början av verkställigheten inriktar å</w:t>
      </w:r>
      <w:r w:rsidRPr="00B60191">
        <w:t>t</w:t>
      </w:r>
      <w:r w:rsidRPr="00B60191">
        <w:t>gärderna på sådant som förbereder klienten på ett liv i frihet. I detta ligger självfallet att kriminal</w:t>
      </w:r>
      <w:r w:rsidRPr="00B60191">
        <w:t xml:space="preserve">vården har ett nära samarbete med socialtjänsten och andra berörda myndigheter. </w:t>
      </w:r>
    </w:p>
    <w:p w:rsidR="008C4C9F" w:rsidRPr="00B60191" w:rsidRDefault="008C4C9F">
      <w:pPr>
        <w:pStyle w:val="Normaltindrag"/>
      </w:pPr>
      <w:r w:rsidRPr="00B60191">
        <w:t>I propositionen anges att det, trots stora möjligheter att kontrollera de i</w:t>
      </w:r>
      <w:r w:rsidRPr="00B60191">
        <w:t>n</w:t>
      </w:r>
      <w:r w:rsidRPr="00B60191">
        <w:t>tagna, förekommer narkotika och narkotikamissbruk i anstalter och på häkten. Under år 2000 var det 15 % av anstalterna som rapporterade att missbruk förekommit ofta eller så gott som dagligen i anstalten. Närmare 60 % av anstalterna uppgav dock att det sällan eller aldrig hade förekommit narkot</w:t>
      </w:r>
      <w:r w:rsidRPr="00B60191">
        <w:t>i</w:t>
      </w:r>
      <w:r w:rsidRPr="00B60191">
        <w:t>kamissbruk i anstalten. Tillgången på narkotika varierar också kraftigt över tid. Narkotikamissbruk och handel med narkotika i fängelserna medför myc</w:t>
      </w:r>
      <w:r w:rsidRPr="00B60191">
        <w:t>k</w:t>
      </w:r>
      <w:r w:rsidRPr="00B60191">
        <w:t>et oro, vantrivsel, hot och andra säkerhetsproblem för såväl de i</w:t>
      </w:r>
      <w:r w:rsidRPr="00B60191">
        <w:t>ntagna som personalen. För att kunna motivera intagna till drogfrihet är det en förutsät</w:t>
      </w:r>
      <w:r w:rsidRPr="00B60191">
        <w:t>t</w:t>
      </w:r>
      <w:r w:rsidRPr="00B60191">
        <w:t>ning att det inte förekommer narkotika på anstalter och häkten. Enligt rege</w:t>
      </w:r>
      <w:r w:rsidRPr="00B60191">
        <w:t>r</w:t>
      </w:r>
      <w:r w:rsidRPr="00B60191">
        <w:t>ingen har såväl intagna i anstalter och häkten som personalen som arbetar där rätt till en narkotikafri miljö. Därför är utgångspunkten att intagna utan na</w:t>
      </w:r>
      <w:r w:rsidRPr="00B60191">
        <w:t>r</w:t>
      </w:r>
      <w:r w:rsidRPr="00B60191">
        <w:t>kotikaproblem inte skall behöva komma i kontakt med narkotika, att missbr</w:t>
      </w:r>
      <w:r w:rsidRPr="00B60191">
        <w:t>u</w:t>
      </w:r>
      <w:r w:rsidRPr="00B60191">
        <w:t>kare skall avskäras från tillförsel av narkotika och att intagna skall förhindras att bedriva narkotikahandel inom hä</w:t>
      </w:r>
      <w:r w:rsidRPr="00B60191">
        <w:t>ktena och anstalterna samt ute i samhä</w:t>
      </w:r>
      <w:r w:rsidRPr="00B60191">
        <w:t>l</w:t>
      </w:r>
      <w:r w:rsidRPr="00B60191">
        <w:t>let. För att åstadkomma en narkotikafri miljö krävs en kombination av kraf</w:t>
      </w:r>
      <w:r w:rsidRPr="00B60191">
        <w:t>t</w:t>
      </w:r>
      <w:r w:rsidRPr="00B60191">
        <w:t xml:space="preserve">fulla motivations- och behandlingsinsatser samt väl avvägda kontrollåtgärder, anförs det. </w:t>
      </w:r>
    </w:p>
    <w:p w:rsidR="008C4C9F" w:rsidRPr="00B60191" w:rsidRDefault="008C4C9F">
      <w:r w:rsidRPr="00B60191">
        <w:t>Enligt propositionen avsätter regeringen 100 miljoner kronor till Krimina</w:t>
      </w:r>
      <w:r w:rsidRPr="00B60191">
        <w:t>l</w:t>
      </w:r>
      <w:r w:rsidRPr="00B60191">
        <w:t>vårdsstyrelsen för att genomföra en särskild narkotikasatsning inom krimina</w:t>
      </w:r>
      <w:r w:rsidRPr="00B60191">
        <w:t>l</w:t>
      </w:r>
      <w:r w:rsidRPr="00B60191">
        <w:t>vården med följa</w:t>
      </w:r>
      <w:r w:rsidRPr="00B60191">
        <w:t>n</w:t>
      </w:r>
      <w:r w:rsidRPr="00B60191">
        <w:t xml:space="preserve">de målsättning: </w:t>
      </w:r>
    </w:p>
    <w:p w:rsidR="008C4C9F" w:rsidRPr="00B60191" w:rsidRDefault="008C4C9F">
      <w:pPr>
        <w:numPr>
          <w:ilvl w:val="0"/>
          <w:numId w:val="8"/>
        </w:numPr>
      </w:pPr>
      <w:r w:rsidRPr="00B60191">
        <w:t>att samtliga narkotikamissbrukare som kommer i kontakt med krimina</w:t>
      </w:r>
      <w:r w:rsidRPr="00B60191">
        <w:t>l</w:t>
      </w:r>
      <w:r w:rsidRPr="00B60191">
        <w:t xml:space="preserve">vården identifieras, bl.a. genom uppsökande verksamhet på häkten, och utreds avseende problem och behov samt erbjuds adekvat vård, </w:t>
      </w:r>
    </w:p>
    <w:p w:rsidR="008C4C9F" w:rsidRPr="00B60191" w:rsidRDefault="008C4C9F">
      <w:pPr>
        <w:numPr>
          <w:ilvl w:val="0"/>
          <w:numId w:val="8"/>
        </w:numPr>
      </w:pPr>
      <w:r w:rsidRPr="00B60191">
        <w:t>att missbrukarens problematik, behov och önskemål beaktas vid anstalt</w:t>
      </w:r>
      <w:r w:rsidRPr="00B60191">
        <w:t>s</w:t>
      </w:r>
      <w:r w:rsidRPr="00B60191">
        <w:t xml:space="preserve">placering, </w:t>
      </w:r>
    </w:p>
    <w:p w:rsidR="008C4C9F" w:rsidRPr="00B60191" w:rsidRDefault="008C4C9F">
      <w:pPr>
        <w:numPr>
          <w:ilvl w:val="0"/>
          <w:numId w:val="8"/>
        </w:numPr>
      </w:pPr>
      <w:r w:rsidRPr="00B60191">
        <w:t>att intagna som inte vill komma i kontakt med narkotika erbjuds en na</w:t>
      </w:r>
      <w:r w:rsidRPr="00B60191">
        <w:t>r</w:t>
      </w:r>
      <w:r w:rsidRPr="00B60191">
        <w:t xml:space="preserve">kotikafri verkställighet, </w:t>
      </w:r>
    </w:p>
    <w:p w:rsidR="008C4C9F" w:rsidRPr="00B60191" w:rsidRDefault="008C4C9F">
      <w:pPr>
        <w:numPr>
          <w:ilvl w:val="0"/>
          <w:numId w:val="8"/>
        </w:numPr>
      </w:pPr>
      <w:r w:rsidRPr="00B60191">
        <w:t xml:space="preserve">att de missbruksrelaterade programmen utvecklas och utvärderas samt att fler narkotikamissbrukare genomgår dessa program, </w:t>
      </w:r>
    </w:p>
    <w:p w:rsidR="008C4C9F" w:rsidRPr="00B60191" w:rsidRDefault="008C4C9F">
      <w:pPr>
        <w:numPr>
          <w:ilvl w:val="0"/>
          <w:numId w:val="8"/>
        </w:numPr>
      </w:pPr>
      <w:r w:rsidRPr="00B60191">
        <w:t xml:space="preserve">att kraftigt minska införseln av narkotika på anstalter och häkten, </w:t>
      </w:r>
    </w:p>
    <w:p w:rsidR="008C4C9F" w:rsidRPr="00B60191" w:rsidRDefault="008C4C9F">
      <w:pPr>
        <w:numPr>
          <w:ilvl w:val="0"/>
          <w:numId w:val="8"/>
        </w:numPr>
      </w:pPr>
      <w:r w:rsidRPr="00B60191">
        <w:t>att utveckla samverkan både inom och mellan lokala kriminalvårdsmy</w:t>
      </w:r>
      <w:r w:rsidRPr="00B60191">
        <w:t>n</w:t>
      </w:r>
      <w:r w:rsidRPr="00B60191">
        <w:t>digheter samt med andra myndigheter samt</w:t>
      </w:r>
    </w:p>
    <w:p w:rsidR="008C4C9F" w:rsidRPr="00B60191" w:rsidRDefault="008C4C9F">
      <w:pPr>
        <w:numPr>
          <w:ilvl w:val="0"/>
          <w:numId w:val="8"/>
        </w:numPr>
      </w:pPr>
      <w:r w:rsidRPr="00B60191">
        <w:t>att personalen skall ha kunskaper som är relevanta för arbete med bl.a. motivation av missbr</w:t>
      </w:r>
      <w:r w:rsidRPr="00B60191">
        <w:t>u</w:t>
      </w:r>
      <w:r w:rsidRPr="00B60191">
        <w:t xml:space="preserve">kare. </w:t>
      </w:r>
    </w:p>
    <w:p w:rsidR="008C4C9F" w:rsidRPr="00B60191" w:rsidRDefault="008C4C9F">
      <w:pPr>
        <w:pStyle w:val="R4"/>
      </w:pPr>
      <w:r w:rsidRPr="00B60191">
        <w:t>Motioner</w:t>
      </w:r>
    </w:p>
    <w:p w:rsidR="008C4C9F" w:rsidRPr="00B60191" w:rsidRDefault="008C4C9F">
      <w:r w:rsidRPr="00B60191">
        <w:t xml:space="preserve">I </w:t>
      </w:r>
      <w:r w:rsidRPr="00B60191">
        <w:rPr>
          <w:i/>
        </w:rPr>
        <w:t>motion So34 av Bo Lundgren m.fl. (m)</w:t>
      </w:r>
      <w:r w:rsidRPr="00B60191">
        <w:t xml:space="preserve"> begärs ett tillkännagivande om na</w:t>
      </w:r>
      <w:r w:rsidRPr="00B60191">
        <w:t>r</w:t>
      </w:r>
      <w:r w:rsidRPr="00B60191">
        <w:t xml:space="preserve">kotikafria fängelser </w:t>
      </w:r>
      <w:r w:rsidRPr="00B60191">
        <w:rPr>
          <w:i/>
        </w:rPr>
        <w:t>(yrkande 17)</w:t>
      </w:r>
      <w:r w:rsidRPr="00B60191">
        <w:t xml:space="preserve">. För att komma till rätta med narkotikan på fängelserna måste det enligt motionärerna skapas drogfria enheter inom varje kriminalvårdsregion. Det begärs också ett tillkännagivande om upphandling av vårdprogram till kriminalvården från externa vårdgivare </w:t>
      </w:r>
      <w:r w:rsidRPr="00B60191">
        <w:rPr>
          <w:i/>
        </w:rPr>
        <w:t>(yrkande 16)</w:t>
      </w:r>
      <w:r w:rsidRPr="00B60191">
        <w:t>. Motionärerna anser att kriminalvården i ökad utsträckning bör kunna up</w:t>
      </w:r>
      <w:r w:rsidRPr="00B60191">
        <w:t>p</w:t>
      </w:r>
      <w:r w:rsidRPr="00B60191">
        <w:t xml:space="preserve">handla vårdprogram av privata vårdgivare. Utgångspunkten måste vara </w:t>
      </w:r>
      <w:r w:rsidRPr="00B60191">
        <w:t xml:space="preserve">att höja kvaliteten i rehabiliteringen. </w:t>
      </w:r>
    </w:p>
    <w:p w:rsidR="008C4C9F" w:rsidRPr="00B60191" w:rsidRDefault="008C4C9F">
      <w:r w:rsidRPr="00B60191">
        <w:t xml:space="preserve">I </w:t>
      </w:r>
      <w:r w:rsidRPr="00B60191">
        <w:rPr>
          <w:i/>
        </w:rPr>
        <w:t>motion Ju322 av Fredrik Reinfeldt m.fl. (m)</w:t>
      </w:r>
      <w:r w:rsidRPr="00B60191">
        <w:t xml:space="preserve"> begärs ett tillkännagivande om att skapa narkotikafria anstalter genom ökad kontroll och ökat antal motiv</w:t>
      </w:r>
      <w:r w:rsidRPr="00B60191">
        <w:t>a</w:t>
      </w:r>
      <w:r w:rsidRPr="00B60191">
        <w:t xml:space="preserve">tionsenheter </w:t>
      </w:r>
      <w:r w:rsidRPr="00B60191">
        <w:rPr>
          <w:i/>
        </w:rPr>
        <w:t>(yrkande 5)</w:t>
      </w:r>
      <w:r w:rsidRPr="00B60191">
        <w:t xml:space="preserve">. </w:t>
      </w:r>
    </w:p>
    <w:p w:rsidR="008C4C9F" w:rsidRPr="00B60191" w:rsidRDefault="008C4C9F">
      <w:r w:rsidRPr="00B60191">
        <w:t xml:space="preserve">Även i </w:t>
      </w:r>
      <w:r w:rsidRPr="00B60191">
        <w:rPr>
          <w:i/>
        </w:rPr>
        <w:t>motion Ju359 av Göran Lindblad (m)</w:t>
      </w:r>
      <w:r w:rsidRPr="00B60191">
        <w:t xml:space="preserve"> begärs ett tillkännagivande om införandet av drogfria fängelser. </w:t>
      </w:r>
    </w:p>
    <w:p w:rsidR="008C4C9F" w:rsidRPr="00B60191" w:rsidRDefault="008C4C9F">
      <w:r w:rsidRPr="00B60191">
        <w:t xml:space="preserve">I </w:t>
      </w:r>
      <w:r w:rsidRPr="00B60191">
        <w:rPr>
          <w:i/>
        </w:rPr>
        <w:t>motion So35 av Lars Gustafsson m.fl. (kd)</w:t>
      </w:r>
      <w:r w:rsidRPr="00B60191">
        <w:t xml:space="preserve"> begärs tillkännagivanden om att drogtester bör användas i större utsträckning vid misstanke om missbruk inom kriminalvården </w:t>
      </w:r>
      <w:r w:rsidRPr="00B60191">
        <w:rPr>
          <w:i/>
        </w:rPr>
        <w:t>(yrkande 15)</w:t>
      </w:r>
      <w:r w:rsidRPr="00B60191">
        <w:t xml:space="preserve"> samt om att man bör införa sektionering och smågruppssystem på anstalterna </w:t>
      </w:r>
      <w:r w:rsidRPr="00B60191">
        <w:rPr>
          <w:i/>
        </w:rPr>
        <w:t xml:space="preserve">(yrkande 16). </w:t>
      </w:r>
      <w:r w:rsidRPr="00B60191">
        <w:t>Enligt motionärerna ökar fö</w:t>
      </w:r>
      <w:r w:rsidRPr="00B60191">
        <w:t>r</w:t>
      </w:r>
      <w:r w:rsidRPr="00B60191">
        <w:t xml:space="preserve">utsättningarna för att narkotikamarknaden på anstalten skall försvinna om de intagna endast får umgås i mindre grupper. I </w:t>
      </w:r>
      <w:r w:rsidRPr="00B60191">
        <w:rPr>
          <w:i/>
        </w:rPr>
        <w:t xml:space="preserve">yrkande 17 </w:t>
      </w:r>
      <w:r w:rsidRPr="00B60191">
        <w:t>begärs ett tillkänn</w:t>
      </w:r>
      <w:r w:rsidRPr="00B60191">
        <w:t>a</w:t>
      </w:r>
      <w:r w:rsidRPr="00B60191">
        <w:t>givande om att det bör övervägas att införa generella regler fö</w:t>
      </w:r>
      <w:r w:rsidRPr="00B60191">
        <w:t>r övervakade besök för dem som dömts till fängelse för narkotikabrott en kortare tid, e</w:t>
      </w:r>
      <w:r w:rsidRPr="00B60191">
        <w:t>x</w:t>
      </w:r>
      <w:r w:rsidRPr="00B60191">
        <w:t>empelvis högst tre månader. Detta skulle ge narkotikamissbrukarna en rimlig chans att komma ifrån sitt missbruk, anförs det. Vidare begärs ett tillkännag</w:t>
      </w:r>
      <w:r w:rsidRPr="00B60191">
        <w:t>i</w:t>
      </w:r>
      <w:r w:rsidRPr="00B60191">
        <w:t xml:space="preserve">vande om olika stadier i motivationsutvecklingen samt utslussningsboende </w:t>
      </w:r>
      <w:r w:rsidRPr="00B60191">
        <w:rPr>
          <w:i/>
        </w:rPr>
        <w:t>(yrkande 18)</w:t>
      </w:r>
      <w:r w:rsidRPr="00B60191">
        <w:t>. Motionärerna anser att anstalterna bör byggas om och delas in i motivationsavdelningar och utslussningsboenden. Steg ett och två skulle vara olika stadier i motivationsutvecklingen. S</w:t>
      </w:r>
      <w:r w:rsidRPr="00B60191">
        <w:t>teg tre skulle vara ett utslussning</w:t>
      </w:r>
      <w:r w:rsidRPr="00B60191">
        <w:t>s</w:t>
      </w:r>
      <w:r w:rsidRPr="00B60191">
        <w:t xml:space="preserve">boende i anslutning till anstalten, med förberedelse för livet utanför anstalt och med krav på absolut drogfrihet. Slutligen begärs ett tillkännagivande om en större medelstilldelning till kriminalvårdens verksamhet </w:t>
      </w:r>
      <w:r w:rsidRPr="00B60191">
        <w:rPr>
          <w:i/>
        </w:rPr>
        <w:t>(yrkande 19)</w:t>
      </w:r>
      <w:r w:rsidRPr="00B60191">
        <w:t>. Enligt motionärerna räcker inte regeringens satsning på 30–40 miljoner kr</w:t>
      </w:r>
      <w:r w:rsidRPr="00B60191">
        <w:t>o</w:t>
      </w:r>
      <w:r w:rsidRPr="00B60191">
        <w:t>nor per år särskilt långt. Ytterligare minst 300 miljoner kronor måste tillföras verksa</w:t>
      </w:r>
      <w:r w:rsidRPr="00B60191">
        <w:t>m</w:t>
      </w:r>
      <w:r w:rsidRPr="00B60191">
        <w:t>heten, menar motionärerna.</w:t>
      </w:r>
    </w:p>
    <w:p w:rsidR="008C4C9F" w:rsidRPr="00B60191" w:rsidRDefault="008C4C9F">
      <w:r w:rsidRPr="00B60191">
        <w:t xml:space="preserve">I </w:t>
      </w:r>
      <w:r w:rsidRPr="00B60191">
        <w:rPr>
          <w:i/>
        </w:rPr>
        <w:t>motion Ju424 av Ragnwi Marcelind m.fl. (kd)</w:t>
      </w:r>
      <w:r w:rsidRPr="00B60191">
        <w:t xml:space="preserve"> begärs ett tillkännagivande om drogfria anstalter </w:t>
      </w:r>
      <w:r w:rsidRPr="00B60191">
        <w:rPr>
          <w:i/>
        </w:rPr>
        <w:t>(yrkande 9)</w:t>
      </w:r>
      <w:r w:rsidRPr="00B60191">
        <w:t xml:space="preserve">. Motionärerna anser att alla anstalter skall vara drogfria och att personalen skall ges resurser och möjligheter att på ett effektivt sätt kontrollera att drogfriheten efterlevs. Smågruppssystem bör införas. Det begärs vidare tillkännagivanden om behovet av fler motivations- och behandlingsplatser </w:t>
      </w:r>
      <w:r w:rsidRPr="00B60191">
        <w:rPr>
          <w:i/>
        </w:rPr>
        <w:t>(yrkande 10)</w:t>
      </w:r>
      <w:r w:rsidRPr="00B60191">
        <w:t xml:space="preserve"> samt om nödvändigheten av väl fung</w:t>
      </w:r>
      <w:r w:rsidRPr="00B60191">
        <w:t>e</w:t>
      </w:r>
      <w:r w:rsidRPr="00B60191">
        <w:t xml:space="preserve">rande motivationsavdelningar med kognitiva program </w:t>
      </w:r>
      <w:r w:rsidRPr="00B60191">
        <w:rPr>
          <w:i/>
        </w:rPr>
        <w:t>(yrkande</w:t>
      </w:r>
      <w:r w:rsidRPr="00B60191">
        <w:rPr>
          <w:i/>
        </w:rPr>
        <w:t xml:space="preserve"> 11)</w:t>
      </w:r>
      <w:r w:rsidRPr="00B60191">
        <w:t xml:space="preserve">. I </w:t>
      </w:r>
      <w:r w:rsidRPr="00B60191">
        <w:rPr>
          <w:i/>
        </w:rPr>
        <w:t>yrka</w:t>
      </w:r>
      <w:r w:rsidRPr="00B60191">
        <w:rPr>
          <w:i/>
        </w:rPr>
        <w:t>n</w:t>
      </w:r>
      <w:r w:rsidRPr="00B60191">
        <w:rPr>
          <w:i/>
        </w:rPr>
        <w:t>dena 12 och 14</w:t>
      </w:r>
      <w:r w:rsidRPr="00B60191">
        <w:t xml:space="preserve"> begärs likalydande tillkännagivanden om övervakade besök och om motivationsanstalter m.m. som i motion So35 yrkandena 17 och 18.</w:t>
      </w:r>
    </w:p>
    <w:p w:rsidR="008C4C9F" w:rsidRPr="00B60191" w:rsidRDefault="008C4C9F">
      <w:r w:rsidRPr="00B60191">
        <w:t xml:space="preserve">I </w:t>
      </w:r>
      <w:r w:rsidRPr="00B60191">
        <w:rPr>
          <w:i/>
        </w:rPr>
        <w:t>motion So28 av Kenneth Johansson m.fl. (c)</w:t>
      </w:r>
      <w:r w:rsidRPr="00B60191">
        <w:t xml:space="preserve"> begärs ett tillkännagivande om åtgärder för att minska narkotika och alkohol i fängelserna </w:t>
      </w:r>
      <w:r w:rsidRPr="00B60191">
        <w:rPr>
          <w:i/>
        </w:rPr>
        <w:t>(yrkande 6).</w:t>
      </w:r>
      <w:r w:rsidRPr="00B60191">
        <w:t xml:space="preserve"> M</w:t>
      </w:r>
      <w:r w:rsidRPr="00B60191">
        <w:t>o</w:t>
      </w:r>
      <w:r w:rsidRPr="00B60191">
        <w:t>tionärerna förordar mer frekventa urinprovstagningar och grundliga visitati</w:t>
      </w:r>
      <w:r w:rsidRPr="00B60191">
        <w:t>o</w:t>
      </w:r>
      <w:r w:rsidRPr="00B60191">
        <w:t>ner, ökad användning av narkotikahundar för att stoppa insmugglingen av droger samt en ökad differentiering av de intagna. Det begärs även ett tillkä</w:t>
      </w:r>
      <w:r w:rsidRPr="00B60191">
        <w:t>n</w:t>
      </w:r>
      <w:r w:rsidRPr="00B60191">
        <w:t xml:space="preserve">nagivande om en förbättrad utslussningssituation </w:t>
      </w:r>
      <w:r w:rsidRPr="00B60191">
        <w:rPr>
          <w:i/>
        </w:rPr>
        <w:t>(yrkande 8)</w:t>
      </w:r>
      <w:r w:rsidRPr="00B60191">
        <w:t>. För att skapa goda förutsättningar för den intagne att återanpassa sig till</w:t>
      </w:r>
      <w:r w:rsidRPr="00B60191">
        <w:t xml:space="preserve"> ett liv utan krim</w:t>
      </w:r>
      <w:r w:rsidRPr="00B60191">
        <w:t>i</w:t>
      </w:r>
      <w:r w:rsidRPr="00B60191">
        <w:t>nalitet efter frigivningen krävs ett effektivt samarbete mellan anstalterna, frivården, socialtjänsten, arbetsmarknadsmyndigheterna och hälso- och sju</w:t>
      </w:r>
      <w:r w:rsidRPr="00B60191">
        <w:t>k</w:t>
      </w:r>
      <w:r w:rsidRPr="00B60191">
        <w:t xml:space="preserve">vården. </w:t>
      </w:r>
    </w:p>
    <w:p w:rsidR="008C4C9F" w:rsidRPr="00B60191" w:rsidRDefault="008C4C9F">
      <w:pPr>
        <w:pStyle w:val="Normaltindrag"/>
      </w:pPr>
      <w:r w:rsidRPr="00B60191">
        <w:t xml:space="preserve">Liknande synpunkter som i yrkande 6 ovan framställs i </w:t>
      </w:r>
      <w:r w:rsidRPr="00B60191">
        <w:rPr>
          <w:i/>
        </w:rPr>
        <w:t>motion Ju311 av Gunnel Wallin m.fl. (c) (yrkande 9).</w:t>
      </w:r>
    </w:p>
    <w:p w:rsidR="008C4C9F" w:rsidRPr="00B60191" w:rsidRDefault="008C4C9F">
      <w:r w:rsidRPr="00B60191">
        <w:t xml:space="preserve">I </w:t>
      </w:r>
      <w:r w:rsidRPr="00B60191">
        <w:rPr>
          <w:i/>
        </w:rPr>
        <w:t>motion Ju326 av Britt-Marie Lindkvist och Christina Nenes (s)</w:t>
      </w:r>
      <w:r w:rsidRPr="00B60191">
        <w:t xml:space="preserve"> begärs til</w:t>
      </w:r>
      <w:r w:rsidRPr="00B60191">
        <w:t>l</w:t>
      </w:r>
      <w:r w:rsidRPr="00B60191">
        <w:t xml:space="preserve">kännagivanden om fler drogfria anstalter </w:t>
      </w:r>
      <w:r w:rsidRPr="00B60191">
        <w:rPr>
          <w:i/>
        </w:rPr>
        <w:t>(yrkande 1),</w:t>
      </w:r>
      <w:r w:rsidRPr="00B60191">
        <w:t xml:space="preserve"> om ökat stöd till nark</w:t>
      </w:r>
      <w:r w:rsidRPr="00B60191">
        <w:t>o</w:t>
      </w:r>
      <w:r w:rsidRPr="00B60191">
        <w:t xml:space="preserve">tikamissbrukare som vill sluta, genom bl.a. särskilda motivationsprogram och avdelningar på anstalter </w:t>
      </w:r>
      <w:r w:rsidRPr="00B60191">
        <w:rPr>
          <w:i/>
        </w:rPr>
        <w:t>(yrkande 2),</w:t>
      </w:r>
      <w:r w:rsidRPr="00B60191">
        <w:t xml:space="preserve"> samt om utbildning och kompetensu</w:t>
      </w:r>
      <w:r w:rsidRPr="00B60191">
        <w:t>t</w:t>
      </w:r>
      <w:r w:rsidRPr="00B60191">
        <w:t>veckling för anstaltspers</w:t>
      </w:r>
      <w:r w:rsidRPr="00B60191">
        <w:t>o</w:t>
      </w:r>
      <w:r w:rsidRPr="00B60191">
        <w:t>nalen</w:t>
      </w:r>
      <w:r w:rsidRPr="00B60191">
        <w:rPr>
          <w:i/>
        </w:rPr>
        <w:t xml:space="preserve"> (yrkande 3)</w:t>
      </w:r>
      <w:r w:rsidRPr="00B60191">
        <w:t xml:space="preserve">. </w:t>
      </w:r>
    </w:p>
    <w:p w:rsidR="008C4C9F" w:rsidRPr="00B60191" w:rsidRDefault="008C4C9F">
      <w:pPr>
        <w:pStyle w:val="Rubrik4"/>
        <w:rPr>
          <w:noProof w:val="0"/>
        </w:rPr>
      </w:pPr>
      <w:bookmarkStart w:id="81" w:name="_Toc4480187"/>
      <w:r w:rsidRPr="00B60191">
        <w:rPr>
          <w:noProof w:val="0"/>
        </w:rPr>
        <w:t>Justitieutskottets yttrande</w:t>
      </w:r>
      <w:bookmarkEnd w:id="81"/>
      <w:r w:rsidRPr="00B60191">
        <w:rPr>
          <w:noProof w:val="0"/>
        </w:rPr>
        <w:t xml:space="preserve"> </w:t>
      </w:r>
    </w:p>
    <w:p w:rsidR="008C4C9F" w:rsidRPr="00B60191" w:rsidRDefault="008C4C9F">
      <w:r w:rsidRPr="00B60191">
        <w:t>Enligt justitieutskottets mening ryms motionsyrkandena under detta avsnitt väl inom ramen för såväl de allmänna utgångspunkterna för handlingsplanen såvitt gäller kriminalvården som inom ramen för den särskilda narkotikasat</w:t>
      </w:r>
      <w:r w:rsidRPr="00B60191">
        <w:t>s</w:t>
      </w:r>
      <w:r w:rsidRPr="00B60191">
        <w:t>ning som regeringen aviserar i propositionen. Justitieutskottet anser att m</w:t>
      </w:r>
      <w:r w:rsidRPr="00B60191">
        <w:t>o</w:t>
      </w:r>
      <w:r w:rsidRPr="00B60191">
        <w:t>tionsyrkandena får anses tillgodosedda och att socialutskottet bör avstyrka bifall till dem.</w:t>
      </w:r>
    </w:p>
    <w:p w:rsidR="008C4C9F" w:rsidRPr="00B60191" w:rsidRDefault="008C4C9F">
      <w:pPr>
        <w:pStyle w:val="Rubrik4"/>
        <w:rPr>
          <w:noProof w:val="0"/>
        </w:rPr>
      </w:pPr>
      <w:bookmarkStart w:id="82" w:name="_Toc4480188"/>
      <w:r w:rsidRPr="00B60191">
        <w:rPr>
          <w:noProof w:val="0"/>
        </w:rPr>
        <w:t>Socialutskottets ställningstagande</w:t>
      </w:r>
      <w:bookmarkEnd w:id="82"/>
    </w:p>
    <w:p w:rsidR="008C4C9F" w:rsidRPr="00B60191" w:rsidRDefault="008C4C9F">
      <w:r w:rsidRPr="00B60191">
        <w:t>Socialutskottet delar justitieutskottets bedömning och avstyrker därmed m</w:t>
      </w:r>
      <w:r w:rsidRPr="00B60191">
        <w:t>o</w:t>
      </w:r>
      <w:r w:rsidRPr="00B60191">
        <w:t>tionerna So28 (c) yrkandena 6 och 8, So34 (m) yrkandena 16 och 17, So35 (kd) yrkandena 15–19, Ju311 (c) yrkande 9, Ju322 (m) yrkande 5, Ju326 (s) yrkandena 1–3, Ju359 (m) och Ju424 (kd) yrkandena 9–12 och 14.</w:t>
      </w:r>
    </w:p>
    <w:p w:rsidR="008C4C9F" w:rsidRPr="00B60191" w:rsidRDefault="008C4C9F">
      <w:pPr>
        <w:pStyle w:val="Rubrik3"/>
        <w:rPr>
          <w:noProof w:val="0"/>
        </w:rPr>
      </w:pPr>
      <w:bookmarkStart w:id="83" w:name="_Toc4480189"/>
      <w:r w:rsidRPr="00B60191">
        <w:rPr>
          <w:noProof w:val="0"/>
        </w:rPr>
        <w:t>§ 34-placeringar</w:t>
      </w:r>
      <w:bookmarkEnd w:id="83"/>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rPr>
          <w:i/>
        </w:rPr>
      </w:pPr>
      <w:r w:rsidRPr="00B60191">
        <w:t>Riksdagen bör avslå motioner om betalningsansvar och samverkan mellan kommuner och kriminalvård vid s.k. § 34-placeringar. Soc</w:t>
      </w:r>
      <w:r w:rsidRPr="00B60191">
        <w:t>i</w:t>
      </w:r>
      <w:r w:rsidRPr="00B60191">
        <w:t xml:space="preserve">alutskottet anser, i likhet med justitieutskottet, att ett kommande uppdrag till Kriminalvårdsstyrelsen bör avvaktas. </w:t>
      </w:r>
      <w:r w:rsidRPr="00B60191">
        <w:rPr>
          <w:i/>
        </w:rPr>
        <w:t>Jämför reserv</w:t>
      </w:r>
      <w:r w:rsidRPr="00B60191">
        <w:rPr>
          <w:i/>
        </w:rPr>
        <w:t>a</w:t>
      </w:r>
      <w:r w:rsidRPr="00B60191">
        <w:rPr>
          <w:i/>
        </w:rPr>
        <w:t>tion 27 (c).</w:t>
      </w:r>
    </w:p>
    <w:p w:rsidR="008C4C9F" w:rsidRPr="00B60191" w:rsidRDefault="008C4C9F">
      <w:pPr>
        <w:pStyle w:val="R4"/>
      </w:pPr>
      <w:r w:rsidRPr="00B60191">
        <w:t xml:space="preserve">Propositionen </w:t>
      </w:r>
    </w:p>
    <w:p w:rsidR="008C4C9F" w:rsidRPr="00B60191" w:rsidRDefault="008C4C9F">
      <w:r w:rsidRPr="00B60191">
        <w:t xml:space="preserve">Enligt </w:t>
      </w:r>
      <w:r w:rsidRPr="00B60191">
        <w:rPr>
          <w:i/>
        </w:rPr>
        <w:t>34 § lagen (1974:203) om kriminalvård i anstalt</w:t>
      </w:r>
      <w:r w:rsidRPr="00B60191">
        <w:t xml:space="preserve"> kan en intagen få tillstånd att vistas utanför anstalten om han då kan bli föremål för särskilda åtgärder som kan antas underlätta hans anpassning i samhället. Vid bedö</w:t>
      </w:r>
      <w:r w:rsidRPr="00B60191">
        <w:t>m</w:t>
      </w:r>
      <w:r w:rsidRPr="00B60191">
        <w:t>ningen skall den intagnes behov av vård eller behandling mot missbruk av beroendeframkallande medel särskilt beaktas. I praktiken används en § 34-placering ofta under den sista delen av fängelsestraffet som ett sätt att återi</w:t>
      </w:r>
      <w:r w:rsidRPr="00B60191">
        <w:t>n</w:t>
      </w:r>
      <w:r w:rsidRPr="00B60191">
        <w:t xml:space="preserve">passa den intagne till samhället. </w:t>
      </w:r>
    </w:p>
    <w:p w:rsidR="008C4C9F" w:rsidRPr="00B60191" w:rsidRDefault="008C4C9F">
      <w:pPr>
        <w:pStyle w:val="Normaltindrag"/>
      </w:pPr>
      <w:r w:rsidRPr="00B60191">
        <w:t>Eftersom kriminalvårdens ansvar en</w:t>
      </w:r>
      <w:r w:rsidRPr="00B60191">
        <w:t>bart sträcker sig fram till dagen för den villkorliga frigivningen skall socialtjänsten också förbinda sig att finansiera placeringskostnaderna i det fall placeringen planeras fortsätta efter frigivnin</w:t>
      </w:r>
      <w:r w:rsidRPr="00B60191">
        <w:t>g</w:t>
      </w:r>
      <w:r w:rsidRPr="00B60191">
        <w:t>en. Frågan om betalningsansvaret för § 34-placeringen och svårigheterna att få med socialtjänsten i planeringen har länge varit ett problem. Många ko</w:t>
      </w:r>
      <w:r w:rsidRPr="00B60191">
        <w:t>m</w:t>
      </w:r>
      <w:r w:rsidRPr="00B60191">
        <w:t>muner har varit tveksamma att ta på sig ett sådant kostnadsansvar, särskilt i fall då man inte känner klienten sedan tidigare eller i de fall man tidigare flera</w:t>
      </w:r>
      <w:r w:rsidRPr="00B60191">
        <w:t xml:space="preserve"> gånger beviljat vårdinsatser för klienten. Dessutom har ibland socialtjänsten och kriminalvården skilda uppfattningar om hur hög grad av omhändertaga</w:t>
      </w:r>
      <w:r w:rsidRPr="00B60191">
        <w:t>n</w:t>
      </w:r>
      <w:r w:rsidRPr="00B60191">
        <w:t xml:space="preserve">de den intagne behöver ha. </w:t>
      </w:r>
    </w:p>
    <w:p w:rsidR="008C4C9F" w:rsidRPr="00B60191" w:rsidRDefault="008C4C9F">
      <w:pPr>
        <w:pStyle w:val="Normaltindrag"/>
      </w:pPr>
      <w:r w:rsidRPr="00B60191">
        <w:t>Regeringen påpekar att frågan om kostnadsfördelningen mellan krimina</w:t>
      </w:r>
      <w:r w:rsidRPr="00B60191">
        <w:t>l</w:t>
      </w:r>
      <w:r w:rsidRPr="00B60191">
        <w:t>vården och kommunerna har utretts ett flertal gånger tidigare. Fängelseutre</w:t>
      </w:r>
      <w:r w:rsidRPr="00B60191">
        <w:t>d</w:t>
      </w:r>
      <w:r w:rsidRPr="00B60191">
        <w:t>ningen (SOU 1993:76) föreslog att kriminalvården skulle få ta över hela kostnadsansvaret för att på så sätt lösa problemet. Flera remissinstanser, li</w:t>
      </w:r>
      <w:r w:rsidRPr="00B60191">
        <w:t>k</w:t>
      </w:r>
      <w:r w:rsidRPr="00B60191">
        <w:t>som regeringen, motsatte sig detta förslag då man var rädd att detta skulle innebära att kommunerna skulle frånträda sitt ansvar för missbrukarvården. Möjligheten att genomföra § 34-placeringar är enligt regeringens uppfattning central för kriminalvårdens möjligheter att arbeta utifrå</w:t>
      </w:r>
      <w:r w:rsidRPr="00B60191">
        <w:t>n ett behandlingspe</w:t>
      </w:r>
      <w:r w:rsidRPr="00B60191">
        <w:t>r</w:t>
      </w:r>
      <w:r w:rsidRPr="00B60191">
        <w:t>spektiv. Det är därför oacceptabelt att vissa placeringar inte kan genomföras på grund av svårigheter att samarbeta med vissa kommuner. Enligt regeringen bör Kriminalvårdsstyrelsen göra en samlad analys kring gjorda erfarenheter när det gäller art, omfattning, utveckling och kostnader förknippade med problemen kring § 34-placeringarna. Denna analys kan sedan ligga till grund för ett ställningst</w:t>
      </w:r>
      <w:r w:rsidRPr="00B60191">
        <w:t>a</w:t>
      </w:r>
      <w:r w:rsidRPr="00B60191">
        <w:t xml:space="preserve">gande kring hur problemen kan lösas, anförs det. </w:t>
      </w:r>
    </w:p>
    <w:p w:rsidR="008C4C9F" w:rsidRPr="00B60191" w:rsidRDefault="008C4C9F">
      <w:pPr>
        <w:pStyle w:val="R4"/>
      </w:pPr>
      <w:r w:rsidRPr="00B60191">
        <w:t>Motioner</w:t>
      </w:r>
    </w:p>
    <w:p w:rsidR="008C4C9F" w:rsidRPr="00B60191" w:rsidRDefault="008C4C9F">
      <w:r w:rsidRPr="00B60191">
        <w:t xml:space="preserve">I </w:t>
      </w:r>
      <w:r w:rsidRPr="00B60191">
        <w:rPr>
          <w:i/>
        </w:rPr>
        <w:t>motion So27 av Maud Ekendahl och Elizabeth Nyström (m)</w:t>
      </w:r>
      <w:r w:rsidRPr="00B60191">
        <w:t xml:space="preserve"> begärs ett til</w:t>
      </w:r>
      <w:r w:rsidRPr="00B60191">
        <w:t>l</w:t>
      </w:r>
      <w:r w:rsidRPr="00B60191">
        <w:t xml:space="preserve">kännagivande om § 34-placeringar </w:t>
      </w:r>
      <w:r w:rsidRPr="00B60191">
        <w:rPr>
          <w:i/>
        </w:rPr>
        <w:t xml:space="preserve">(yrkande 12). </w:t>
      </w:r>
      <w:r w:rsidRPr="00B60191">
        <w:t>Enligt motionärernas m</w:t>
      </w:r>
      <w:r w:rsidRPr="00B60191">
        <w:t>e</w:t>
      </w:r>
      <w:r w:rsidRPr="00B60191">
        <w:t>ning bör kriminalvården ges betalningsansvaret för hela behandlingen och en särskild pott avsättas inom kriminalvården för att finansiera behandling av drogmissbrukare. I motionen begärs vidare ett tillkännagivande om behan</w:t>
      </w:r>
      <w:r w:rsidRPr="00B60191">
        <w:t>d</w:t>
      </w:r>
      <w:r w:rsidRPr="00B60191">
        <w:t xml:space="preserve">lingshem </w:t>
      </w:r>
      <w:r w:rsidRPr="00B60191">
        <w:rPr>
          <w:i/>
        </w:rPr>
        <w:t>(yrkande 14)</w:t>
      </w:r>
      <w:r w:rsidRPr="00B60191">
        <w:t>. Motionärerna anser att kriminalvården skall upprätta ett uppföljnings- och kontrollprogram för de behandlingshem som anlitas.</w:t>
      </w:r>
    </w:p>
    <w:p w:rsidR="008C4C9F" w:rsidRPr="00B60191" w:rsidRDefault="008C4C9F">
      <w:r w:rsidRPr="00B60191">
        <w:t xml:space="preserve">I </w:t>
      </w:r>
      <w:r w:rsidRPr="00B60191">
        <w:rPr>
          <w:i/>
        </w:rPr>
        <w:t>motion So28 av Kenneth Johansson m.fl. (c)</w:t>
      </w:r>
      <w:r w:rsidRPr="00B60191">
        <w:t xml:space="preserve"> begärs ett tillkännagivande om vikten av vidareutvecklad samverkan mellan kommunerna och kriminalvå</w:t>
      </w:r>
      <w:r w:rsidRPr="00B60191">
        <w:t>r</w:t>
      </w:r>
      <w:r w:rsidRPr="00B60191">
        <w:t xml:space="preserve">den när det gäller § 34-placeringarna </w:t>
      </w:r>
      <w:r w:rsidRPr="00B60191">
        <w:rPr>
          <w:i/>
        </w:rPr>
        <w:t>(yrkande 7)</w:t>
      </w:r>
      <w:r w:rsidRPr="00B60191">
        <w:t xml:space="preserve">. </w:t>
      </w:r>
    </w:p>
    <w:p w:rsidR="008C4C9F" w:rsidRPr="00B60191" w:rsidRDefault="008C4C9F">
      <w:pPr>
        <w:pStyle w:val="Normaltindrag"/>
      </w:pPr>
      <w:r w:rsidRPr="00B60191">
        <w:t xml:space="preserve">Liknande synpunkter framställs i </w:t>
      </w:r>
      <w:r w:rsidRPr="00B60191">
        <w:rPr>
          <w:i/>
        </w:rPr>
        <w:t>motion Ju311 av Gunnel Wallin m.fl. (c) (yrkande 10).</w:t>
      </w:r>
    </w:p>
    <w:p w:rsidR="008C4C9F" w:rsidRPr="00B60191" w:rsidRDefault="008C4C9F">
      <w:pPr>
        <w:pStyle w:val="Rubrik4"/>
        <w:rPr>
          <w:noProof w:val="0"/>
        </w:rPr>
      </w:pPr>
      <w:bookmarkStart w:id="84" w:name="_Toc4480190"/>
      <w:r w:rsidRPr="00B60191">
        <w:rPr>
          <w:noProof w:val="0"/>
        </w:rPr>
        <w:t>Justitieutskottets yttrande</w:t>
      </w:r>
      <w:bookmarkEnd w:id="84"/>
      <w:r w:rsidRPr="00B60191">
        <w:rPr>
          <w:noProof w:val="0"/>
        </w:rPr>
        <w:t xml:space="preserve"> </w:t>
      </w:r>
    </w:p>
    <w:p w:rsidR="008C4C9F" w:rsidRPr="00B60191" w:rsidRDefault="008C4C9F">
      <w:r w:rsidRPr="00B60191">
        <w:t>Enligt justitieutskottets mening är § 34-placeringar ett bra instrument för att få narkotikamissbrukare i vård under verkställigheten. För att få så bra pl</w:t>
      </w:r>
      <w:r w:rsidRPr="00B60191">
        <w:t>a</w:t>
      </w:r>
      <w:r w:rsidRPr="00B60191">
        <w:t>ceringar som möjligt är det angeläget att behandlingsplaneringen görs i sa</w:t>
      </w:r>
      <w:r w:rsidRPr="00B60191">
        <w:t>m</w:t>
      </w:r>
      <w:r w:rsidRPr="00B60191">
        <w:t>arbete med socialtjänsten i den intagnes hemkommun för att ta till vara erf</w:t>
      </w:r>
      <w:r w:rsidRPr="00B60191">
        <w:t>a</w:t>
      </w:r>
      <w:r w:rsidRPr="00B60191">
        <w:t>renheterna där och för att uppnå kontinuitet i vården. Möjligheten att geno</w:t>
      </w:r>
      <w:r w:rsidRPr="00B60191">
        <w:t>m</w:t>
      </w:r>
      <w:r w:rsidRPr="00B60191">
        <w:t>föra § 34-placeringar är i själva verket central för att kriminalvården skall ha möjlighet att arbeta utifrån ett behandlingsperspektiv. Enligt utskottets m</w:t>
      </w:r>
      <w:r w:rsidRPr="00B60191">
        <w:t>e</w:t>
      </w:r>
      <w:r w:rsidRPr="00B60191">
        <w:t>ning är det uppdrag Kriminalvårdsstyrelsen nu får därför av största vikt för att komma till rätta med problemet. Justitieutskot</w:t>
      </w:r>
      <w:r w:rsidRPr="00B60191">
        <w:t xml:space="preserve">tet anser att arbetet härmed inte bör föregripas utan att socialutskottet bör avstyrka bifall till motionerna under detta avsnitt. </w:t>
      </w:r>
    </w:p>
    <w:p w:rsidR="008C4C9F" w:rsidRPr="00B60191" w:rsidRDefault="008C4C9F">
      <w:pPr>
        <w:pStyle w:val="Rubrik4"/>
        <w:rPr>
          <w:noProof w:val="0"/>
        </w:rPr>
      </w:pPr>
      <w:bookmarkStart w:id="85" w:name="_Toc4480191"/>
      <w:r w:rsidRPr="00B60191">
        <w:rPr>
          <w:noProof w:val="0"/>
        </w:rPr>
        <w:t>Socialutskottets ställningstagande</w:t>
      </w:r>
      <w:bookmarkEnd w:id="85"/>
    </w:p>
    <w:p w:rsidR="008C4C9F" w:rsidRPr="00B60191" w:rsidRDefault="008C4C9F">
      <w:r w:rsidRPr="00B60191">
        <w:t>Socialutskottet finner inte anledning att frångå justitieutskottets bedömning att resultatet av Kriminalvårdsstyrelsens kommande uppdrag bör avvaktas. Motionerna So27 (m) yrkandena 12 och 14, So28 (c) yrkande 7 och Ju311 (c) yrkande 10 bör avslås.</w:t>
      </w:r>
    </w:p>
    <w:p w:rsidR="008C4C9F" w:rsidRPr="00B60191" w:rsidRDefault="008C4C9F">
      <w:pPr>
        <w:pStyle w:val="Rubrik3"/>
        <w:spacing w:before="485"/>
        <w:rPr>
          <w:noProof w:val="0"/>
        </w:rPr>
      </w:pPr>
      <w:bookmarkStart w:id="86" w:name="_Toc4480192"/>
      <w:r w:rsidRPr="00B60191">
        <w:rPr>
          <w:noProof w:val="0"/>
        </w:rPr>
        <w:t>Kontrollåtgärder</w:t>
      </w:r>
      <w:bookmarkEnd w:id="86"/>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avslå motioner om kroppsvisitation av personal och besökande vid anstalterna. Socialutskottet delar justitieutskottets bedömning att någon ökad slutenhet av anstalterna inte bör tillgr</w:t>
      </w:r>
      <w:r w:rsidRPr="00B60191">
        <w:t>i</w:t>
      </w:r>
      <w:r w:rsidRPr="00B60191">
        <w:t>pas. Riksdagen bör vidare avslå motioner om den s.k. glasrutan. Motionerna får anses tillgodosedda genom ett aviserat uppdrag till Kriminalvårdstyre</w:t>
      </w:r>
      <w:r w:rsidRPr="00B60191">
        <w:t>l</w:t>
      </w:r>
      <w:r w:rsidRPr="00B60191">
        <w:t xml:space="preserve">sen. </w:t>
      </w:r>
      <w:r w:rsidRPr="00B60191">
        <w:rPr>
          <w:i/>
        </w:rPr>
        <w:t>Jämför reservation 28 (fp).</w:t>
      </w:r>
    </w:p>
    <w:p w:rsidR="008C4C9F" w:rsidRPr="00B60191" w:rsidRDefault="008C4C9F">
      <w:pPr>
        <w:pStyle w:val="R4"/>
        <w:spacing w:before="125"/>
      </w:pPr>
      <w:r w:rsidRPr="00B60191">
        <w:t xml:space="preserve">Propositionen </w:t>
      </w:r>
    </w:p>
    <w:p w:rsidR="008C4C9F" w:rsidRPr="00B60191" w:rsidRDefault="008C4C9F">
      <w:r w:rsidRPr="00B60191">
        <w:t>Bestämmelserna om kontrollåtgärder som kan vidtas inom såväl häkten och anstalter som frivården är enligt regeringens bedömning i allt väsentligt ä</w:t>
      </w:r>
      <w:r w:rsidRPr="00B60191">
        <w:t>n</w:t>
      </w:r>
      <w:r w:rsidRPr="00B60191">
        <w:t>damålsenligt utformade. Samtidigt som man alltså kan konstatera att rege</w:t>
      </w:r>
      <w:r w:rsidRPr="00B60191">
        <w:t>l</w:t>
      </w:r>
      <w:r w:rsidRPr="00B60191">
        <w:t>verket ger goda möjligheter att genom kontroll förhindra att narkotika förs in i anstalterna, förekommer sådan införsel i en på vissa håll ganska utbredd omfattning. Enligt regeringen är detta ett problem som kriminalvården måste komma till rätta med. Målet måste vara att uppnå en narkotikafri anstaltsmi</w:t>
      </w:r>
      <w:r w:rsidRPr="00B60191">
        <w:t>l</w:t>
      </w:r>
      <w:r w:rsidRPr="00B60191">
        <w:t xml:space="preserve">jö. </w:t>
      </w:r>
    </w:p>
    <w:p w:rsidR="008C4C9F" w:rsidRPr="00B60191" w:rsidRDefault="008C4C9F">
      <w:pPr>
        <w:pStyle w:val="Normaltindrag"/>
      </w:pPr>
      <w:r w:rsidRPr="00B60191">
        <w:t>Enligt Narkotikakommissionens bedömning borde kriminalvården få ökad möjlighet att visitera personal och besökare. När det gäll</w:t>
      </w:r>
      <w:r w:rsidRPr="00B60191">
        <w:t>er visitation av pe</w:t>
      </w:r>
      <w:r w:rsidRPr="00B60191">
        <w:t>r</w:t>
      </w:r>
      <w:r w:rsidRPr="00B60191">
        <w:t>sonalen har Kriminalvårdsstyrelsen upplyst att frågan är föremål för arbet</w:t>
      </w:r>
      <w:r w:rsidRPr="00B60191">
        <w:t>s</w:t>
      </w:r>
      <w:r w:rsidRPr="00B60191">
        <w:t>rättsliga förhandlingar med personalens fackförbund. Enligt propositionen finner regeringen inte anledning att föregripa denna process utan kommer i stället att följa den med intresse. Regeringen påpekar att strävan efter öppe</w:t>
      </w:r>
      <w:r w:rsidRPr="00B60191">
        <w:t>n</w:t>
      </w:r>
      <w:r w:rsidRPr="00B60191">
        <w:t>het även på de slutna anstalterna gör det svårare att förhindra att narkotika förs in. Samtidigt är öppenheten avgörande för att minska de skadliga följde</w:t>
      </w:r>
      <w:r w:rsidRPr="00B60191">
        <w:t>r</w:t>
      </w:r>
      <w:r w:rsidRPr="00B60191">
        <w:t>na av frihetsberövandet och för att</w:t>
      </w:r>
      <w:r w:rsidRPr="00B60191">
        <w:t xml:space="preserve"> främja den intagnes anpassning i samhä</w:t>
      </w:r>
      <w:r w:rsidRPr="00B60191">
        <w:t>l</w:t>
      </w:r>
      <w:r w:rsidRPr="00B60191">
        <w:t>let. Mot bakgrund av dessa omständigheter är det regeringens mening att någon ökad slutenhet inte bör förespråkas och att det inte finns skäl att föreslå att Kriminalvårdsstyrelsen skall få besluta om rutinmässiga visitationer i enlighet med Narkotikakommissionens förslag.</w:t>
      </w:r>
    </w:p>
    <w:p w:rsidR="008C4C9F" w:rsidRPr="00B60191" w:rsidRDefault="008C4C9F">
      <w:pPr>
        <w:pStyle w:val="Normaltindrag"/>
      </w:pPr>
      <w:r w:rsidRPr="00B60191">
        <w:t>Narkotikakommissionen har också föreslagit att Kriminalvårdsstyrelsen bör få möjlighet att besluta att det vid viss anstalt eller avdelning av anstalt, liksom i häkte, skall vara möjligt att ersätta</w:t>
      </w:r>
      <w:r w:rsidRPr="00B60191">
        <w:t xml:space="preserve"> bevakade besök med besök som sker under sådana förhållanden att den intagne och den besökande inte kan överlämna föremål till varandra (den s.k. glasrutan). Med detta förslag aktu</w:t>
      </w:r>
      <w:r w:rsidRPr="00B60191">
        <w:t>a</w:t>
      </w:r>
      <w:r w:rsidRPr="00B60191">
        <w:t>liseras flera viktiga frågor. Dels är det en fråga om för vilka uppgifter krim</w:t>
      </w:r>
      <w:r w:rsidRPr="00B60191">
        <w:t>i</w:t>
      </w:r>
      <w:r w:rsidRPr="00B60191">
        <w:t>nalvårdens personal skall tas i anspråk för att på bästa sätt tillgodose både de intagnas behandling och säkerheten vid anstalten. Dels är det en fråga om på vilka sätt besök kan äga rum utan att narkotika förs in eller säkerheten vid anstalten äventyr</w:t>
      </w:r>
      <w:r w:rsidRPr="00B60191">
        <w:t>as på annat sätt samtidigt som man inte inkräktar mer än nödvändigt på de intagnas rätt till integritet. För att lösa dessa frågor utan att göra anstalter och häkten än mer slutna bör man enligt regeringens uppfat</w:t>
      </w:r>
      <w:r w:rsidRPr="00B60191">
        <w:t>t</w:t>
      </w:r>
      <w:r w:rsidRPr="00B60191">
        <w:t xml:space="preserve">ning i stället överväga en ökad användning av hundar och olika hjälpmedel som t.ex. biologiska eller kemiska sensorer inom kriminalvården. </w:t>
      </w:r>
    </w:p>
    <w:p w:rsidR="008C4C9F" w:rsidRPr="00B60191" w:rsidRDefault="008C4C9F">
      <w:pPr>
        <w:pStyle w:val="Normaltindrag"/>
      </w:pPr>
      <w:r w:rsidRPr="00B60191">
        <w:t>Enligt regeringen bör Kriminalvårdsstyrelsen utreda vad det finns för olika hjälpmedel som kan användas i arbetet för att förhindra införsel av narkotika. Kri</w:t>
      </w:r>
      <w:r w:rsidRPr="00B60191">
        <w:t xml:space="preserve">minalvårdsstyrelsen bör vidare utreda i vilken mån de olika hjälpmedlen kan bidra till att personalen kan användas till andra uppgifter än kontroll och övervakning samt vilken kostnad användningen av hjälpmedlen kan leda till. </w:t>
      </w:r>
    </w:p>
    <w:p w:rsidR="008C4C9F" w:rsidRPr="00B60191" w:rsidRDefault="008C4C9F">
      <w:pPr>
        <w:pStyle w:val="Normaltindrag"/>
      </w:pPr>
      <w:r w:rsidRPr="00B60191">
        <w:t>Enligt regeringens mening måste man i stället för att i lag skärpa krimina</w:t>
      </w:r>
      <w:r w:rsidRPr="00B60191">
        <w:t>l</w:t>
      </w:r>
      <w:r w:rsidRPr="00B60191">
        <w:t>vårdens kontrollmöjligheter pröva andra tänkbara vägar för att förhindra insmugglingen av narkotika. Först och främst måste kriminalvården arbeta med de kontrollåtgärder som står till dess förfogande på ett ändamålsenligt sätt. Samtidigt bör kriminalvården aktivt arbeta med motivations- och b</w:t>
      </w:r>
      <w:r w:rsidRPr="00B60191">
        <w:t>e</w:t>
      </w:r>
      <w:r w:rsidRPr="00B60191">
        <w:t>handlingsinsatser för att de dömda skall ges möjlighet att komma ifrån mis</w:t>
      </w:r>
      <w:r w:rsidRPr="00B60191">
        <w:t>s</w:t>
      </w:r>
      <w:r w:rsidRPr="00B60191">
        <w:t>bruket. Inom kriminalvården finns det idéer om hur inrättandet av verksa</w:t>
      </w:r>
      <w:r w:rsidRPr="00B60191">
        <w:t>m</w:t>
      </w:r>
      <w:r w:rsidRPr="00B60191">
        <w:t>heten vid anstalterna kan bidra till att mindre narkotika florerar dä</w:t>
      </w:r>
      <w:r w:rsidRPr="00B60191">
        <w:t>r. Rege</w:t>
      </w:r>
      <w:r w:rsidRPr="00B60191">
        <w:t>r</w:t>
      </w:r>
      <w:r w:rsidRPr="00B60191">
        <w:t xml:space="preserve">ingen anser att kriminalvården måste arbeta vidare med dessa idéer, som handlar om ökad tillgång på narkotikahundar, fler kontantlösa anstalter och avdelningsvisa förtroenderåd. Genom denna kombination av åtgärder kan kriminalvårdens arbete med att bekämpa narkotikamissbruket bedrivas med ökad intensitet, anförs det. </w:t>
      </w:r>
    </w:p>
    <w:p w:rsidR="008C4C9F" w:rsidRPr="00B60191" w:rsidRDefault="008C4C9F">
      <w:pPr>
        <w:pStyle w:val="R4"/>
      </w:pPr>
      <w:r w:rsidRPr="00B60191">
        <w:t>Motioner</w:t>
      </w:r>
    </w:p>
    <w:p w:rsidR="008C4C9F" w:rsidRPr="00B60191" w:rsidRDefault="008C4C9F">
      <w:r w:rsidRPr="00B60191">
        <w:t xml:space="preserve">I </w:t>
      </w:r>
      <w:r w:rsidRPr="00B60191">
        <w:rPr>
          <w:i/>
        </w:rPr>
        <w:t>motion So34 av Bo Lundgren m.fl. (m)</w:t>
      </w:r>
      <w:r w:rsidRPr="00B60191">
        <w:t xml:space="preserve"> begärs tillkännagivanden om särski</w:t>
      </w:r>
      <w:r w:rsidRPr="00B60191">
        <w:t>l</w:t>
      </w:r>
      <w:r w:rsidRPr="00B60191">
        <w:t xml:space="preserve">da besöksrum med glasruta mellan den intagne och besökaren </w:t>
      </w:r>
      <w:r w:rsidRPr="00B60191">
        <w:rPr>
          <w:i/>
        </w:rPr>
        <w:t>(yrkande 18)</w:t>
      </w:r>
      <w:r w:rsidRPr="00B60191">
        <w:t xml:space="preserve"> samt om kontroll av inpasserande i fängelser med hjälp av narkotikahundar </w:t>
      </w:r>
      <w:r w:rsidRPr="00B60191">
        <w:rPr>
          <w:i/>
        </w:rPr>
        <w:t>(yrka</w:t>
      </w:r>
      <w:r w:rsidRPr="00B60191">
        <w:rPr>
          <w:i/>
        </w:rPr>
        <w:t>n</w:t>
      </w:r>
      <w:r w:rsidRPr="00B60191">
        <w:rPr>
          <w:i/>
        </w:rPr>
        <w:t>de 19)</w:t>
      </w:r>
      <w:r w:rsidRPr="00B60191">
        <w:t>.</w:t>
      </w:r>
    </w:p>
    <w:p w:rsidR="008C4C9F" w:rsidRPr="00B60191" w:rsidRDefault="008C4C9F">
      <w:r w:rsidRPr="00B60191">
        <w:t xml:space="preserve">I </w:t>
      </w:r>
      <w:r w:rsidRPr="00B60191">
        <w:rPr>
          <w:i/>
        </w:rPr>
        <w:t>motion So27 av Maud Ekendahl och Elizabeth Nyström (m)</w:t>
      </w:r>
      <w:r w:rsidRPr="00B60191">
        <w:t xml:space="preserve"> begärs ett til</w:t>
      </w:r>
      <w:r w:rsidRPr="00B60191">
        <w:t>l</w:t>
      </w:r>
      <w:r w:rsidRPr="00B60191">
        <w:t xml:space="preserve">kännagivande om vad i motionen anförs om glasrutan </w:t>
      </w:r>
      <w:r w:rsidRPr="00B60191">
        <w:rPr>
          <w:i/>
        </w:rPr>
        <w:t>(yrkande 13)</w:t>
      </w:r>
      <w:r w:rsidRPr="00B60191">
        <w:t>. Motion</w:t>
      </w:r>
      <w:r w:rsidRPr="00B60191">
        <w:t>ä</w:t>
      </w:r>
      <w:r w:rsidRPr="00B60191">
        <w:t>rerna anser att glasrutan skall vara ett komplement till bevakade besök. Enligt motionärernas mening är glasrutan mindre integritetskränkande än bevakade besök.</w:t>
      </w:r>
    </w:p>
    <w:p w:rsidR="008C4C9F" w:rsidRPr="00B60191" w:rsidRDefault="008C4C9F">
      <w:r w:rsidRPr="00B60191">
        <w:t xml:space="preserve">I </w:t>
      </w:r>
      <w:r w:rsidRPr="00B60191">
        <w:rPr>
          <w:i/>
        </w:rPr>
        <w:t>motion So30 av Lars Leijonborg m.fl. (fp)</w:t>
      </w:r>
      <w:r w:rsidRPr="00B60191">
        <w:t xml:space="preserve"> begärs ett tillkännagivande om att det bör göras en översyn av reglerna för permission och besök vid fängelserna i syfte att åstadkomma narkotikafria anstalter </w:t>
      </w:r>
      <w:r w:rsidRPr="00B60191">
        <w:rPr>
          <w:i/>
        </w:rPr>
        <w:t>(yrkande 7)</w:t>
      </w:r>
      <w:r w:rsidRPr="00B60191">
        <w:t>. Motionärerna föreslår att såväl besökande som personal skall kunna kroppsvisiteras vid inpassering på en anstalt. Ett annat förslag kan vara att ha narkotikahundar på varje anstalt.</w:t>
      </w:r>
    </w:p>
    <w:p w:rsidR="008C4C9F" w:rsidRPr="00B60191" w:rsidRDefault="008C4C9F">
      <w:r w:rsidRPr="00B60191">
        <w:t xml:space="preserve">I </w:t>
      </w:r>
      <w:r w:rsidRPr="00B60191">
        <w:rPr>
          <w:i/>
        </w:rPr>
        <w:t>motion Ju450 av Johan Pehrson och Helena Bargholtz (fp)</w:t>
      </w:r>
      <w:r w:rsidRPr="00B60191">
        <w:t xml:space="preserve"> begärs ett til</w:t>
      </w:r>
      <w:r w:rsidRPr="00B60191">
        <w:t>l</w:t>
      </w:r>
      <w:r w:rsidRPr="00B60191">
        <w:t xml:space="preserve">kännagivande om narkotikabekämpning inom kriminalvården </w:t>
      </w:r>
      <w:r w:rsidRPr="00B60191">
        <w:rPr>
          <w:i/>
        </w:rPr>
        <w:t>(yrkande 35)</w:t>
      </w:r>
      <w:r w:rsidRPr="00B60191">
        <w:t>. Motionärerna anser att narkotikakontrollen på anstalterna måste skärpas, t.ex. genom narkotik</w:t>
      </w:r>
      <w:r w:rsidRPr="00B60191">
        <w:t>a</w:t>
      </w:r>
      <w:r w:rsidRPr="00B60191">
        <w:t>hundar på varje anstalt.</w:t>
      </w:r>
    </w:p>
    <w:p w:rsidR="008C4C9F" w:rsidRPr="00B60191" w:rsidRDefault="008C4C9F">
      <w:pPr>
        <w:pStyle w:val="Rubrik4"/>
        <w:rPr>
          <w:noProof w:val="0"/>
        </w:rPr>
      </w:pPr>
      <w:bookmarkStart w:id="87" w:name="_Toc4480193"/>
      <w:r w:rsidRPr="00B60191">
        <w:rPr>
          <w:noProof w:val="0"/>
        </w:rPr>
        <w:t>Justitieutskottets yttrande</w:t>
      </w:r>
      <w:bookmarkEnd w:id="87"/>
      <w:r w:rsidRPr="00B60191">
        <w:rPr>
          <w:noProof w:val="0"/>
        </w:rPr>
        <w:t xml:space="preserve"> </w:t>
      </w:r>
    </w:p>
    <w:p w:rsidR="008C4C9F" w:rsidRPr="00B60191" w:rsidRDefault="008C4C9F">
      <w:pPr>
        <w:rPr>
          <w:b/>
        </w:rPr>
      </w:pPr>
      <w:r w:rsidRPr="00B60191">
        <w:t>När det först gäller frågan om kroppsvisitation av personal och besökande kan det, som regeringen anför i propositionen, inte uteslutas att även personal och andra som utför arbete inom anstalter och häkten i viss, om än begränsad, omfattning utnyttjas för narkotikainförsel. Av propositionen framgår att, när det gäller personalen, Kriminalvårdsstyrelsen upplyst att visitationsfrågan är föremål för arbetsrättsliga förhandlingar med personalens fackförbund. I likhet med regeringen anser justitieutskottet at</w:t>
      </w:r>
      <w:r w:rsidRPr="00B60191">
        <w:t>t det inte finns anledning att föregripa denna process. Vidare delar utskottet uppfattningen att någon ökad slutenhet av anstalterna inte bör tillgripas, även om det skulle kunna förhindra en del av narkotikainflödet. Öppenheten är avgörande för att minska de ska</w:t>
      </w:r>
      <w:r w:rsidRPr="00B60191">
        <w:t>d</w:t>
      </w:r>
      <w:r w:rsidRPr="00B60191">
        <w:t>liga följderna av frihetsberövandet och för att främja den intagnes anpassning i samhället. Mot denna bakgrund anser utskottet, i likhet med regeringen, att det inte finns skäl att föreslå en rutinmässig kontroll av alla inpasserande. Justitieutsko</w:t>
      </w:r>
      <w:r w:rsidRPr="00B60191">
        <w:t>ttet anser att socialutskottet bör avstyrka bifall till motionerna om utökade möjligheter till kontroll av besökande och personal.</w:t>
      </w:r>
      <w:r w:rsidRPr="00B60191">
        <w:rPr>
          <w:b/>
        </w:rPr>
        <w:t xml:space="preserve"> </w:t>
      </w:r>
    </w:p>
    <w:p w:rsidR="008C4C9F" w:rsidRPr="00B60191" w:rsidRDefault="008C4C9F">
      <w:r w:rsidRPr="00B60191">
        <w:t>Beträffande frågan om att införa glasruta anser justitieutskottet att motionerna härom får anses tillgodosedda genom det uppdrag till Kriminalvårdsstyrelsen som aviserats. Utskottet föreslår att socialutskottet avstyrker bifall till även dessa motionsyrkanden.</w:t>
      </w:r>
    </w:p>
    <w:p w:rsidR="008C4C9F" w:rsidRPr="00B60191" w:rsidRDefault="008C4C9F">
      <w:pPr>
        <w:pStyle w:val="Rubrik4"/>
        <w:rPr>
          <w:noProof w:val="0"/>
        </w:rPr>
      </w:pPr>
      <w:bookmarkStart w:id="88" w:name="_Toc4480194"/>
      <w:r w:rsidRPr="00B60191">
        <w:rPr>
          <w:noProof w:val="0"/>
        </w:rPr>
        <w:t>Socialutskottets ställningstagande</w:t>
      </w:r>
      <w:bookmarkEnd w:id="88"/>
    </w:p>
    <w:p w:rsidR="008C4C9F" w:rsidRPr="00B60191" w:rsidRDefault="008C4C9F">
      <w:r w:rsidRPr="00B60191">
        <w:t>Även när det gäller frågan om kroppsvisitation av personal och besökande delar socialutskottet justitieutskottets uppfattning. Motionerna So30 (fp) yrkande 7, So34 (m) yrkande 19 och Ju450 (fp) yrkande 35 avstyrks därmed.</w:t>
      </w:r>
    </w:p>
    <w:p w:rsidR="008C4C9F" w:rsidRPr="00B60191" w:rsidRDefault="008C4C9F">
      <w:r w:rsidRPr="00B60191">
        <w:t>Socialutskottet delar också justitieutskottets bedömning att motionerna om s.k. glasruta får anses tillgodosedda genom Kriminalvårdsstyrelsens aviserade uppdrag. Riksdagen bör således även avslå motionerna So27 (m) yrkande 13 och So34 (m) yrkande 18.</w:t>
      </w:r>
    </w:p>
    <w:p w:rsidR="008C4C9F" w:rsidRPr="00B60191" w:rsidRDefault="008C4C9F">
      <w:pPr>
        <w:pStyle w:val="Rubrik2"/>
      </w:pPr>
      <w:bookmarkStart w:id="89" w:name="_Toc4480195"/>
      <w:r w:rsidRPr="00B60191">
        <w:t>Kompetensutveckling m.m.</w:t>
      </w:r>
      <w:bookmarkEnd w:id="89"/>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avslå motioner om att personal inom skolan och s</w:t>
      </w:r>
      <w:r w:rsidRPr="00B60191">
        <w:t>o</w:t>
      </w:r>
      <w:r w:rsidRPr="00B60191">
        <w:t>cialtjänsten bör få utbildning om missbrukets symptom och effe</w:t>
      </w:r>
      <w:r w:rsidRPr="00B60191">
        <w:t>k</w:t>
      </w:r>
      <w:r w:rsidRPr="00B60191">
        <w:t>ter. Utskottet anser att motionerna får anses i huvudsak tillgodose</w:t>
      </w:r>
      <w:r w:rsidRPr="00B60191">
        <w:t>d</w:t>
      </w:r>
      <w:r w:rsidRPr="00B60191">
        <w:t xml:space="preserve">da med de i propositionen aviserade satsningarna på olika grund- och vidareutbildningar. </w:t>
      </w:r>
      <w:r w:rsidRPr="00B60191">
        <w:rPr>
          <w:i/>
        </w:rPr>
        <w:t>Jämför reservationerna 29 (kd) och 30 (c, fp).</w:t>
      </w:r>
    </w:p>
    <w:p w:rsidR="008C4C9F" w:rsidRPr="00B60191" w:rsidRDefault="008C4C9F">
      <w:pPr>
        <w:pStyle w:val="R3"/>
        <w:spacing w:before="110"/>
      </w:pPr>
      <w:r w:rsidRPr="00B60191">
        <w:t xml:space="preserve">Propositionen </w:t>
      </w:r>
    </w:p>
    <w:p w:rsidR="008C4C9F" w:rsidRPr="00B60191" w:rsidRDefault="008C4C9F">
      <w:r w:rsidRPr="00B60191">
        <w:t>Enligt regeringens uppfattning behöver kompetens, forskning, dokumentation och nationella uppföljningar av narkotikainsatsernas omfattning och effekt</w:t>
      </w:r>
      <w:r w:rsidRPr="00B60191">
        <w:t>i</w:t>
      </w:r>
      <w:r w:rsidRPr="00B60191">
        <w:t xml:space="preserve">vitet utvecklas ytterligare. </w:t>
      </w:r>
    </w:p>
    <w:p w:rsidR="008C4C9F" w:rsidRPr="00B60191" w:rsidRDefault="008C4C9F">
      <w:pPr>
        <w:pStyle w:val="Normaltindrag"/>
      </w:pPr>
      <w:r w:rsidRPr="00B60191">
        <w:t>Regeringen framhåller bl.a. att det är nödvändigt att det förebyggande a</w:t>
      </w:r>
      <w:r w:rsidRPr="00B60191">
        <w:t>r</w:t>
      </w:r>
      <w:r w:rsidRPr="00B60191">
        <w:t>betet, liksom insatserna för stöd, vård och rehabilitering av narkotikamissbr</w:t>
      </w:r>
      <w:r w:rsidRPr="00B60191">
        <w:t>u</w:t>
      </w:r>
      <w:r w:rsidRPr="00B60191">
        <w:t>kare, i högre grad än för närvarande grundas på kunskap och beprövad erf</w:t>
      </w:r>
      <w:r w:rsidRPr="00B60191">
        <w:t>a</w:t>
      </w:r>
      <w:r w:rsidRPr="00B60191">
        <w:t>renhet. En hög kompetensnivå i de sektorer som är engagerade i förebygga</w:t>
      </w:r>
      <w:r w:rsidRPr="00B60191">
        <w:t>n</w:t>
      </w:r>
      <w:r w:rsidRPr="00B60191">
        <w:t>de insatser och i det professionella vård- och behandlingssystemet är av avg</w:t>
      </w:r>
      <w:r w:rsidRPr="00B60191">
        <w:t>ö</w:t>
      </w:r>
      <w:r w:rsidRPr="00B60191">
        <w:t xml:space="preserve">rande betydelse när det gäller att genomföra narkotikapolitiken i praktisk handling. Det ger samtidigt bättre förutsättningar för att på bästa sätt utveckla samarbete och samverkan med frivilliga krafter. </w:t>
      </w:r>
    </w:p>
    <w:p w:rsidR="008C4C9F" w:rsidRPr="00B60191" w:rsidRDefault="008C4C9F">
      <w:pPr>
        <w:pStyle w:val="Normaltindrag"/>
      </w:pPr>
      <w:r w:rsidRPr="00B60191">
        <w:t>Rege</w:t>
      </w:r>
      <w:r w:rsidRPr="00B60191">
        <w:t>ringen anser att en kvalificerad grundläggande vidareutbildning i drogförebyggande arbete bör inrättas. Utbildningen skall i första hand erbj</w:t>
      </w:r>
      <w:r w:rsidRPr="00B60191">
        <w:t>u</w:t>
      </w:r>
      <w:r w:rsidRPr="00B60191">
        <w:t>das yrkesverksam personal som ett komplement till grundutbildningen. St</w:t>
      </w:r>
      <w:r w:rsidRPr="00B60191">
        <w:t>a</w:t>
      </w:r>
      <w:r w:rsidRPr="00B60191">
        <w:t>tens folkhälsoinstitut bör i nära samarbete med de aktörer som besitter pra</w:t>
      </w:r>
      <w:r w:rsidRPr="00B60191">
        <w:t>k</w:t>
      </w:r>
      <w:r w:rsidRPr="00B60191">
        <w:t>tisk och teoretisk kompetens i preventivt arbete utreda förutsättningarna för att få till stånd en sådan utbildning. Institutet skall även i samverkan med utbildningsanordnarna se över hur inslag om prevention och missbruk</w:t>
      </w:r>
      <w:r w:rsidRPr="00B60191">
        <w:t>srelat</w:t>
      </w:r>
      <w:r w:rsidRPr="00B60191">
        <w:t>e</w:t>
      </w:r>
      <w:r w:rsidRPr="00B60191">
        <w:t>rade frågor kan förstärkas i grundutbildningen för lärare och andra yrkeskat</w:t>
      </w:r>
      <w:r w:rsidRPr="00B60191">
        <w:t>e</w:t>
      </w:r>
      <w:r w:rsidRPr="00B60191">
        <w:t xml:space="preserve">gorier som arbetar med barn och ungdomar. </w:t>
      </w:r>
    </w:p>
    <w:p w:rsidR="008C4C9F" w:rsidRPr="00B60191" w:rsidRDefault="008C4C9F">
      <w:pPr>
        <w:pStyle w:val="Normaltindrag"/>
      </w:pPr>
      <w:r w:rsidRPr="00B60191">
        <w:t>Såvitt avser utbildningsbehovet inom vård- och behandlingssektorn påp</w:t>
      </w:r>
      <w:r w:rsidRPr="00B60191">
        <w:t>e</w:t>
      </w:r>
      <w:r w:rsidRPr="00B60191">
        <w:t>kar regeringen att inslaget av missbruksrelaterade ämnen är mycket begränsat i grundutbildningarna till socionom, socialpedagog och sjuksköterska. Endast en del av dessa har i sin tur inslag med ett behandlarperspektiv. Det är rege</w:t>
      </w:r>
      <w:r w:rsidRPr="00B60191">
        <w:t>r</w:t>
      </w:r>
      <w:r w:rsidRPr="00B60191">
        <w:t>ingens uppfattning att det är nödvändigt med fler inslag av missbruksrelater</w:t>
      </w:r>
      <w:r w:rsidRPr="00B60191">
        <w:t>a</w:t>
      </w:r>
      <w:r w:rsidRPr="00B60191">
        <w:t>de frågor i grundutbildningen så att den åtminstone ger baskunskaper i mis</w:t>
      </w:r>
      <w:r w:rsidRPr="00B60191">
        <w:t>s</w:t>
      </w:r>
      <w:r w:rsidRPr="00B60191">
        <w:t>bruksfrågor. Det är dock samtidigt angeläget att de olika utbildningarna bib</w:t>
      </w:r>
      <w:r w:rsidRPr="00B60191">
        <w:t>e</w:t>
      </w:r>
      <w:r w:rsidRPr="00B60191">
        <w:t>håller sin karaktär av yrkesutbildningar som skall</w:t>
      </w:r>
      <w:r w:rsidRPr="00B60191">
        <w:t xml:space="preserve"> ge bred kompetens inom ett människovårdande yrke. Det är därför inte möjligt att lösa narkomanvårdens kompetensproblem enbart med en utvidgad grundutbildning. Enligt regerin</w:t>
      </w:r>
      <w:r w:rsidRPr="00B60191">
        <w:t>g</w:t>
      </w:r>
      <w:r w:rsidRPr="00B60191">
        <w:t>en bör Socialstyrelsen särskilt se över denna fråga inom ramen för sin kar</w:t>
      </w:r>
      <w:r w:rsidRPr="00B60191">
        <w:t>t</w:t>
      </w:r>
      <w:r w:rsidRPr="00B60191">
        <w:t xml:space="preserve">läggning av missbruksrelaterade ämnen inom olika grundutbildningar. </w:t>
      </w:r>
    </w:p>
    <w:p w:rsidR="008C4C9F" w:rsidRPr="00B60191" w:rsidRDefault="008C4C9F">
      <w:pPr>
        <w:pStyle w:val="Normaltindrag"/>
      </w:pPr>
      <w:r w:rsidRPr="00B60191">
        <w:t>Regeringen framhåller att grundutbildningen inte ensam kan ge kompetens för att möta olika situationer i missbrukarvården. Vidareutbildning och for</w:t>
      </w:r>
      <w:r w:rsidRPr="00B60191">
        <w:t>t</w:t>
      </w:r>
      <w:r w:rsidRPr="00B60191">
        <w:t>bildning är därför nödvändiga inslag för dem som skall arbeta med vård och behandling av missbrukare. Det saknas dock i dag en mer fördjupad speci</w:t>
      </w:r>
      <w:r w:rsidRPr="00B60191">
        <w:t>a</w:t>
      </w:r>
      <w:r w:rsidRPr="00B60191">
        <w:t>listutbildning som på sikt kan driva fram en missbrukarvård som baseras på vetenskap och beprövad erfarenhet. Regeringen anser därför att en särskild specialistutbildning för behandlare inom missbrukarvården bör inrättas. H</w:t>
      </w:r>
      <w:r w:rsidRPr="00B60191">
        <w:t>u</w:t>
      </w:r>
      <w:r w:rsidRPr="00B60191">
        <w:t>vudsyftet bör vara att utbilda behandlare med kvalificerade uppgifter eller handledare eller arbetsledare inom behandlingsarbete av missbruk</w:t>
      </w:r>
      <w:r w:rsidRPr="00B60191">
        <w:t>are. Utbil</w:t>
      </w:r>
      <w:r w:rsidRPr="00B60191">
        <w:t>d</w:t>
      </w:r>
      <w:r w:rsidRPr="00B60191">
        <w:t>ningen skall ha sin bas i ett praktiskt behandlingsarbete, men bör också ha en nära koppling till forskningen på området och kunna vara forskningsförber</w:t>
      </w:r>
      <w:r w:rsidRPr="00B60191">
        <w:t>e</w:t>
      </w:r>
      <w:r w:rsidRPr="00B60191">
        <w:t xml:space="preserve">dande, anförs det. </w:t>
      </w:r>
    </w:p>
    <w:p w:rsidR="008C4C9F" w:rsidRPr="00B60191" w:rsidRDefault="008C4C9F">
      <w:pPr>
        <w:pStyle w:val="R3"/>
      </w:pPr>
      <w:r w:rsidRPr="00B60191">
        <w:t>Motioner</w:t>
      </w:r>
    </w:p>
    <w:p w:rsidR="008C4C9F" w:rsidRPr="00B60191" w:rsidRDefault="008C4C9F">
      <w:r w:rsidRPr="00B60191">
        <w:t xml:space="preserve">I </w:t>
      </w:r>
      <w:r w:rsidRPr="00B60191">
        <w:rPr>
          <w:i/>
        </w:rPr>
        <w:t>motion So34 av Bo Lundgren m.fl. (m)</w:t>
      </w:r>
      <w:r w:rsidRPr="00B60191">
        <w:t xml:space="preserve"> begärs ett tillkännagivande om att det i lärarutbildningen skall ingå utbildning om narkotikans symptom och effe</w:t>
      </w:r>
      <w:r w:rsidRPr="00B60191">
        <w:t>k</w:t>
      </w:r>
      <w:r w:rsidRPr="00B60191">
        <w:t xml:space="preserve">ter </w:t>
      </w:r>
      <w:r w:rsidRPr="00B60191">
        <w:rPr>
          <w:i/>
        </w:rPr>
        <w:t>(yrkande 4)</w:t>
      </w:r>
      <w:r w:rsidRPr="00B60191">
        <w:t xml:space="preserve">. Motionärerna framhåller vikten av goda kunskaper för att upptäcka narkotikabruk på ett tidigt stadium. Eftersom de allra flesta barn tillbringar mycket av sin tid i skolan har denna ett stort ansvar. </w:t>
      </w:r>
    </w:p>
    <w:p w:rsidR="008C4C9F" w:rsidRPr="00B60191" w:rsidRDefault="008C4C9F">
      <w:r w:rsidRPr="00B60191">
        <w:t xml:space="preserve">I </w:t>
      </w:r>
      <w:r w:rsidRPr="00B60191">
        <w:rPr>
          <w:i/>
        </w:rPr>
        <w:t xml:space="preserve">motion So27 av Maud Ekendahl och Elizabeth Nyström (m) </w:t>
      </w:r>
      <w:r w:rsidRPr="00B60191">
        <w:t>begärs ett til</w:t>
      </w:r>
      <w:r w:rsidRPr="00B60191">
        <w:t>l</w:t>
      </w:r>
      <w:r w:rsidRPr="00B60191">
        <w:t xml:space="preserve">kännagivande bl.a. om lärarutbildningen </w:t>
      </w:r>
      <w:r w:rsidRPr="00B60191">
        <w:rPr>
          <w:i/>
        </w:rPr>
        <w:t>(yrkande 6 delvis)</w:t>
      </w:r>
      <w:r w:rsidRPr="00B60191">
        <w:t>. Motionärerna anser att Skolverket omedelbart, utan någon föregående analys, bör få i up</w:t>
      </w:r>
      <w:r w:rsidRPr="00B60191">
        <w:t>p</w:t>
      </w:r>
      <w:r w:rsidRPr="00B60191">
        <w:t>drag att att ta fram ett program för att fortbilda lärare i narkotikakunskap och hur man tyder tidiga tecken på att ungdomar missbrukar narkotika. Det måste vidare bli en obligatorisk del i lärarutbildningen att utbilda kring narkotikans sym</w:t>
      </w:r>
      <w:r w:rsidRPr="00B60191">
        <w:t>p</w:t>
      </w:r>
      <w:r w:rsidRPr="00B60191">
        <w:t xml:space="preserve">tom och effekter. </w:t>
      </w:r>
    </w:p>
    <w:p w:rsidR="008C4C9F" w:rsidRPr="00B60191" w:rsidRDefault="008C4C9F">
      <w:r w:rsidRPr="00B60191">
        <w:t xml:space="preserve">I </w:t>
      </w:r>
      <w:r w:rsidRPr="00B60191">
        <w:rPr>
          <w:i/>
        </w:rPr>
        <w:t>motion So31 av Anne-Katrine Dunker och Ewa Thalén Finné (m)</w:t>
      </w:r>
      <w:r w:rsidRPr="00B60191">
        <w:t xml:space="preserve"> begärs ett tillkännagivande om socialtjänstens arbete </w:t>
      </w:r>
      <w:r w:rsidRPr="00B60191">
        <w:rPr>
          <w:i/>
        </w:rPr>
        <w:t>(yrkande 2)</w:t>
      </w:r>
      <w:r w:rsidRPr="00B60191">
        <w:t>. Nya preparat och nya drogvanor gör att de inom socialtjänsten som skall hantera drogmissbrukare måste erbjudas ny och bättre anpassad utbildning och adekvat vidareutbil</w:t>
      </w:r>
      <w:r w:rsidRPr="00B60191">
        <w:t>d</w:t>
      </w:r>
      <w:r w:rsidRPr="00B60191">
        <w:t>ning.</w:t>
      </w:r>
    </w:p>
    <w:p w:rsidR="008C4C9F" w:rsidRPr="00B60191" w:rsidRDefault="008C4C9F">
      <w:r w:rsidRPr="00B60191">
        <w:t>I</w:t>
      </w:r>
      <w:r w:rsidRPr="00B60191">
        <w:rPr>
          <w:i/>
        </w:rPr>
        <w:t xml:space="preserve"> motion So33 av Jeppe Johnsson (m)</w:t>
      </w:r>
      <w:r w:rsidRPr="00B60191">
        <w:t xml:space="preserve"> begärs ett tillkännagivande om fortbil</w:t>
      </w:r>
      <w:r w:rsidRPr="00B60191">
        <w:t>d</w:t>
      </w:r>
      <w:r w:rsidRPr="00B60191">
        <w:t xml:space="preserve">ning av skolpersonal i drogkunskap </w:t>
      </w:r>
      <w:r w:rsidRPr="00B60191">
        <w:rPr>
          <w:i/>
        </w:rPr>
        <w:t>(yrkande 1)</w:t>
      </w:r>
      <w:r w:rsidRPr="00B60191">
        <w:t xml:space="preserve">. Enligt motionären måste alla lärare ha färsk kunskap om vad som händer på drogfronten. Varje vuxen i skolan måste känna igen symptom och signaler på att en elev börjat använda droger. Varje skolenhet bör ha en plan med återkommande fortbildning i drogkunskap, anförs det vidare. </w:t>
      </w:r>
    </w:p>
    <w:p w:rsidR="008C4C9F" w:rsidRPr="00B60191" w:rsidRDefault="008C4C9F">
      <w:r w:rsidRPr="00B60191">
        <w:t xml:space="preserve">I </w:t>
      </w:r>
      <w:r w:rsidRPr="00B60191">
        <w:rPr>
          <w:i/>
        </w:rPr>
        <w:t>motion So35 av Lars Gustafsson m.fl. (kd)</w:t>
      </w:r>
      <w:r w:rsidRPr="00B60191">
        <w:t xml:space="preserve"> begärs ett tillkännagivande om att komplettera särskilda yrkesinriktade grundutbildningar med obligatoriska inslag av missbruksrelaterade ämnen och att inrätta särskilda kurser med specialinriktningar och fördjupningsmöjligheter </w:t>
      </w:r>
      <w:r w:rsidRPr="00B60191">
        <w:rPr>
          <w:i/>
        </w:rPr>
        <w:t>(yrkande 5)</w:t>
      </w:r>
      <w:r w:rsidRPr="00B60191">
        <w:t xml:space="preserve">. Motionärerna anser att denna möjlighet inte skall gälla enbart socionomer, socialpedagoger och sjuksköterskor utan även t.ex. trafikinspektörer, yrkeschaufförer och lärare. </w:t>
      </w:r>
    </w:p>
    <w:p w:rsidR="008C4C9F" w:rsidRPr="00B60191" w:rsidRDefault="008C4C9F">
      <w:r w:rsidRPr="00B60191">
        <w:t xml:space="preserve">I </w:t>
      </w:r>
      <w:r w:rsidRPr="00B60191">
        <w:rPr>
          <w:i/>
        </w:rPr>
        <w:t>motion So472 av Birgitta Sellén (c)</w:t>
      </w:r>
      <w:r w:rsidRPr="00B60191">
        <w:t xml:space="preserve"> begärs ett tillkännagivande om ökad utbildning om droger för dem som arbetar med barn och ungdomar </w:t>
      </w:r>
      <w:r w:rsidRPr="00B60191">
        <w:rPr>
          <w:i/>
        </w:rPr>
        <w:t>(yrkande 1).</w:t>
      </w:r>
    </w:p>
    <w:p w:rsidR="008C4C9F" w:rsidRPr="00B60191" w:rsidRDefault="008C4C9F">
      <w:r w:rsidRPr="00B60191">
        <w:t xml:space="preserve">I </w:t>
      </w:r>
      <w:r w:rsidRPr="00B60191">
        <w:rPr>
          <w:i/>
        </w:rPr>
        <w:t xml:space="preserve">motion So30 av Lars Leijonborg m.fl. (fp) </w:t>
      </w:r>
      <w:r w:rsidRPr="00B60191">
        <w:t xml:space="preserve">begärs ett tillkännagivande om barns och ungdomars drogvanor </w:t>
      </w:r>
      <w:r w:rsidRPr="00B60191">
        <w:rPr>
          <w:i/>
        </w:rPr>
        <w:t>(yrkande 11 delvis)</w:t>
      </w:r>
      <w:r w:rsidRPr="00B60191">
        <w:t>. Motionärerna anser att informationen om droger bör få ett större och permanent utrymme på läraru</w:t>
      </w:r>
      <w:r w:rsidRPr="00B60191">
        <w:t>t</w:t>
      </w:r>
      <w:r w:rsidRPr="00B60191">
        <w:t xml:space="preserve">bildningarna. Lärarnas kompetens i frågor som rör droger och drogmissbruk behöver förbättras med tanke på den viktiga roll de har i det förebyggande arbetet, anförs det. </w:t>
      </w:r>
    </w:p>
    <w:p w:rsidR="008C4C9F" w:rsidRPr="00B60191" w:rsidRDefault="008C4C9F">
      <w:pPr>
        <w:pStyle w:val="R3"/>
      </w:pPr>
      <w:r w:rsidRPr="00B60191">
        <w:t>Tidigare behandling</w:t>
      </w:r>
    </w:p>
    <w:p w:rsidR="008C4C9F" w:rsidRPr="00B60191" w:rsidRDefault="008C4C9F">
      <w:r w:rsidRPr="00B60191">
        <w:rPr>
          <w:i/>
        </w:rPr>
        <w:t>Utbildningsutskottet</w:t>
      </w:r>
      <w:r w:rsidRPr="00B60191">
        <w:t xml:space="preserve"> behandlade i </w:t>
      </w:r>
      <w:r w:rsidRPr="00B60191">
        <w:rPr>
          <w:i/>
        </w:rPr>
        <w:t xml:space="preserve">betänkande 2000/01:UbU13 Skolan </w:t>
      </w:r>
      <w:r w:rsidRPr="00B60191">
        <w:t>bl.a. motioner om fortbildning av skolpersonal om narkotikans symptom och ver</w:t>
      </w:r>
      <w:r w:rsidRPr="00B60191">
        <w:t>k</w:t>
      </w:r>
      <w:r w:rsidRPr="00B60191">
        <w:t>ningar (s. 48 f.). Utskottet påpekade att Skolverket hade gjort en nationell kvalitetsgranskning av ANT-undervisningen, i vilken framhölls vikten av skolpersonalens kompetensutveckling inom ANT- och hälsoundervisningen. Utskottet anförde att det är skolhuvudmannen som i samråd med skolans personal har att avgöra vilka behov av kompetensutveckling som finns och bör prioriteras samt hänv</w:t>
      </w:r>
      <w:r w:rsidRPr="00B60191">
        <w:t>isade till kommande material från Skolverket om slutsatserna av kvalitetsgranskningen. Motionerna avstyrktes (res. m, kd).</w:t>
      </w:r>
    </w:p>
    <w:p w:rsidR="008C4C9F" w:rsidRPr="00B60191" w:rsidRDefault="008C4C9F">
      <w:pPr>
        <w:pStyle w:val="Rubrik3"/>
        <w:rPr>
          <w:noProof w:val="0"/>
        </w:rPr>
      </w:pPr>
      <w:bookmarkStart w:id="90" w:name="_Toc4480196"/>
      <w:r w:rsidRPr="00B60191">
        <w:rPr>
          <w:noProof w:val="0"/>
        </w:rPr>
        <w:t>Socialutskottets ställningstagande</w:t>
      </w:r>
      <w:bookmarkEnd w:id="90"/>
    </w:p>
    <w:p w:rsidR="008C4C9F" w:rsidRPr="00B60191" w:rsidRDefault="008C4C9F">
      <w:r w:rsidRPr="00B60191">
        <w:t>Utskottet instämmer med regeringen att det är nödvändigt att det förebygga</w:t>
      </w:r>
      <w:r w:rsidRPr="00B60191">
        <w:t>n</w:t>
      </w:r>
      <w:r w:rsidRPr="00B60191">
        <w:t>de arbetet, liksom stöd-, vård- och rehabiliteringsinsatserna, i högre grad än i dag grundas på kunskap och beprövad erfarenhet. Utskottet ser därför positivt på att en kvalificerad grundläggande vidareutbildning i drogförebyggande arbete kommer att inrättas samt att inslagen om prevention och missbruksr</w:t>
      </w:r>
      <w:r w:rsidRPr="00B60191">
        <w:t>e</w:t>
      </w:r>
      <w:r w:rsidRPr="00B60191">
        <w:t>laterade frågor skall förstärkas i grundutbildningen för lärare och andra y</w:t>
      </w:r>
      <w:r w:rsidRPr="00B60191">
        <w:t>r</w:t>
      </w:r>
      <w:r w:rsidRPr="00B60191">
        <w:t>keskategorier som arbetar med barn och ungdomar. När det gäller vård- och behandlingsområdet konstaterar utskottet med tillfredss</w:t>
      </w:r>
      <w:r w:rsidRPr="00B60191">
        <w:t>tällelse att en särskild specialistutbildning för behandlare inom missbrukarvården kommer att inrä</w:t>
      </w:r>
      <w:r w:rsidRPr="00B60191">
        <w:t>t</w:t>
      </w:r>
      <w:r w:rsidRPr="00B60191">
        <w:t>tas. Vidare skall Socialstyrelsen se över hur missbruksrelaterade ämnen inom grundutbildningarna på vård- och behandlingsområdet kan stärkas. Enligt utskottets mening får motionerna So27 (m) yrkande 6 delvis, So30 (fp) y</w:t>
      </w:r>
      <w:r w:rsidRPr="00B60191">
        <w:t>r</w:t>
      </w:r>
      <w:r w:rsidRPr="00B60191">
        <w:t>kande 11 delvis, So31 (m) yrkande 2, So33 (m) yrkande 1, So34 (m) yrkande 4, So35 (kd) yrkande 5 och So472 (c) yrkande 1 anses i huvudsak tillgod</w:t>
      </w:r>
      <w:r w:rsidRPr="00B60191">
        <w:t>o</w:t>
      </w:r>
      <w:r w:rsidRPr="00B60191">
        <w:t>sedda med de aviserade satsningarna.</w:t>
      </w:r>
    </w:p>
    <w:p w:rsidR="008C4C9F" w:rsidRPr="00B60191" w:rsidRDefault="008C4C9F">
      <w:pPr>
        <w:pStyle w:val="Rubrik2"/>
      </w:pPr>
      <w:bookmarkStart w:id="91" w:name="_Toc4480197"/>
      <w:r w:rsidRPr="00B60191">
        <w:t>Internati</w:t>
      </w:r>
      <w:r w:rsidRPr="00B60191">
        <w:t>onellt samarbete</w:t>
      </w:r>
      <w:bookmarkEnd w:id="91"/>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avslå motioner om arbetet mot narkotika på intern</w:t>
      </w:r>
      <w:r w:rsidRPr="00B60191">
        <w:t>a</w:t>
      </w:r>
      <w:r w:rsidRPr="00B60191">
        <w:t>tionell nivå. Utskottet konstaterar att åsikterna i motionerna öve</w:t>
      </w:r>
      <w:r w:rsidRPr="00B60191">
        <w:t>r</w:t>
      </w:r>
      <w:r w:rsidRPr="00B60191">
        <w:t xml:space="preserve">ensstämmer såväl med vad som anförs i propositionen som med vad ett enigt utskott framfört vid flera tillfällen under senare år. </w:t>
      </w:r>
      <w:r w:rsidRPr="00B60191">
        <w:rPr>
          <w:i/>
        </w:rPr>
        <w:t>Jämför reservation 31(kd, c, fp).</w:t>
      </w:r>
    </w:p>
    <w:p w:rsidR="008C4C9F" w:rsidRPr="00B60191" w:rsidRDefault="008C4C9F">
      <w:pPr>
        <w:pStyle w:val="R3"/>
        <w:spacing w:before="110"/>
      </w:pPr>
      <w:r w:rsidRPr="00B60191">
        <w:t xml:space="preserve">Propositionen </w:t>
      </w:r>
    </w:p>
    <w:p w:rsidR="008C4C9F" w:rsidRPr="00B60191" w:rsidRDefault="008C4C9F">
      <w:r w:rsidRPr="00B60191">
        <w:t>I propositionen anges bl.a. att regeringen kommer att intensifiera arbetet med att, tillsammans med andra länder, utveckla strategier för att minska narkot</w:t>
      </w:r>
      <w:r w:rsidRPr="00B60191">
        <w:t>i</w:t>
      </w:r>
      <w:r w:rsidRPr="00B60191">
        <w:t>kaproblemen. Prioriterade områden är att förstärka den internationella ko</w:t>
      </w:r>
      <w:r w:rsidRPr="00B60191">
        <w:t>n</w:t>
      </w:r>
      <w:r w:rsidRPr="00B60191">
        <w:t>trollen av den illegala narkotikan, fokusera på narkotikafrågan i svenskt b</w:t>
      </w:r>
      <w:r w:rsidRPr="00B60191">
        <w:t>i</w:t>
      </w:r>
      <w:r w:rsidRPr="00B60191">
        <w:t xml:space="preserve">stånd, effektivisera internationella narkotikaorgan samt verka för att respekten för FN:s narkotikakonventioner upprätthålls. </w:t>
      </w:r>
    </w:p>
    <w:p w:rsidR="008C4C9F" w:rsidRPr="00B60191" w:rsidRDefault="008C4C9F">
      <w:pPr>
        <w:pStyle w:val="Normaltindrag"/>
      </w:pPr>
      <w:r w:rsidRPr="00B60191">
        <w:t>Enligt regeringen utgår allt svenskt agerande i dag från den restriktiva na</w:t>
      </w:r>
      <w:r w:rsidRPr="00B60191">
        <w:t>r</w:t>
      </w:r>
      <w:r w:rsidRPr="00B60191">
        <w:t>kotikapolitik som kommer till uttryck i FN:s narkotikakonventioner och som också är basen för den svenska narkotikapolitiken. Sverige har genom sin konsekventa hållning blivit en symbol för denna restriktiva politik och stor tyngd läggs vid svenska synpunkter. Regeringen menar att detta i och för sig är positivt men att det också innebär att den svenska hållningen ifrågasätts, liksom vår möjlighet att genomföra denna i praktiken. Sveriges möjligheter att agera kraftfullt på den internationella arenan beror</w:t>
      </w:r>
      <w:r w:rsidRPr="00B60191">
        <w:t xml:space="preserve"> därför ytterst på om vi kan behålla vår trovärdighet när det gäller hur vi genomför narkotikapolitiken nationellt. För grupper som av övertygelse arbetar för en mer liberal narkot</w:t>
      </w:r>
      <w:r w:rsidRPr="00B60191">
        <w:t>i</w:t>
      </w:r>
      <w:r w:rsidRPr="00B60191">
        <w:t xml:space="preserve">kapolitik är det naturligt att försöka hitta svenska tillkortakommanden. Det finns också många missförstånd om den svenska hållningen varför det är angeläget att omvärlden får möjlighet att bilda sig en realistisk bild av vad den svenska narkotikapolitiken innebär i praktiken, anförs det. </w:t>
      </w:r>
    </w:p>
    <w:p w:rsidR="008C4C9F" w:rsidRPr="00B60191" w:rsidRDefault="008C4C9F">
      <w:pPr>
        <w:pStyle w:val="Normaltindrag"/>
      </w:pPr>
      <w:r w:rsidRPr="00B60191">
        <w:t>Enligt regeringens uppfattning är det av</w:t>
      </w:r>
      <w:r w:rsidRPr="00B60191">
        <w:t xml:space="preserve"> central betydelse att få till stånd ett europeiskt samarbete kring det narkotikaförebyggande arbetet. Samtidigt är det på detta område som ett mer utvecklat samarbete ter sig som mest komplicerat då de olika länderna har olika förhållningssätt och syn, framför allt när det gäller målen för det preventiva arbetet. Det är enligt regeringen angeläget att Sverige driver linjen att all icke-medicinsk konsumtion av na</w:t>
      </w:r>
      <w:r w:rsidRPr="00B60191">
        <w:t>r</w:t>
      </w:r>
      <w:r w:rsidRPr="00B60191">
        <w:t>kotika måste minimeras. Det är också angeläget att narkotikapolitiken förblir ett nationellt an</w:t>
      </w:r>
      <w:r w:rsidRPr="00B60191">
        <w:t>svar. Det kan konstateras att det pågår en massiv marknadsf</w:t>
      </w:r>
      <w:r w:rsidRPr="00B60191">
        <w:t>ö</w:t>
      </w:r>
      <w:r w:rsidRPr="00B60191">
        <w:t>ring av både narkotika och narkotikapositiva idéer och att dessa sprids allt snabbare över världen. Det är i dag mer eller mindre omöjligt att se det för</w:t>
      </w:r>
      <w:r w:rsidRPr="00B60191">
        <w:t>e</w:t>
      </w:r>
      <w:r w:rsidRPr="00B60191">
        <w:t>byggande arbetet enbart ur ett nationellt perspektiv. Enligt regeringens up</w:t>
      </w:r>
      <w:r w:rsidRPr="00B60191">
        <w:t>p</w:t>
      </w:r>
      <w:r w:rsidRPr="00B60191">
        <w:t>fattning behövs det ett väl utvecklat internationellt samarbete för att begränsa inflytandet av denna prop</w:t>
      </w:r>
      <w:r w:rsidRPr="00B60191">
        <w:t>a</w:t>
      </w:r>
      <w:r w:rsidRPr="00B60191">
        <w:t xml:space="preserve">ganda. </w:t>
      </w:r>
    </w:p>
    <w:p w:rsidR="008C4C9F" w:rsidRPr="00B60191" w:rsidRDefault="008C4C9F">
      <w:pPr>
        <w:pStyle w:val="R3"/>
      </w:pPr>
      <w:r w:rsidRPr="00B60191">
        <w:t>Motioner</w:t>
      </w:r>
    </w:p>
    <w:p w:rsidR="008C4C9F" w:rsidRPr="00B60191" w:rsidRDefault="008C4C9F">
      <w:r w:rsidRPr="00B60191">
        <w:t xml:space="preserve">I </w:t>
      </w:r>
      <w:r w:rsidRPr="00B60191">
        <w:rPr>
          <w:i/>
        </w:rPr>
        <w:t>motion 2000/01:Ju931 av Gun Hellsvik m.fl. (m)</w:t>
      </w:r>
      <w:r w:rsidRPr="00B60191">
        <w:t xml:space="preserve"> begärs ett tillkännagivande om heroinprojekt </w:t>
      </w:r>
      <w:r w:rsidRPr="00B60191">
        <w:rPr>
          <w:i/>
        </w:rPr>
        <w:t>(yrkande 5)</w:t>
      </w:r>
      <w:r w:rsidRPr="00B60191">
        <w:t>. Enligt motionärerna framställs det schweiziska heroinprojektet som en förebild, trots att erfarenheter visar att narkotikamis</w:t>
      </w:r>
      <w:r w:rsidRPr="00B60191">
        <w:t>s</w:t>
      </w:r>
      <w:r w:rsidRPr="00B60191">
        <w:t>bruk och kriminalitet inte minskar utan snarare ökar med den schweiziska metoden. Om propagandan för projektet får stå oemotsagd kommer attityde</w:t>
      </w:r>
      <w:r w:rsidRPr="00B60191">
        <w:t>r</w:t>
      </w:r>
      <w:r w:rsidRPr="00B60191">
        <w:t>na i Sverige att förändras på sikt. Motionärerna anser det därför väsentligt att Sverige agerar med kraft i internationella organ.</w:t>
      </w:r>
    </w:p>
    <w:p w:rsidR="008C4C9F" w:rsidRPr="00B60191" w:rsidRDefault="008C4C9F">
      <w:r w:rsidRPr="00B60191">
        <w:t xml:space="preserve">I </w:t>
      </w:r>
      <w:r w:rsidRPr="00B60191">
        <w:rPr>
          <w:i/>
        </w:rPr>
        <w:t>motion So32 av Margareta Viklund (kd)</w:t>
      </w:r>
      <w:r w:rsidRPr="00B60191">
        <w:t xml:space="preserve"> begärs ett tillkännagivande om att Sverige i det europeiska samarbetet kraftfullt verkar för en restriktiv narkot</w:t>
      </w:r>
      <w:r w:rsidRPr="00B60191">
        <w:t>i</w:t>
      </w:r>
      <w:r w:rsidRPr="00B60191">
        <w:t xml:space="preserve">kapolitik </w:t>
      </w:r>
      <w:r w:rsidRPr="00B60191">
        <w:rPr>
          <w:i/>
        </w:rPr>
        <w:t>(yrkande 4)</w:t>
      </w:r>
      <w:r w:rsidRPr="00B60191">
        <w:t xml:space="preserve">. </w:t>
      </w:r>
    </w:p>
    <w:p w:rsidR="008C4C9F" w:rsidRPr="00B60191" w:rsidRDefault="008C4C9F">
      <w:r w:rsidRPr="00B60191">
        <w:t xml:space="preserve">I </w:t>
      </w:r>
      <w:r w:rsidRPr="00B60191">
        <w:rPr>
          <w:i/>
        </w:rPr>
        <w:t>motion So28 av Kenneth Johansson m.fl. (c)</w:t>
      </w:r>
      <w:r w:rsidRPr="00B60191">
        <w:t xml:space="preserve"> begärs ett tillkännagivande om att Sverige inom EU skall verka för att övriga EU-länder inför en restriktivare narkotikapolitik </w:t>
      </w:r>
      <w:r w:rsidRPr="00B60191">
        <w:rPr>
          <w:i/>
        </w:rPr>
        <w:t>(yrkande 1).</w:t>
      </w:r>
      <w:r w:rsidRPr="00B60191">
        <w:t xml:space="preserve"> Motionärerna påpekar att många EU-länder har en liberalare syn på narkotika och narkotikaanvändning än vad Sverige har. </w:t>
      </w:r>
    </w:p>
    <w:p w:rsidR="008C4C9F" w:rsidRPr="00B60191" w:rsidRDefault="008C4C9F">
      <w:r w:rsidRPr="00B60191">
        <w:t xml:space="preserve">I </w:t>
      </w:r>
      <w:r w:rsidRPr="00B60191">
        <w:rPr>
          <w:i/>
        </w:rPr>
        <w:t xml:space="preserve">motion So30 av Lars Leijonborg m.fl. (fp) </w:t>
      </w:r>
      <w:r w:rsidRPr="00B60191">
        <w:t xml:space="preserve">begärs ett tillkännagivande om svensk narkotikapolitik i ett europeiskt perspektiv </w:t>
      </w:r>
      <w:r w:rsidRPr="00B60191">
        <w:rPr>
          <w:i/>
        </w:rPr>
        <w:t xml:space="preserve">(yrkande 9). </w:t>
      </w:r>
      <w:r w:rsidRPr="00B60191">
        <w:t xml:space="preserve">Motionärerna anser det viktigt att Sverige gör sin röst hörd på den politiska arenan och för ut korrekt information om sin narkotikapolitik och om de resultat den har gett. Sverige måste visa och övertyga om att all icke-medicinsk användning av narkotika är och förblir förkastlig. Vi måste också kräva en internationell statistik där utgångspunkterna är gemensamma och ger </w:t>
      </w:r>
      <w:r w:rsidRPr="00B60191">
        <w:t>möjlighet till rättvisa jämförelser mellan bland annat Nede</w:t>
      </w:r>
      <w:r w:rsidRPr="00B60191">
        <w:t>r</w:t>
      </w:r>
      <w:r w:rsidRPr="00B60191">
        <w:t xml:space="preserve">länderna och Sverige, anförs det. </w:t>
      </w:r>
    </w:p>
    <w:p w:rsidR="008C4C9F" w:rsidRPr="00B60191" w:rsidRDefault="008C4C9F">
      <w:pPr>
        <w:pStyle w:val="Normaltindrag"/>
      </w:pPr>
      <w:r w:rsidRPr="00B60191">
        <w:t xml:space="preserve">Likalydande yrkanden finns i </w:t>
      </w:r>
      <w:r w:rsidRPr="00B60191">
        <w:rPr>
          <w:i/>
        </w:rPr>
        <w:t>motionerna U301 av Lars Leijonborg m.fl. (fp) (yrkande 48) samt 2000/01:K398 av Lars Leijonborg m.fl. (fp)</w:t>
      </w:r>
      <w:r w:rsidRPr="00B60191">
        <w:t xml:space="preserve"> </w:t>
      </w:r>
      <w:r w:rsidRPr="00B60191">
        <w:rPr>
          <w:i/>
        </w:rPr>
        <w:t>(yrkande 22)</w:t>
      </w:r>
      <w:r w:rsidRPr="00B60191">
        <w:t>.</w:t>
      </w:r>
    </w:p>
    <w:p w:rsidR="008C4C9F" w:rsidRPr="00B60191" w:rsidRDefault="008C4C9F">
      <w:r w:rsidRPr="00B60191">
        <w:t xml:space="preserve">I </w:t>
      </w:r>
      <w:r w:rsidRPr="00B60191">
        <w:rPr>
          <w:i/>
        </w:rPr>
        <w:t>motion 2000/01:So496 av Morgan Johansson (s)</w:t>
      </w:r>
      <w:r w:rsidRPr="00B60191">
        <w:t xml:space="preserve"> begärs ett tillkännagivande om behovet av samsyn mellan svenska och danska myndigheter vad gäller åtgärder för att minska narkotikamissbruket i Öresundsregionen. Enligt m</w:t>
      </w:r>
      <w:r w:rsidRPr="00B60191">
        <w:t>o</w:t>
      </w:r>
      <w:r w:rsidRPr="00B60191">
        <w:t>tionären är det mycket vanligt att människor åker från Sydsverige till Da</w:t>
      </w:r>
      <w:r w:rsidRPr="00B60191">
        <w:t>n</w:t>
      </w:r>
      <w:r w:rsidRPr="00B60191">
        <w:t>mark för att köpa narkotika. Motionären anser att Sveriges regering bör ta upp frågan med den öppna narkotikahandeln i Köpenhamn med den danska r</w:t>
      </w:r>
      <w:r w:rsidRPr="00B60191">
        <w:t>e</w:t>
      </w:r>
      <w:r w:rsidRPr="00B60191">
        <w:t xml:space="preserve">geringen. </w:t>
      </w:r>
    </w:p>
    <w:p w:rsidR="008C4C9F" w:rsidRPr="00B60191" w:rsidRDefault="008C4C9F">
      <w:pPr>
        <w:pStyle w:val="R3"/>
      </w:pPr>
      <w:r w:rsidRPr="00B60191">
        <w:t>Tidigare behandling</w:t>
      </w:r>
    </w:p>
    <w:p w:rsidR="008C4C9F" w:rsidRPr="00B60191" w:rsidRDefault="008C4C9F">
      <w:r w:rsidRPr="00B60191">
        <w:t xml:space="preserve">Ett enigt utskott har vid flera tillfällen de senaste åren redovisat sin inställning när det gäller Sveriges insatser mot narkotikan på internationell nivå. Senast i </w:t>
      </w:r>
      <w:r w:rsidRPr="00B60191">
        <w:rPr>
          <w:i/>
        </w:rPr>
        <w:t xml:space="preserve">betänkande 1999/2000:SoU10 </w:t>
      </w:r>
      <w:r w:rsidRPr="00B60191">
        <w:t>vidhölls de uttalanden som gjorts tidigare år. Utskottet uttryckte sin oro för den globala utveckling av narkotikahandeln som pågår och den påverkan utvecklingen har för Sveriges del, framför allt vad gäller dagens ungdomar. Utskottet anförde att Sveriges internationella narkotikapolitik måste vara tydlig, konsekvent och långsiktig. Det påpekades att Sveriges restriktiva narkotikapolitik ligger till grund för det internationella engagemanget och att Sverige sedan länge deltar myck</w:t>
      </w:r>
      <w:r w:rsidRPr="00B60191">
        <w:t>et aktivt i det intern</w:t>
      </w:r>
      <w:r w:rsidRPr="00B60191">
        <w:t>a</w:t>
      </w:r>
      <w:r w:rsidRPr="00B60191">
        <w:t>tionella samarbetet på detta område. Utskottet vidhöll att det är synnerligen angeläget att regeringen med kraft fortsätter att bekämpa alla krav på legalis</w:t>
      </w:r>
      <w:r w:rsidRPr="00B60191">
        <w:t>e</w:t>
      </w:r>
      <w:r w:rsidRPr="00B60191">
        <w:t>ring av narkotika och liberalisering av narkotikapolitiken, såväl nationellt som på det internationella planet. Sverige måste fortsätta att aktivt driva sin i</w:t>
      </w:r>
      <w:r w:rsidRPr="00B60191">
        <w:t>n</w:t>
      </w:r>
      <w:r w:rsidRPr="00B60191">
        <w:t>ställning i narkotikafrågor internationellt, bl.a. inom FN, Europarådet, EU och i det nordiska samarbetet. En nödvändig förutsättning för framgång i det internationella arbe</w:t>
      </w:r>
      <w:r w:rsidRPr="00B60191">
        <w:t xml:space="preserve">tet är att våra insatser nationellt är framgångsrika och att vi kan visa på en enig restriktiv inställning i frågan, anfördes det. </w:t>
      </w:r>
    </w:p>
    <w:p w:rsidR="008C4C9F" w:rsidRPr="00B60191" w:rsidRDefault="008C4C9F">
      <w:pPr>
        <w:pStyle w:val="Rubrik3"/>
        <w:rPr>
          <w:noProof w:val="0"/>
        </w:rPr>
      </w:pPr>
      <w:bookmarkStart w:id="92" w:name="_Toc4480198"/>
      <w:r w:rsidRPr="00B60191">
        <w:rPr>
          <w:noProof w:val="0"/>
        </w:rPr>
        <w:t>Socialutskottets ställningstagande</w:t>
      </w:r>
      <w:bookmarkEnd w:id="92"/>
    </w:p>
    <w:p w:rsidR="008C4C9F" w:rsidRPr="00B60191" w:rsidRDefault="008C4C9F">
      <w:r w:rsidRPr="00B60191">
        <w:t>När det gäller arbetet mot narkotika på internationell nivå delar utskottet de åsikter som framförs i motionerna So28 (c) yrkande 1, So30 (fp) yrkande 9, So32 (kd) yrkande 4, U301 (fp) yrkande 48, 2000/01:So496 (s), 2000/01: K398 (fp) yrkande 22 samt 2000/01:Ju931 (m) yrkande 5. Utskottet kan ko</w:t>
      </w:r>
      <w:r w:rsidRPr="00B60191">
        <w:t>n</w:t>
      </w:r>
      <w:r w:rsidRPr="00B60191">
        <w:t>statera att åsikterna överensstämmer såväl med vad regeringen anför i prop</w:t>
      </w:r>
      <w:r w:rsidRPr="00B60191">
        <w:t>o</w:t>
      </w:r>
      <w:r w:rsidRPr="00B60191">
        <w:t>sitionen som med vad ett enigt utskott vid flera tillfällen under de senaste åren framfört rörande det internationella narkotikaarbetet. Motionerna får därmed anses tillgod</w:t>
      </w:r>
      <w:r w:rsidRPr="00B60191">
        <w:t>o</w:t>
      </w:r>
      <w:r w:rsidRPr="00B60191">
        <w:t xml:space="preserve">sedda. </w:t>
      </w:r>
    </w:p>
    <w:p w:rsidR="008C4C9F" w:rsidRPr="00B60191" w:rsidRDefault="008C4C9F">
      <w:pPr>
        <w:pStyle w:val="Rubrik2"/>
      </w:pPr>
      <w:bookmarkStart w:id="93" w:name="_Toc4480199"/>
      <w:r w:rsidRPr="00B60191">
        <w:t>En särskild nationell narkotikasamordnare</w:t>
      </w:r>
      <w:bookmarkEnd w:id="93"/>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avslå en motion om avslag på förslaget att tillsätta en särskild narkotikasamordnare. Utskottet anser bl.a. att tillsätta</w:t>
      </w:r>
      <w:r w:rsidRPr="00B60191">
        <w:t>n</w:t>
      </w:r>
      <w:r w:rsidRPr="00B60191">
        <w:t>det av en narkotikasamordnare är av stor betydelse för att han</w:t>
      </w:r>
      <w:r w:rsidRPr="00B60191">
        <w:t>d</w:t>
      </w:r>
      <w:r w:rsidRPr="00B60191">
        <w:t>lingsplanen skall få genomslag. Riksdagen bör också avslå moti</w:t>
      </w:r>
      <w:r w:rsidRPr="00B60191">
        <w:t>o</w:t>
      </w:r>
      <w:r w:rsidRPr="00B60191">
        <w:t>ner om att inrätta en narkotikageneral. Slutligen bör riksdagen avslå motioner om att narkotikasamordnaren bör få en stark ställning r</w:t>
      </w:r>
      <w:r w:rsidRPr="00B60191">
        <w:t>e</w:t>
      </w:r>
      <w:r w:rsidRPr="00B60191">
        <w:t>spektive tydligare roll. Utskottet hänvisar härvid till beslutade d</w:t>
      </w:r>
      <w:r w:rsidRPr="00B60191">
        <w:t>i</w:t>
      </w:r>
      <w:r w:rsidRPr="00B60191">
        <w:t xml:space="preserve">rektiv för samordnaren. </w:t>
      </w:r>
      <w:r w:rsidRPr="00B60191">
        <w:rPr>
          <w:i/>
        </w:rPr>
        <w:t>Jämför reservation 32 (c).</w:t>
      </w:r>
    </w:p>
    <w:p w:rsidR="008C4C9F" w:rsidRPr="00B60191" w:rsidRDefault="008C4C9F">
      <w:pPr>
        <w:pStyle w:val="R3"/>
        <w:spacing w:before="110"/>
      </w:pPr>
      <w:r w:rsidRPr="00B60191">
        <w:t>Propositionen m.m.</w:t>
      </w:r>
    </w:p>
    <w:p w:rsidR="008C4C9F" w:rsidRPr="00B60191" w:rsidRDefault="008C4C9F">
      <w:r w:rsidRPr="00B60191">
        <w:t xml:space="preserve">I </w:t>
      </w:r>
      <w:r w:rsidRPr="00B60191">
        <w:rPr>
          <w:i/>
        </w:rPr>
        <w:t>propositionen</w:t>
      </w:r>
      <w:r w:rsidRPr="00B60191">
        <w:t xml:space="preserve"> tillkännages att en särskild narkotikasamordnare skall geno</w:t>
      </w:r>
      <w:r w:rsidRPr="00B60191">
        <w:t>m</w:t>
      </w:r>
      <w:r w:rsidRPr="00B60191">
        <w:t>föra och följa upp handlingsplanen och samordna de nationella narkotikai</w:t>
      </w:r>
      <w:r w:rsidRPr="00B60191">
        <w:t>n</w:t>
      </w:r>
      <w:r w:rsidRPr="00B60191">
        <w:t>satserna i övrigt.</w:t>
      </w:r>
    </w:p>
    <w:p w:rsidR="008C4C9F" w:rsidRPr="00B60191" w:rsidRDefault="008C4C9F">
      <w:r w:rsidRPr="00B60191">
        <w:t>Regeringen har utsett Björn Fries, kommunalråd i Karlskrona, till nationell narkotik</w:t>
      </w:r>
      <w:r w:rsidRPr="00B60191">
        <w:t>a</w:t>
      </w:r>
      <w:r w:rsidRPr="00B60191">
        <w:t xml:space="preserve">samordnare. </w:t>
      </w:r>
    </w:p>
    <w:p w:rsidR="008C4C9F" w:rsidRPr="00B60191" w:rsidRDefault="008C4C9F">
      <w:pPr>
        <w:pStyle w:val="Normaltindrag"/>
      </w:pPr>
      <w:r w:rsidRPr="00B60191">
        <w:t xml:space="preserve">Enligt </w:t>
      </w:r>
      <w:r w:rsidRPr="00B60191">
        <w:rPr>
          <w:i/>
        </w:rPr>
        <w:t xml:space="preserve">direktiven (dir. 2002:6) </w:t>
      </w:r>
      <w:r w:rsidRPr="00B60191">
        <w:t>skall narkotikasamordnaren snarast upprätta och till regeringen överlämna en plan över hur de medel som ställts till förf</w:t>
      </w:r>
      <w:r w:rsidRPr="00B60191">
        <w:t>o</w:t>
      </w:r>
      <w:r w:rsidRPr="00B60191">
        <w:t xml:space="preserve">gande för handlingsplanen skall fördelas. Samordnaren skall särskilt beakta de prioriteringar som regeringen slagit fast i handlingsplanen. </w:t>
      </w:r>
    </w:p>
    <w:p w:rsidR="008C4C9F" w:rsidRPr="00B60191" w:rsidRDefault="008C4C9F">
      <w:pPr>
        <w:pStyle w:val="Normaltindrag"/>
      </w:pPr>
      <w:r w:rsidRPr="00B60191">
        <w:t>Narkotikasamordnaren skall aktivt samverka med berörda departement, myndigheter, kommuner, frivilligorganisationer och föreningslivet i övrigt, inklusive ungdomarnas egna organisationer m.fl. Samordnaren skall dock inte ta ö</w:t>
      </w:r>
      <w:r w:rsidRPr="00B60191">
        <w:t>ver det ansvar som i dag åvilar Regeringskansliet eller annan myndighet. Samordnaren skall uppmärksamma berörda instanser på åtgärder som kan behövas för genomförandet av handlingsplanen. I den del som gäller föreby</w:t>
      </w:r>
      <w:r w:rsidRPr="00B60191">
        <w:t>g</w:t>
      </w:r>
      <w:r w:rsidRPr="00B60191">
        <w:t>gande insatser skall den nationelle samordnaren samverka med den kommitté som är tillsatt för att genomföra den nationella handlingsplanen för att för</w:t>
      </w:r>
      <w:r w:rsidRPr="00B60191">
        <w:t>e</w:t>
      </w:r>
      <w:r w:rsidRPr="00B60191">
        <w:t xml:space="preserve">bygga alkoholskador (S 2001:02). </w:t>
      </w:r>
    </w:p>
    <w:p w:rsidR="008C4C9F" w:rsidRPr="00B60191" w:rsidRDefault="008C4C9F">
      <w:pPr>
        <w:pStyle w:val="Normaltindrag"/>
      </w:pPr>
      <w:r w:rsidRPr="00B60191">
        <w:t>Narkotikasamordnaren skall också kunna fungera som regeringens tale</w:t>
      </w:r>
      <w:r w:rsidRPr="00B60191">
        <w:t>s</w:t>
      </w:r>
      <w:r w:rsidRPr="00B60191">
        <w:t>man i narkotikapolitiska frågor med uppgift att synliggöra och offensivt föra ut regeringens politik genom att delta i den offentliga narkotikapolitiska d</w:t>
      </w:r>
      <w:r w:rsidRPr="00B60191">
        <w:t>e</w:t>
      </w:r>
      <w:r w:rsidRPr="00B60191">
        <w:t>batten och initiera offentliga diskussioner i olika frågor. En viktig uppgift för narkotikasamordnaren är att i ett aktivt samspel med bl.a. kommunal- och landstingspolitiker bedriva ett narkotikapolitiskt opinionsarbete och stimulera insatser på regi</w:t>
      </w:r>
      <w:r w:rsidRPr="00B60191">
        <w:t>o</w:t>
      </w:r>
      <w:r w:rsidRPr="00B60191">
        <w:t xml:space="preserve">nal och lokal nivå. </w:t>
      </w:r>
    </w:p>
    <w:p w:rsidR="008C4C9F" w:rsidRPr="00B60191" w:rsidRDefault="008C4C9F">
      <w:pPr>
        <w:pStyle w:val="Normaltindrag"/>
      </w:pPr>
      <w:r w:rsidRPr="00B60191">
        <w:t xml:space="preserve">Insatser behövs vidare för att stimulera och stödja kommuner och landsting i deras </w:t>
      </w:r>
      <w:r w:rsidRPr="00B60191">
        <w:t>arbete med att utveckla vårdinsatserna och ta fram övergripande str</w:t>
      </w:r>
      <w:r w:rsidRPr="00B60191">
        <w:t>a</w:t>
      </w:r>
      <w:r w:rsidRPr="00B60191">
        <w:t>tegier liksom stöd till metodutveckling. Insatser behövs också för uppföljning och analys. Stöd bör dessutom ges för att utveckla samarbetsformer mellan olika huvudmän såsom kommun, landsting, länsstyrelse, polis, tull, krimina</w:t>
      </w:r>
      <w:r w:rsidRPr="00B60191">
        <w:t>l</w:t>
      </w:r>
      <w:r w:rsidRPr="00B60191">
        <w:t>vård och den ideella sektorn samt för att utveckla preventiva insatsers effe</w:t>
      </w:r>
      <w:r w:rsidRPr="00B60191">
        <w:t>k</w:t>
      </w:r>
      <w:r w:rsidRPr="00B60191">
        <w:t>ter. De ekonomiska insatserna när det gäller det förebyggande arbetet kan i stor utsträckning samordnas med de medel som avsatts för att ge</w:t>
      </w:r>
      <w:r w:rsidRPr="00B60191">
        <w:t>nomföra den nationella handlingsplanen för att förebygga alkoholskador. Dessutom krävs medel för mer narkotikaspecifik metodutveckling när det gäller både preve</w:t>
      </w:r>
      <w:r w:rsidRPr="00B60191">
        <w:t>n</w:t>
      </w:r>
      <w:r w:rsidRPr="00B60191">
        <w:t xml:space="preserve">tion och vård. </w:t>
      </w:r>
    </w:p>
    <w:p w:rsidR="008C4C9F" w:rsidRPr="00B60191" w:rsidRDefault="008C4C9F">
      <w:pPr>
        <w:pStyle w:val="Normaltindrag"/>
      </w:pPr>
      <w:r w:rsidRPr="00B60191">
        <w:t>Samordnaren skall årligen redovisa sin verksamhet till regeringen och a</w:t>
      </w:r>
      <w:r w:rsidRPr="00B60191">
        <w:t>v</w:t>
      </w:r>
      <w:r w:rsidRPr="00B60191">
        <w:t>lä</w:t>
      </w:r>
      <w:r w:rsidRPr="00B60191">
        <w:t>m</w:t>
      </w:r>
      <w:r w:rsidRPr="00B60191">
        <w:t>na sin slutrapport senast den 31 december 2005.</w:t>
      </w:r>
    </w:p>
    <w:p w:rsidR="008C4C9F" w:rsidRPr="00B60191" w:rsidRDefault="008C4C9F">
      <w:pPr>
        <w:pStyle w:val="R3"/>
      </w:pPr>
      <w:r w:rsidRPr="00B60191">
        <w:t>Motioner</w:t>
      </w:r>
    </w:p>
    <w:p w:rsidR="008C4C9F" w:rsidRPr="00B60191" w:rsidRDefault="008C4C9F">
      <w:r w:rsidRPr="00B60191">
        <w:t xml:space="preserve">I </w:t>
      </w:r>
      <w:r w:rsidRPr="00B60191">
        <w:rPr>
          <w:i/>
        </w:rPr>
        <w:t>motion So34 av Bo Lundgren m.fl. (m)</w:t>
      </w:r>
      <w:r w:rsidRPr="00B60191">
        <w:t xml:space="preserve"> yrkas att riksdagen avslår regeringens förslag om en särskild narkotikasamordnare </w:t>
      </w:r>
      <w:r w:rsidRPr="00B60191">
        <w:rPr>
          <w:i/>
        </w:rPr>
        <w:t>(yrkande 20)</w:t>
      </w:r>
      <w:r w:rsidRPr="00B60191">
        <w:t>. Motionärerna anser att regeringens besked om en särskild narkotikasamordnare är otillräckligt mot bakgrund av den akuta situation som råder i dag. Att utan några andra insatser spela upp låtsad aktivitet med en särskild narkotikasamordnare blir utan verkan, anförs det i motionen.</w:t>
      </w:r>
    </w:p>
    <w:p w:rsidR="008C4C9F" w:rsidRPr="00B60191" w:rsidRDefault="008C4C9F">
      <w:r w:rsidRPr="00B60191">
        <w:t xml:space="preserve">I </w:t>
      </w:r>
      <w:r w:rsidRPr="00B60191">
        <w:rPr>
          <w:i/>
        </w:rPr>
        <w:t xml:space="preserve">motion So27 av Maud Ekendahl och Elizabeth Nyström (m) </w:t>
      </w:r>
      <w:r w:rsidRPr="00B60191">
        <w:t>begärs ett til</w:t>
      </w:r>
      <w:r w:rsidRPr="00B60191">
        <w:t>l</w:t>
      </w:r>
      <w:r w:rsidRPr="00B60191">
        <w:t xml:space="preserve">kännagivande om narkotikasamordnaren </w:t>
      </w:r>
      <w:r w:rsidRPr="00B60191">
        <w:rPr>
          <w:i/>
        </w:rPr>
        <w:t>(yrkande 5)</w:t>
      </w:r>
      <w:r w:rsidRPr="00B60191">
        <w:t>. Motionärerna anser att narkotikasamordnaren måste ges en mycket stark ställning. Samordnaren skall inte bara fungera som regeringens talesman i narkotikapolitiska frågor utan även vara föredragande inom regeringen rörande dessa frågor.</w:t>
      </w:r>
    </w:p>
    <w:p w:rsidR="008C4C9F" w:rsidRPr="00B60191" w:rsidRDefault="008C4C9F">
      <w:r w:rsidRPr="00B60191">
        <w:t xml:space="preserve">I </w:t>
      </w:r>
      <w:r w:rsidRPr="00B60191">
        <w:rPr>
          <w:i/>
        </w:rPr>
        <w:t>motion 2000/01:Ju931 av Gun Hellsvik m.fl. (m)</w:t>
      </w:r>
      <w:r w:rsidRPr="00B60191">
        <w:t xml:space="preserve"> yrkas att riksdagen skall begära att regeringen lägger fram förslag om inrättandet av en ”narkotikageneral” </w:t>
      </w:r>
      <w:r w:rsidRPr="00B60191">
        <w:rPr>
          <w:i/>
        </w:rPr>
        <w:t>(yrkande 1)</w:t>
      </w:r>
      <w:r w:rsidRPr="00B60191">
        <w:t xml:space="preserve">. Enligt motionärerna är det inte hållbart att endast ett fåtal personer inom Socialdepartementet och Justitiedepartementet handhar narkotikafrågorna utan att en stab inom Regeringskansliet bör ha ett övergripande ansvar för narkotikabekämpningen, med ansvar och befogenhet att driva frågor framåt samt presentera åtgärdsförslag. </w:t>
      </w:r>
    </w:p>
    <w:p w:rsidR="008C4C9F" w:rsidRPr="00B60191" w:rsidRDefault="008C4C9F">
      <w:pPr>
        <w:pStyle w:val="Normaltindrag"/>
      </w:pPr>
      <w:r w:rsidRPr="00B60191">
        <w:t>Ett likartat yr</w:t>
      </w:r>
      <w:r w:rsidRPr="00B60191">
        <w:t xml:space="preserve">kande finns i </w:t>
      </w:r>
      <w:r w:rsidRPr="00B60191">
        <w:rPr>
          <w:i/>
        </w:rPr>
        <w:t>motion So272 av Maud Ekendahl (m)</w:t>
      </w:r>
      <w:r w:rsidRPr="00B60191">
        <w:t>.</w:t>
      </w:r>
    </w:p>
    <w:p w:rsidR="008C4C9F" w:rsidRPr="00B60191" w:rsidRDefault="008C4C9F">
      <w:r w:rsidRPr="00B60191">
        <w:t xml:space="preserve">I </w:t>
      </w:r>
      <w:r w:rsidRPr="00B60191">
        <w:rPr>
          <w:i/>
        </w:rPr>
        <w:t>motion So28 av Kenneth Johansson m.fl. (c)</w:t>
      </w:r>
      <w:r w:rsidRPr="00B60191">
        <w:t xml:space="preserve"> begärs ett tillkännagivande om att regeringen bör återkomma med ett förtydligande av narkotikasamordn</w:t>
      </w:r>
      <w:r w:rsidRPr="00B60191">
        <w:t>a</w:t>
      </w:r>
      <w:r w:rsidRPr="00B60191">
        <w:t xml:space="preserve">rens roll </w:t>
      </w:r>
      <w:r w:rsidRPr="00B60191">
        <w:rPr>
          <w:i/>
        </w:rPr>
        <w:t>(yrkande 13)</w:t>
      </w:r>
      <w:r w:rsidRPr="00B60191">
        <w:t xml:space="preserve">. </w:t>
      </w:r>
    </w:p>
    <w:p w:rsidR="008C4C9F" w:rsidRPr="00B60191" w:rsidRDefault="008C4C9F">
      <w:pPr>
        <w:pStyle w:val="Rubrik3"/>
        <w:rPr>
          <w:noProof w:val="0"/>
        </w:rPr>
      </w:pPr>
      <w:bookmarkStart w:id="94" w:name="_Toc4480200"/>
      <w:r w:rsidRPr="00B60191">
        <w:rPr>
          <w:noProof w:val="0"/>
        </w:rPr>
        <w:t>Justitieutskottets yttrande</w:t>
      </w:r>
      <w:bookmarkEnd w:id="94"/>
      <w:r w:rsidRPr="00B60191">
        <w:rPr>
          <w:noProof w:val="0"/>
        </w:rPr>
        <w:t xml:space="preserve"> </w:t>
      </w:r>
    </w:p>
    <w:p w:rsidR="008C4C9F" w:rsidRPr="00B60191" w:rsidRDefault="008C4C9F">
      <w:r w:rsidRPr="00B60191">
        <w:t>Justitieutskottet påpekar ånyo att det ställer sig positivt till såväl att regerin</w:t>
      </w:r>
      <w:r w:rsidRPr="00B60191">
        <w:t>g</w:t>
      </w:r>
      <w:r w:rsidRPr="00B60191">
        <w:t>en nu lägger fram en nationell narkotikahandlingsplan som till innehållet i densamma. En av de brister som kunnat konstateras för ett framgångsrikt arbete mot narkotika är avsaknaden av samordning av insatser på samtliga nivåer. Tillsättandet av en särskild samordningsfunktion är enligt utskottets mening därför av stor betydelse för att handlingsplanen skall kunna få g</w:t>
      </w:r>
      <w:r w:rsidRPr="00B60191">
        <w:t>e</w:t>
      </w:r>
      <w:r w:rsidRPr="00B60191">
        <w:t>nomslag. Genom att narkotikasamordnaren även kommer att få rollen som regeringens talesman i narkotikapolitiska frågor förutsätter utskotte</w:t>
      </w:r>
      <w:r w:rsidRPr="00B60191">
        <w:t>t att frågan också får den förstärkta politiska prioritering som är nödvändig. Utskottet konstaterar avslutningsvis med tillfredsställelse att 325 miljoner kronor ko</w:t>
      </w:r>
      <w:r w:rsidRPr="00B60191">
        <w:t>m</w:t>
      </w:r>
      <w:r w:rsidRPr="00B60191">
        <w:t>mer att avsättas för genomförandet av handlingsplanen. Mot bakgrund härav anser justitieutskottet att socialutskottet bör avstyrka bifall till motion So34 (m) yrkande 20 samt att motionerna So27 (m) yrkande 5 och So28 (c) yrka</w:t>
      </w:r>
      <w:r w:rsidRPr="00B60191">
        <w:t>n</w:t>
      </w:r>
      <w:r w:rsidRPr="00B60191">
        <w:t>de 13 inte bör föranleda något riksdagens uttalande då de får anses vara til</w:t>
      </w:r>
      <w:r w:rsidRPr="00B60191">
        <w:t>l</w:t>
      </w:r>
      <w:r w:rsidRPr="00B60191">
        <w:t>god</w:t>
      </w:r>
      <w:r w:rsidRPr="00B60191">
        <w:t>o</w:t>
      </w:r>
      <w:r w:rsidRPr="00B60191">
        <w:t xml:space="preserve">sedda. </w:t>
      </w:r>
    </w:p>
    <w:p w:rsidR="008C4C9F" w:rsidRPr="00B60191" w:rsidRDefault="008C4C9F">
      <w:pPr>
        <w:pStyle w:val="Rubrik3"/>
        <w:rPr>
          <w:noProof w:val="0"/>
        </w:rPr>
      </w:pPr>
      <w:bookmarkStart w:id="95" w:name="_Toc4480201"/>
      <w:r w:rsidRPr="00B60191">
        <w:rPr>
          <w:noProof w:val="0"/>
        </w:rPr>
        <w:t>Socialutskottets ställningstag</w:t>
      </w:r>
      <w:r w:rsidRPr="00B60191">
        <w:rPr>
          <w:noProof w:val="0"/>
        </w:rPr>
        <w:t>ande</w:t>
      </w:r>
      <w:bookmarkEnd w:id="95"/>
    </w:p>
    <w:p w:rsidR="008C4C9F" w:rsidRPr="00B60191" w:rsidRDefault="008C4C9F">
      <w:r w:rsidRPr="00B60191">
        <w:t>Narkotikakommissionen har pekat på behovet av en förstärkt samordning av narkotikainsatserna. Utskottet ser därför positivt på att en särskild nationell narkotikasamordnare har tillsatts. Liksom justitieutskottet anser socialutsko</w:t>
      </w:r>
      <w:r w:rsidRPr="00B60191">
        <w:t>t</w:t>
      </w:r>
      <w:r w:rsidRPr="00B60191">
        <w:t>tet att tillsättandet är av stor betydelse för att handlingsplanen skall få geno</w:t>
      </w:r>
      <w:r w:rsidRPr="00B60191">
        <w:t>m</w:t>
      </w:r>
      <w:r w:rsidRPr="00B60191">
        <w:t>slag samt för att frågan skall få den förstärkta politiska prioritering som är nödvändig. Eftersom det till stor del är på det lokala planet som narkotikap</w:t>
      </w:r>
      <w:r w:rsidRPr="00B60191">
        <w:t>o</w:t>
      </w:r>
      <w:r w:rsidRPr="00B60191">
        <w:t>litiken skall genomföras har samordnaren en viktig roll att bl.a. stimulera och stödja insatser på kommunal och regional nivå. Utskottet delar inte uppfat</w:t>
      </w:r>
      <w:r w:rsidRPr="00B60191">
        <w:t>t</w:t>
      </w:r>
      <w:r w:rsidRPr="00B60191">
        <w:t>ningen i motion So34 (m) yrkande 20 om att tillsättandet av narkotikasa</w:t>
      </w:r>
      <w:r w:rsidRPr="00B60191">
        <w:t>m</w:t>
      </w:r>
      <w:r w:rsidRPr="00B60191">
        <w:t>ordnaren kommer att bli utan verkan mot bakgrun</w:t>
      </w:r>
      <w:r w:rsidRPr="00B60191">
        <w:t xml:space="preserve">d av bristen på konkreta förslag i handlingsplanen. Motionen avstyrks. </w:t>
      </w:r>
    </w:p>
    <w:p w:rsidR="008C4C9F" w:rsidRPr="00B60191" w:rsidRDefault="008C4C9F">
      <w:pPr>
        <w:pStyle w:val="Normaltindrag"/>
      </w:pPr>
      <w:r w:rsidRPr="00B60191">
        <w:t>Motionerna So272 (m) och 2000/01:Ju931 (m) yrkande 1 om att inrätta en narkotikageneral får anses tillgodosedda med regeringens förslag.</w:t>
      </w:r>
    </w:p>
    <w:p w:rsidR="008C4C9F" w:rsidRPr="00B60191" w:rsidRDefault="008C4C9F">
      <w:r w:rsidRPr="00B60191">
        <w:t>I motion So27 (m) yrkande 5 begärs att narkotikasamordnaren skall ges en mycket stark ställning medan ett förtydligande av samordnarens roll begärs i motion So28 (c) yrkande 13. Enligt utskottets mening får motionerna anses i huvudsak tillgodosedda med vad som anförs i narkotikasamordnarens dire</w:t>
      </w:r>
      <w:r w:rsidRPr="00B60191">
        <w:t>k</w:t>
      </w:r>
      <w:r w:rsidRPr="00B60191">
        <w:t xml:space="preserve">tiv. </w:t>
      </w:r>
    </w:p>
    <w:p w:rsidR="008C4C9F" w:rsidRPr="00B60191" w:rsidRDefault="008C4C9F">
      <w:pPr>
        <w:pStyle w:val="Rubrik2"/>
      </w:pPr>
      <w:bookmarkStart w:id="96" w:name="_Toc4480202"/>
      <w:r w:rsidRPr="00B60191">
        <w:t>Övriga frågor</w:t>
      </w:r>
      <w:bookmarkEnd w:id="96"/>
    </w:p>
    <w:p w:rsidR="008C4C9F" w:rsidRPr="00B60191" w:rsidRDefault="008C4C9F">
      <w:pPr>
        <w:pStyle w:val="Rubrik3"/>
        <w:spacing w:before="235"/>
        <w:rPr>
          <w:noProof w:val="0"/>
        </w:rPr>
      </w:pPr>
      <w:bookmarkStart w:id="97" w:name="_Toc4480203"/>
      <w:r w:rsidRPr="00B60191">
        <w:rPr>
          <w:noProof w:val="0"/>
        </w:rPr>
        <w:t>Narkotikaklassificering av kemiska preparat m.m.</w:t>
      </w:r>
      <w:bookmarkEnd w:id="97"/>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avslå motioner om att narkotikaklassificera GBL och om att anmäla partydroger till EU. Utskottet konstaterar att arbete på området pågår och utgår från att regeringen noga följer utvec</w:t>
      </w:r>
      <w:r w:rsidRPr="00B60191">
        <w:t>k</w:t>
      </w:r>
      <w:r w:rsidRPr="00B60191">
        <w:t>lingen. Riksdagen bör även avslå motioner om att ett kemiskt pr</w:t>
      </w:r>
      <w:r w:rsidRPr="00B60191">
        <w:t>e</w:t>
      </w:r>
      <w:r w:rsidRPr="00B60191">
        <w:t>parats verkan skall vara avgörande för om preparatet skall narkot</w:t>
      </w:r>
      <w:r w:rsidRPr="00B60191">
        <w:t>i</w:t>
      </w:r>
      <w:r w:rsidRPr="00B60191">
        <w:t>kaklassas. Riksdagen bör också avslå en motion om att tillåta o</w:t>
      </w:r>
      <w:r w:rsidRPr="00B60191">
        <w:t>d</w:t>
      </w:r>
      <w:r w:rsidRPr="00B60191">
        <w:t xml:space="preserve">ling av industrihampa. </w:t>
      </w:r>
      <w:r w:rsidRPr="00B60191">
        <w:rPr>
          <w:i/>
        </w:rPr>
        <w:t>Jämför reservation 33 (c).</w:t>
      </w:r>
      <w:r w:rsidRPr="00B60191">
        <w:t xml:space="preserve"> </w:t>
      </w:r>
    </w:p>
    <w:p w:rsidR="008C4C9F" w:rsidRPr="00B60191" w:rsidRDefault="008C4C9F">
      <w:pPr>
        <w:pStyle w:val="R4"/>
      </w:pPr>
      <w:r w:rsidRPr="00B60191">
        <w:t xml:space="preserve">Propositionen </w:t>
      </w:r>
    </w:p>
    <w:p w:rsidR="008C4C9F" w:rsidRPr="00B60191" w:rsidRDefault="008C4C9F">
      <w:r w:rsidRPr="00B60191">
        <w:t>I propositionen nämns att Europa, både inom och utom EU, alltmer har u</w:t>
      </w:r>
      <w:r w:rsidRPr="00B60191">
        <w:t>t</w:t>
      </w:r>
      <w:r w:rsidRPr="00B60191">
        <w:t>vecklats till en stor och dominerande producent av syntetisk narkotika. R</w:t>
      </w:r>
      <w:r w:rsidRPr="00B60191">
        <w:t>e</w:t>
      </w:r>
      <w:r w:rsidRPr="00B60191">
        <w:t>geringen anser att denna utveckling är mycket oroande och att det är viktigt att hejda den. Sverige har redan tagit flera initiativ när det gäller illegal pr</w:t>
      </w:r>
      <w:r w:rsidRPr="00B60191">
        <w:t>o</w:t>
      </w:r>
      <w:r w:rsidRPr="00B60191">
        <w:t>duktion och handel med syntetisk narkotika, och detta område bör enligt regeringen ha fortsatt hög prioritet.</w:t>
      </w:r>
    </w:p>
    <w:p w:rsidR="008C4C9F" w:rsidRPr="00B60191" w:rsidRDefault="008C4C9F">
      <w:pPr>
        <w:pStyle w:val="R4"/>
      </w:pPr>
      <w:r w:rsidRPr="00B60191">
        <w:t>Motioner</w:t>
      </w:r>
    </w:p>
    <w:p w:rsidR="008C4C9F" w:rsidRPr="00B60191" w:rsidRDefault="008C4C9F">
      <w:r w:rsidRPr="00B60191">
        <w:t xml:space="preserve">I </w:t>
      </w:r>
      <w:r w:rsidRPr="00B60191">
        <w:rPr>
          <w:i/>
        </w:rPr>
        <w:t>motion So416 av Göran Lindblad (m)</w:t>
      </w:r>
      <w:r w:rsidRPr="00B60191">
        <w:t xml:space="preserve"> begärs ett tillkännagivande om att GBL bör nark</w:t>
      </w:r>
      <w:r w:rsidRPr="00B60191">
        <w:t>o</w:t>
      </w:r>
      <w:r w:rsidRPr="00B60191">
        <w:t xml:space="preserve">tikaklassificeras. </w:t>
      </w:r>
    </w:p>
    <w:p w:rsidR="008C4C9F" w:rsidRPr="00B60191" w:rsidRDefault="008C4C9F">
      <w:r w:rsidRPr="00B60191">
        <w:t xml:space="preserve">I </w:t>
      </w:r>
      <w:r w:rsidRPr="00B60191">
        <w:rPr>
          <w:i/>
        </w:rPr>
        <w:t>motion So504 av Berit Adolfsson (m)</w:t>
      </w:r>
      <w:r w:rsidRPr="00B60191">
        <w:t xml:space="preserve"> begärs ett tillkännagivande om att anmäla nya partydroger till EU:s frivilliglista. Enligt motionären får de kem</w:t>
      </w:r>
      <w:r w:rsidRPr="00B60191">
        <w:t>i</w:t>
      </w:r>
      <w:r w:rsidRPr="00B60191">
        <w:t xml:space="preserve">företag som tillverkar produkter som GBL och Butandiol därigenom förbinda sig att vara försiktiga vid försäljningen och rapportera misstänkta kunder till polisen. </w:t>
      </w:r>
    </w:p>
    <w:p w:rsidR="008C4C9F" w:rsidRPr="00B60191" w:rsidRDefault="008C4C9F">
      <w:r w:rsidRPr="00B60191">
        <w:t xml:space="preserve">I </w:t>
      </w:r>
      <w:r w:rsidRPr="00B60191">
        <w:rPr>
          <w:i/>
        </w:rPr>
        <w:t xml:space="preserve">motion So28 av Kenneth Johansson m.fl. (c) </w:t>
      </w:r>
      <w:r w:rsidRPr="00B60191">
        <w:t xml:space="preserve">begärs ett tillkännagivande om att det är preparatets verkan som skall avgöra när olika kemiska preparat narkotikaklassas </w:t>
      </w:r>
      <w:r w:rsidRPr="00B60191">
        <w:rPr>
          <w:i/>
        </w:rPr>
        <w:t>(yrkande 2)</w:t>
      </w:r>
      <w:r w:rsidRPr="00B60191">
        <w:t>. Motionärerna påpekar att GHB är narkotik</w:t>
      </w:r>
      <w:r w:rsidRPr="00B60191">
        <w:t>a</w:t>
      </w:r>
      <w:r w:rsidRPr="00B60191">
        <w:t>klassat men att dess efterföljare, som inte är narkotikaklassade, redan har kommit. Drogmissbrukare är uppfinningsrika och det hjälper därför inte att narkotik</w:t>
      </w:r>
      <w:r w:rsidRPr="00B60191">
        <w:t>a</w:t>
      </w:r>
      <w:r w:rsidRPr="00B60191">
        <w:t>klassa en speciell kemisk sammansättning.</w:t>
      </w:r>
    </w:p>
    <w:p w:rsidR="008C4C9F" w:rsidRPr="00B60191" w:rsidRDefault="008C4C9F">
      <w:pPr>
        <w:pStyle w:val="Normaltindrag"/>
      </w:pPr>
      <w:r w:rsidRPr="00B60191">
        <w:t xml:space="preserve">Liknande yrkanden finns i </w:t>
      </w:r>
      <w:r w:rsidRPr="00B60191">
        <w:rPr>
          <w:i/>
        </w:rPr>
        <w:t>motion Ju237 av Agne Hansson m.fl. (c)</w:t>
      </w:r>
      <w:r w:rsidRPr="00B60191">
        <w:t xml:space="preserve"> </w:t>
      </w:r>
      <w:r w:rsidRPr="00B60191">
        <w:rPr>
          <w:i/>
        </w:rPr>
        <w:t>(y</w:t>
      </w:r>
      <w:r w:rsidRPr="00B60191">
        <w:rPr>
          <w:i/>
        </w:rPr>
        <w:t>r</w:t>
      </w:r>
      <w:r w:rsidRPr="00B60191">
        <w:rPr>
          <w:i/>
        </w:rPr>
        <w:t xml:space="preserve">kande 21) </w:t>
      </w:r>
      <w:r w:rsidRPr="00B60191">
        <w:t>liksom i</w:t>
      </w:r>
      <w:r w:rsidRPr="00B60191">
        <w:rPr>
          <w:i/>
        </w:rPr>
        <w:t xml:space="preserve"> motionerna So251 och 2000/01:So241 (yrkande 1), båda av Birgitta Sellén och Sofia Jonsson (c).</w:t>
      </w:r>
      <w:r w:rsidRPr="00B60191">
        <w:t xml:space="preserve"> </w:t>
      </w:r>
    </w:p>
    <w:p w:rsidR="008C4C9F" w:rsidRPr="00B60191" w:rsidRDefault="008C4C9F">
      <w:r w:rsidRPr="00B60191">
        <w:t xml:space="preserve">I </w:t>
      </w:r>
      <w:r w:rsidRPr="00B60191">
        <w:rPr>
          <w:i/>
        </w:rPr>
        <w:t>motion So417 av Cecilia Magnusson (m)</w:t>
      </w:r>
      <w:r w:rsidRPr="00B60191">
        <w:t xml:space="preserve"> begärs ett tillkännagivande om att avskaffa narkotikaklassificeringen av industrihampa. Motionären anför att det enligt EG-rätten är tillåtet att odla hampa med låg halt av det rusgivande ämnet THC. I Sverige klassas dock alla hampasorter som narkotika. Industr</w:t>
      </w:r>
      <w:r w:rsidRPr="00B60191">
        <w:t>i</w:t>
      </w:r>
      <w:r w:rsidRPr="00B60191">
        <w:t>hampan har en låg THC-halt och går svårligen att använda som drog och bör därför enligt motionären betraktas som en jordbrukspr</w:t>
      </w:r>
      <w:r w:rsidRPr="00B60191">
        <w:t>o</w:t>
      </w:r>
      <w:r w:rsidRPr="00B60191">
        <w:t>dukt.</w:t>
      </w:r>
    </w:p>
    <w:p w:rsidR="008C4C9F" w:rsidRPr="00B60191" w:rsidRDefault="008C4C9F">
      <w:pPr>
        <w:pStyle w:val="R4"/>
      </w:pPr>
      <w:r w:rsidRPr="00B60191">
        <w:t>Bakgrund</w:t>
      </w:r>
    </w:p>
    <w:p w:rsidR="008C4C9F" w:rsidRPr="00B60191" w:rsidRDefault="008C4C9F">
      <w:r w:rsidRPr="00B60191">
        <w:t xml:space="preserve">Den 1 januari 1999 infördes förändringar av narkotikadefinitionen i </w:t>
      </w:r>
      <w:r w:rsidRPr="00B60191">
        <w:rPr>
          <w:i/>
        </w:rPr>
        <w:t>8 § na</w:t>
      </w:r>
      <w:r w:rsidRPr="00B60191">
        <w:rPr>
          <w:i/>
        </w:rPr>
        <w:t>r</w:t>
      </w:r>
      <w:r w:rsidRPr="00B60191">
        <w:rPr>
          <w:i/>
        </w:rPr>
        <w:t xml:space="preserve">kotikastrafflagen (1968:64). </w:t>
      </w:r>
      <w:r w:rsidRPr="00B60191">
        <w:t>Uttrycket ”starkt vanebildande egenskaper” byttes ut mot ”beroendeframkallande effekter”. Vidare utvidgades definiti</w:t>
      </w:r>
      <w:r w:rsidRPr="00B60191">
        <w:t>o</w:t>
      </w:r>
      <w:r w:rsidRPr="00B60191">
        <w:t>nen till att också omfatta varor med euforis</w:t>
      </w:r>
      <w:r w:rsidRPr="00B60191">
        <w:t>e</w:t>
      </w:r>
      <w:r w:rsidRPr="00B60191">
        <w:t xml:space="preserve">rande effekter. </w:t>
      </w:r>
    </w:p>
    <w:p w:rsidR="008C4C9F" w:rsidRPr="00B60191" w:rsidRDefault="008C4C9F">
      <w:pPr>
        <w:pStyle w:val="Normaltindrag"/>
      </w:pPr>
      <w:r w:rsidRPr="00B60191">
        <w:t xml:space="preserve">Samtidigt infördes </w:t>
      </w:r>
      <w:r w:rsidRPr="00B60191">
        <w:rPr>
          <w:i/>
        </w:rPr>
        <w:t>lagen (1999:42) om förbud mot vissa hälsofarliga v</w:t>
      </w:r>
      <w:r w:rsidRPr="00B60191">
        <w:rPr>
          <w:i/>
        </w:rPr>
        <w:t>a</w:t>
      </w:r>
      <w:r w:rsidRPr="00B60191">
        <w:rPr>
          <w:i/>
        </w:rPr>
        <w:t>ror,</w:t>
      </w:r>
      <w:r w:rsidRPr="00B60191">
        <w:t xml:space="preserve"> vilken ger möjlighet att ingripa mot varor som på grund av sina inneb</w:t>
      </w:r>
      <w:r w:rsidRPr="00B60191">
        <w:t>o</w:t>
      </w:r>
      <w:r w:rsidRPr="00B60191">
        <w:t xml:space="preserve">ende egenskaper – utan att utgöra narkotika, dopningsmedel eller godkända läkemedel – medför fara för människors liv eller hälsa och som används eller kan antas användas i syfte att uppnå berusning eller annan påverkan. </w:t>
      </w:r>
    </w:p>
    <w:p w:rsidR="008C4C9F" w:rsidRPr="00B60191" w:rsidRDefault="008C4C9F">
      <w:pPr>
        <w:pStyle w:val="Normaltindrag"/>
      </w:pPr>
      <w:r w:rsidRPr="00B60191">
        <w:t>Statens folkhälsoinstitut ansvarar för utredningen av behovet av narkotik</w:t>
      </w:r>
      <w:r w:rsidRPr="00B60191">
        <w:t>a</w:t>
      </w:r>
      <w:r w:rsidRPr="00B60191">
        <w:t>klassificering av droger som saknar medicinsk användning, liksom behovet av klassificering av varor som bör omfattas av lagen om förbud mot vissa häls</w:t>
      </w:r>
      <w:r w:rsidRPr="00B60191">
        <w:t>o</w:t>
      </w:r>
      <w:r w:rsidRPr="00B60191">
        <w:t>farliga varor. Bland annat polisen, hälso- och sjukvården och de sociala my</w:t>
      </w:r>
      <w:r w:rsidRPr="00B60191">
        <w:t>n</w:t>
      </w:r>
      <w:r w:rsidRPr="00B60191">
        <w:t>digheterna är skyldiga att rapportera till institutet när de i sin verksamhet träffar på nya medel som används för missbruksändamål. Syftet med rappo</w:t>
      </w:r>
      <w:r w:rsidRPr="00B60191">
        <w:t>r</w:t>
      </w:r>
      <w:r w:rsidRPr="00B60191">
        <w:t>teringsskyldigheten är att snabbare kunna ge regeringen ett underlag för b</w:t>
      </w:r>
      <w:r w:rsidRPr="00B60191">
        <w:t>e</w:t>
      </w:r>
      <w:r w:rsidRPr="00B60191">
        <w:t xml:space="preserve">slut om klassificering av nya droger. </w:t>
      </w:r>
    </w:p>
    <w:p w:rsidR="008C4C9F" w:rsidRPr="00B60191" w:rsidRDefault="008C4C9F">
      <w:pPr>
        <w:pStyle w:val="Normaltindrag"/>
      </w:pPr>
      <w:r w:rsidRPr="00B60191">
        <w:t>I samband med att de</w:t>
      </w:r>
      <w:r w:rsidRPr="00B60191">
        <w:t>tta system infördes övervägdes vilka ytterligare la</w:t>
      </w:r>
      <w:r w:rsidRPr="00B60191">
        <w:t>g</w:t>
      </w:r>
      <w:r w:rsidRPr="00B60191">
        <w:t>stiftningsåtgärder som skulle kunna vidtas för att möjliggöra en mer skyn</w:t>
      </w:r>
      <w:r w:rsidRPr="00B60191">
        <w:t>d</w:t>
      </w:r>
      <w:r w:rsidRPr="00B60191">
        <w:t>sam reaktion från samhällets sida mot nya droger (prop. 1997/98:183 s. 36 f.). En fråga som aktualiserades var om det skulle vara möjligt att inom ramen för narkotikabegreppet använda sig av en s.k. analog definition. En vara anses som analog om den väsentligen liknar en redan narkotikaklassificerad vara vad gäller struktur och effekt. Det påpekades bl.a. att en analog definition med</w:t>
      </w:r>
      <w:r w:rsidRPr="00B60191">
        <w:t>för betydande oklarheter och att inte ens en kemist kan förutse samtliga de varor som kan komma att anses som analoga. Det skulle fordras att expe</w:t>
      </w:r>
      <w:r w:rsidRPr="00B60191">
        <w:t>r</w:t>
      </w:r>
      <w:r w:rsidRPr="00B60191">
        <w:t>ter måste uttala sig om drogernas kemiska struktur m.m. i olika brottmål och att det därvid skulle kunna göras olika bedömningar av samma substans. Regeringen ansåg att analoga definitioner inte kunde övervägas för svensk del.</w:t>
      </w:r>
    </w:p>
    <w:p w:rsidR="008C4C9F" w:rsidRPr="00B60191" w:rsidRDefault="008C4C9F">
      <w:r w:rsidRPr="00B60191">
        <w:rPr>
          <w:i/>
        </w:rPr>
        <w:t>Gammabutyrolakton (GBL)</w:t>
      </w:r>
      <w:r w:rsidRPr="00B60191">
        <w:t xml:space="preserve"> är en industrikemikalie som används för fra</w:t>
      </w:r>
      <w:r w:rsidRPr="00B60191">
        <w:t>m</w:t>
      </w:r>
      <w:r w:rsidRPr="00B60191">
        <w:t>ställning av GHB, en narkotikaklassad substans som använts som beru</w:t>
      </w:r>
      <w:r w:rsidRPr="00B60191">
        <w:t>s</w:t>
      </w:r>
      <w:r w:rsidRPr="00B60191">
        <w:t>ningsmedel sedan slutet av 1990-talet. GBL kan också användas som beru</w:t>
      </w:r>
      <w:r w:rsidRPr="00B60191">
        <w:t>s</w:t>
      </w:r>
      <w:r w:rsidRPr="00B60191">
        <w:t>ningmedel i sig självt eftersom det omvandlas i kroppen till den aktiva drogen GHB. GBL har i flera fall orsakat samma typ av livshotande berusningstil</w:t>
      </w:r>
      <w:r w:rsidRPr="00B60191">
        <w:t>l</w:t>
      </w:r>
      <w:r w:rsidRPr="00B60191">
        <w:t xml:space="preserve">stånd som GHB. </w:t>
      </w:r>
    </w:p>
    <w:p w:rsidR="008C4C9F" w:rsidRPr="00B60191" w:rsidRDefault="008C4C9F">
      <w:pPr>
        <w:pStyle w:val="Normaltindrag"/>
      </w:pPr>
      <w:r w:rsidRPr="00B60191">
        <w:t xml:space="preserve">Från </w:t>
      </w:r>
      <w:r w:rsidRPr="00B60191">
        <w:rPr>
          <w:i/>
        </w:rPr>
        <w:t>Statens folkhälsoinstitut</w:t>
      </w:r>
      <w:r w:rsidRPr="00B60191">
        <w:t xml:space="preserve"> har inhämtats att möjligheterna att narkot</w:t>
      </w:r>
      <w:r w:rsidRPr="00B60191">
        <w:t>i</w:t>
      </w:r>
      <w:r w:rsidRPr="00B60191">
        <w:t>kaklassificera GBL, alternativt att förordna att substansen skall omfattas av lagen om förbud mot vissa hälsofarliga varor, är under utredning. Frågan är inte helt okomplicerad eftersom det handlar om att förbjuda ett industriellt lösnings- och rengöringsmedel som har goda miljöegenskaper och medför minimala hälsorisker i arbetslivet och som skulle vara svårt att ersätta med något annat. Inom ramen för EU-institutionen ECNN (Europeiska cen</w:t>
      </w:r>
      <w:r w:rsidRPr="00B60191">
        <w:t>trumet för kontroll av narkotika och narkotikamissbruk) sker ett omfattande intern</w:t>
      </w:r>
      <w:r w:rsidRPr="00B60191">
        <w:t>a</w:t>
      </w:r>
      <w:r w:rsidRPr="00B60191">
        <w:t>tionellt samarbete. GBL fanns tidigare på EU:s s.k. frivilliglista men är num</w:t>
      </w:r>
      <w:r w:rsidRPr="00B60191">
        <w:t>e</w:t>
      </w:r>
      <w:r w:rsidRPr="00B60191">
        <w:t>ra uppförd på prekursorlistan. Detta innebär bl.a. att det är obligatoriskt för företagen att skicka uppgifter om beställningar av GBL till polisen samt att tullen har särskild uppmär</w:t>
      </w:r>
      <w:r w:rsidRPr="00B60191">
        <w:t>k</w:t>
      </w:r>
      <w:r w:rsidRPr="00B60191">
        <w:t xml:space="preserve">samhet på införsel av ämnet. </w:t>
      </w:r>
    </w:p>
    <w:p w:rsidR="008C4C9F" w:rsidRPr="00B60191" w:rsidRDefault="008C4C9F">
      <w:r w:rsidRPr="00B60191">
        <w:t xml:space="preserve">I </w:t>
      </w:r>
      <w:r w:rsidRPr="00B60191">
        <w:rPr>
          <w:i/>
        </w:rPr>
        <w:t>skriftligt svar</w:t>
      </w:r>
      <w:r w:rsidRPr="00B60191">
        <w:t xml:space="preserve"> på fråga rörande odling av industrihampa i Sverige anförde </w:t>
      </w:r>
      <w:r w:rsidRPr="00B60191">
        <w:rPr>
          <w:i/>
        </w:rPr>
        <w:t>jordbruksministern</w:t>
      </w:r>
      <w:r w:rsidRPr="00B60191">
        <w:t xml:space="preserve"> den 11 september 2001 bl.a. följande. </w:t>
      </w:r>
    </w:p>
    <w:p w:rsidR="008C4C9F" w:rsidRPr="00B60191" w:rsidRDefault="008C4C9F">
      <w:pPr>
        <w:pStyle w:val="Citat"/>
      </w:pPr>
      <w:r w:rsidRPr="00B60191">
        <w:t>All odling av hampa är enligt svensk lagstiftning klassat som framstäl</w:t>
      </w:r>
      <w:r w:rsidRPr="00B60191">
        <w:t>l</w:t>
      </w:r>
      <w:r w:rsidRPr="00B60191">
        <w:t>ning av narkotika. Tillstånd att odla hampa för medicinska, vetenskapliga eller andra samhällsnyttiga ändamål kan beviljas av Läkemedelsverket. Svensk lagstiftning ger dock inte möjlighet att bevilja tillstånd för odling av s.k. industr</w:t>
      </w:r>
      <w:r w:rsidRPr="00B60191">
        <w:t>i</w:t>
      </w:r>
      <w:r w:rsidRPr="00B60191">
        <w:t>hampa.</w:t>
      </w:r>
    </w:p>
    <w:p w:rsidR="008C4C9F" w:rsidRPr="00B60191" w:rsidRDefault="008C4C9F">
      <w:pPr>
        <w:pStyle w:val="CitatIndrag"/>
      </w:pPr>
      <w:r w:rsidRPr="00B60191">
        <w:t>Genom EG-lagstiftningen är odling av hampa för framställning av fi</w:t>
      </w:r>
      <w:r w:rsidRPr="00B60191">
        <w:t>b</w:t>
      </w:r>
      <w:r w:rsidRPr="00B60191">
        <w:t>rer berättigat till s.k. arealstöd och bearbetningsstöd. Stödet är dock fö</w:t>
      </w:r>
      <w:r w:rsidRPr="00B60191">
        <w:t>r</w:t>
      </w:r>
      <w:r w:rsidRPr="00B60191">
        <w:t>bundet med flera villkor, bl.a. krävs att hampans THC-halt inte överstiger 0,3 %. Sverige har dock, liksom Grekland, valt att behålla förbudet mot att odla s.k. industrihampa i nationell lagstiftning.</w:t>
      </w:r>
    </w:p>
    <w:p w:rsidR="008C4C9F" w:rsidRPr="00B60191" w:rsidRDefault="008C4C9F">
      <w:pPr>
        <w:pStyle w:val="CitatIndrag"/>
      </w:pPr>
      <w:r w:rsidRPr="00B60191">
        <w:t>I ett svar till kommissionen angående det svenska förbudet mot att odla hampa i Sverige, daterat den 21 juni 2001, skrevs följande: ”Med hänsyn till vikten av att skydda människors liv och hälsa genom att vidta åtgärder mot narkotikabr</w:t>
      </w:r>
      <w:r w:rsidRPr="00B60191">
        <w:t>uk, och till de uppenbara kontrollsvårigheter som är förbundna med tillåtande av odling av hampa med låg THC-halt anser den svenska regeringen det befogat att inte tillåta sådan odling i landet. Regeringen har för närvarande inte för avsikt att ändra de svenska reglerna.”</w:t>
      </w:r>
    </w:p>
    <w:p w:rsidR="008C4C9F" w:rsidRPr="00B60191" w:rsidRDefault="008C4C9F">
      <w:pPr>
        <w:pStyle w:val="CitatIndrag"/>
      </w:pPr>
      <w:r w:rsidRPr="00B60191">
        <w:t>Med hänvisning till detta brev, har jag inte för avsikt att vidta åtgärder för att tillåta odling av industrihampa.</w:t>
      </w:r>
    </w:p>
    <w:p w:rsidR="008C4C9F" w:rsidRPr="00B60191" w:rsidRDefault="008C4C9F">
      <w:pPr>
        <w:pStyle w:val="Rubrik4"/>
        <w:rPr>
          <w:noProof w:val="0"/>
        </w:rPr>
      </w:pPr>
      <w:bookmarkStart w:id="98" w:name="_Toc4480204"/>
      <w:r w:rsidRPr="00B60191">
        <w:rPr>
          <w:noProof w:val="0"/>
        </w:rPr>
        <w:t>Socialutskottets ställningstagande</w:t>
      </w:r>
      <w:bookmarkEnd w:id="98"/>
    </w:p>
    <w:p w:rsidR="008C4C9F" w:rsidRPr="00B60191" w:rsidRDefault="008C4C9F">
      <w:r w:rsidRPr="00B60191">
        <w:t>Utskottet kan konstatera att möjligheterna att narkotikaklassificera GBL, alternativt förordna att substansen skall omfattas av lagen (1999:42) om fö</w:t>
      </w:r>
      <w:r w:rsidRPr="00B60191">
        <w:t>r</w:t>
      </w:r>
      <w:r w:rsidRPr="00B60191">
        <w:t>bud mot vissa hälsofarliga varor, är under utredning vid Statens folkhälsoi</w:t>
      </w:r>
      <w:r w:rsidRPr="00B60191">
        <w:t>n</w:t>
      </w:r>
      <w:r w:rsidRPr="00B60191">
        <w:t>stitut. Vidare sker ett omfattande internationellt samarbete, bl.a. kring s.k. prekursorer inom EU. I propositionen anförs att arbetet mot illegal produktion av och handel med syntetisk narkotika bör ha fortsatt hög prioritet. Utskottet förutsätter således att regeringen noga följer utvecklingen på området, bl.a. avseende GBL. Enligt utskottet får motionerna So416 (m) och So504 (m) anses tillg</w:t>
      </w:r>
      <w:r w:rsidRPr="00B60191">
        <w:t>o</w:t>
      </w:r>
      <w:r w:rsidRPr="00B60191">
        <w:t>dosedda.</w:t>
      </w:r>
    </w:p>
    <w:p w:rsidR="008C4C9F" w:rsidRPr="00B60191" w:rsidRDefault="008C4C9F">
      <w:r w:rsidRPr="00B60191">
        <w:t>I motionerna So28 (c) yrkande</w:t>
      </w:r>
      <w:r w:rsidRPr="00B60191">
        <w:t xml:space="preserve"> 2, So251 (c), Ju237 (c) yrkande 21 och 2000/01:So241 (c) yrkande 1 anförs att ett kemiskt preparats verkan skall vara avgörande för om preparatet skall klassificeras som narkotika. Redan i dag kan läkemedel eller hälsofarliga varor som har beroendeframkallande egenskaper eller euforiserande effekter narkotikaklassificeras. Utskottet kan av rättssäkerhetsskäl däremot inte godta ett system med s.k. analoga defin</w:t>
      </w:r>
      <w:r w:rsidRPr="00B60191">
        <w:t>i</w:t>
      </w:r>
      <w:r w:rsidRPr="00B60191">
        <w:t>tioner. Utskottet avstyrker därmed moti</w:t>
      </w:r>
      <w:r w:rsidRPr="00B60191">
        <w:t>o</w:t>
      </w:r>
      <w:r w:rsidRPr="00B60191">
        <w:t>nerna.</w:t>
      </w:r>
    </w:p>
    <w:p w:rsidR="008C4C9F" w:rsidRPr="00B60191" w:rsidRDefault="008C4C9F">
      <w:r w:rsidRPr="00B60191">
        <w:t>Utskottet anser i likhet med regeringen att skäl f</w:t>
      </w:r>
      <w:r w:rsidRPr="00B60191">
        <w:t>öreligger för ett fortsatt fö</w:t>
      </w:r>
      <w:r w:rsidRPr="00B60191">
        <w:t>r</w:t>
      </w:r>
      <w:r w:rsidRPr="00B60191">
        <w:t>bud mot o</w:t>
      </w:r>
      <w:r w:rsidRPr="00B60191">
        <w:t>d</w:t>
      </w:r>
      <w:r w:rsidRPr="00B60191">
        <w:t xml:space="preserve">ling av industrihampa. Motion So417 (m) avstyrks därför. </w:t>
      </w:r>
    </w:p>
    <w:p w:rsidR="008C4C9F" w:rsidRPr="00B60191" w:rsidRDefault="008C4C9F">
      <w:pPr>
        <w:pStyle w:val="Rubrik3"/>
        <w:rPr>
          <w:noProof w:val="0"/>
        </w:rPr>
      </w:pPr>
      <w:bookmarkStart w:id="99" w:name="_Toc4480205"/>
      <w:r w:rsidRPr="00B60191">
        <w:rPr>
          <w:noProof w:val="0"/>
        </w:rPr>
        <w:t>Dopning</w:t>
      </w:r>
      <w:bookmarkEnd w:id="99"/>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avslå en motion om satsningar på Dopinglaborator</w:t>
      </w:r>
      <w:r w:rsidRPr="00B60191">
        <w:t>i</w:t>
      </w:r>
      <w:r w:rsidRPr="00B60191">
        <w:t xml:space="preserve">et i Huddinge. Utskottet konstaterar att laboratoriet redan erhåller statligt stöd.  </w:t>
      </w:r>
    </w:p>
    <w:p w:rsidR="008C4C9F" w:rsidRPr="00B60191" w:rsidRDefault="008C4C9F">
      <w:pPr>
        <w:pStyle w:val="R4"/>
      </w:pPr>
      <w:r w:rsidRPr="00B60191">
        <w:t>Motion</w:t>
      </w:r>
    </w:p>
    <w:p w:rsidR="008C4C9F" w:rsidRPr="00B60191" w:rsidRDefault="008C4C9F">
      <w:r w:rsidRPr="00B60191">
        <w:t xml:space="preserve">I </w:t>
      </w:r>
      <w:r w:rsidRPr="00B60191">
        <w:rPr>
          <w:i/>
        </w:rPr>
        <w:t>motion 2000/01:Kr524 av Birgitta Sellén m.fl. (c)</w:t>
      </w:r>
      <w:r w:rsidRPr="00B60191">
        <w:t xml:space="preserve"> begärs ett tillkännagiva</w:t>
      </w:r>
      <w:r w:rsidRPr="00B60191">
        <w:t>n</w:t>
      </w:r>
      <w:r w:rsidRPr="00B60191">
        <w:t xml:space="preserve">de om att fortsatta satsningar måste göras på Dopinglaboratoriet i Huddinge för att långsiktigt klara antidopningsarbetet </w:t>
      </w:r>
      <w:r w:rsidRPr="00B60191">
        <w:rPr>
          <w:i/>
        </w:rPr>
        <w:t>(yrkande 7)</w:t>
      </w:r>
      <w:r w:rsidRPr="00B60191">
        <w:t xml:space="preserve">. </w:t>
      </w:r>
    </w:p>
    <w:p w:rsidR="008C4C9F" w:rsidRPr="00B60191" w:rsidRDefault="008C4C9F">
      <w:pPr>
        <w:pStyle w:val="R4"/>
      </w:pPr>
      <w:r w:rsidRPr="00B60191">
        <w:t>Tidigare behandling</w:t>
      </w:r>
    </w:p>
    <w:p w:rsidR="008C4C9F" w:rsidRPr="00B60191" w:rsidRDefault="008C4C9F">
      <w:r w:rsidRPr="00B60191">
        <w:t xml:space="preserve">I det av riksdagen godkända </w:t>
      </w:r>
      <w:r w:rsidRPr="00B60191">
        <w:rPr>
          <w:i/>
        </w:rPr>
        <w:t xml:space="preserve">betänkande 1999/2000:KrU3 </w:t>
      </w:r>
      <w:r w:rsidRPr="00B60191">
        <w:t xml:space="preserve">anförde </w:t>
      </w:r>
      <w:r w:rsidRPr="00B60191">
        <w:rPr>
          <w:i/>
        </w:rPr>
        <w:t>kulturu</w:t>
      </w:r>
      <w:r w:rsidRPr="00B60191">
        <w:rPr>
          <w:i/>
        </w:rPr>
        <w:t>t</w:t>
      </w:r>
      <w:r w:rsidRPr="00B60191">
        <w:rPr>
          <w:i/>
        </w:rPr>
        <w:t>skottet</w:t>
      </w:r>
      <w:r w:rsidRPr="00B60191">
        <w:t xml:space="preserve"> bl.a. följande. </w:t>
      </w:r>
    </w:p>
    <w:p w:rsidR="008C4C9F" w:rsidRPr="00B60191" w:rsidRDefault="008C4C9F">
      <w:pPr>
        <w:pStyle w:val="Citat"/>
        <w:spacing w:before="125"/>
      </w:pPr>
      <w:r w:rsidRPr="00B60191">
        <w:t>Kulturutskottet har erfarit att regeringen fr.o.m. år 2000 avser att avsätta  ytterligare 4,4 miljoner kronor per år till arbetet mot dopning. Av dessa medel avses 3,5 miljoner kronor omfördelas inom ramen för anslaget Stöd  till idrotten. Resterande medel på 900 000 kronor, som regeringen avser att avsätta till Dopingjouren, skall finansieras inom Socialdepart</w:t>
      </w:r>
      <w:r w:rsidRPr="00B60191">
        <w:t>e</w:t>
      </w:r>
      <w:r w:rsidRPr="00B60191">
        <w:t xml:space="preserve">mentets ansvarsområde. </w:t>
      </w:r>
    </w:p>
    <w:p w:rsidR="008C4C9F" w:rsidRPr="00B60191" w:rsidRDefault="008C4C9F">
      <w:pPr>
        <w:pStyle w:val="CitatIndrag"/>
      </w:pPr>
      <w:r w:rsidRPr="00B60191">
        <w:t>Av de tillskjutna medlen om totalt 4,4 miljoner kronor skall enligt r</w:t>
      </w:r>
      <w:r w:rsidRPr="00B60191">
        <w:t>e</w:t>
      </w:r>
      <w:r w:rsidRPr="00B60191">
        <w:t>geringen 1,5 miljoner kronor årligen användas för att långsiktigt säkra en bra utveckling för Dopinglaboratoriet. Regeringen anför i sitt uttalande att härigenom säkras Dopinglaboratoriets fortsatta verksamhet och höga kvalitet, vilket innebär en fortsatt IOK-ackreditering genom en godkänd ISO-standard. Vidare anför regeringen att den förstärkta resurstillde</w:t>
      </w:r>
      <w:r w:rsidRPr="00B60191">
        <w:t>l</w:t>
      </w:r>
      <w:r w:rsidRPr="00B60191">
        <w:t>ningen ger laboratoriet ökade möjligheter till forskning, utveckling och vidareutbildning av personal för att även fortsättningsvis vara ett av vär</w:t>
      </w:r>
      <w:r w:rsidRPr="00B60191">
        <w:t>l</w:t>
      </w:r>
      <w:r w:rsidRPr="00B60191">
        <w:t>de</w:t>
      </w:r>
      <w:r w:rsidRPr="00B60191">
        <w:t>ns högst ansedda dopningslab</w:t>
      </w:r>
      <w:r w:rsidRPr="00B60191">
        <w:t>o</w:t>
      </w:r>
      <w:r w:rsidRPr="00B60191">
        <w:t>ratorier.</w:t>
      </w:r>
    </w:p>
    <w:p w:rsidR="008C4C9F" w:rsidRPr="00B60191" w:rsidRDefault="008C4C9F">
      <w:r w:rsidRPr="00B60191">
        <w:rPr>
          <w:i/>
        </w:rPr>
        <w:t>Socialutskottet</w:t>
      </w:r>
      <w:r w:rsidRPr="00B60191">
        <w:t xml:space="preserve"> behandlade motioner om stöd till Dopinglaboratoriet i Hu</w:t>
      </w:r>
      <w:r w:rsidRPr="00B60191">
        <w:t>d</w:t>
      </w:r>
      <w:r w:rsidRPr="00B60191">
        <w:t xml:space="preserve">dinge i </w:t>
      </w:r>
      <w:r w:rsidRPr="00B60191">
        <w:rPr>
          <w:i/>
        </w:rPr>
        <w:t>betänkande 1999/2000:SoU10.</w:t>
      </w:r>
      <w:r w:rsidRPr="00B60191">
        <w:t xml:space="preserve"> Utskottet anförde att laboratoriets verksamhet, erfarenhet och kunnande är av stor betydelse för arbetet mot dopningsmissbruket i samhället och att det därför är glädjande att regeringen avser att finansiellt trygga verksamheten. Motionerna ansågs i huvudsak tillgodosedda och avstyrktes.</w:t>
      </w:r>
    </w:p>
    <w:p w:rsidR="008C4C9F" w:rsidRPr="00B60191" w:rsidRDefault="008C4C9F">
      <w:r w:rsidRPr="00B60191">
        <w:t xml:space="preserve">Av </w:t>
      </w:r>
      <w:r w:rsidRPr="00B60191">
        <w:rPr>
          <w:i/>
        </w:rPr>
        <w:t xml:space="preserve">regleringsbrevet för år 2002 </w:t>
      </w:r>
      <w:r w:rsidRPr="00B60191">
        <w:t xml:space="preserve">framgår att Dopinglaboratoriet i Huddinge, i likhet med förra året, erhåller 1,5 miljoner kronor från staten. </w:t>
      </w:r>
    </w:p>
    <w:p w:rsidR="008C4C9F" w:rsidRPr="00B60191" w:rsidRDefault="008C4C9F">
      <w:r w:rsidRPr="00B60191">
        <w:t xml:space="preserve">En arbetsgrupp inom Regeringskansliet har utarbetat en </w:t>
      </w:r>
      <w:r w:rsidRPr="00B60191">
        <w:rPr>
          <w:i/>
        </w:rPr>
        <w:t xml:space="preserve">handlingsplan mot dopning inom idrotten </w:t>
      </w:r>
      <w:r w:rsidRPr="00B60191">
        <w:t>(Ds 2002:4). Arbetsgruppen föreslår bl.a. att medel reserveras inom anslaget Stöd till idrotten för att ge Dopinglaboratoriet til</w:t>
      </w:r>
      <w:r w:rsidRPr="00B60191">
        <w:t>l</w:t>
      </w:r>
      <w:r w:rsidRPr="00B60191">
        <w:t>räckliga resurser för forskning, metodutveckling och investeringar.</w:t>
      </w:r>
    </w:p>
    <w:p w:rsidR="008C4C9F" w:rsidRPr="00B60191" w:rsidRDefault="008C4C9F">
      <w:pPr>
        <w:pStyle w:val="Rubrik4"/>
        <w:rPr>
          <w:noProof w:val="0"/>
        </w:rPr>
      </w:pPr>
      <w:bookmarkStart w:id="100" w:name="_Toc4480206"/>
      <w:r w:rsidRPr="00B60191">
        <w:rPr>
          <w:noProof w:val="0"/>
        </w:rPr>
        <w:t>Socialutskottets ställningstagande</w:t>
      </w:r>
      <w:bookmarkEnd w:id="100"/>
    </w:p>
    <w:p w:rsidR="008C4C9F" w:rsidRPr="00B60191" w:rsidRDefault="008C4C9F">
      <w:r w:rsidRPr="00B60191">
        <w:t>Utskottet konstaterar med tillfredsställelse att Dopinglaboratoriet erhåller statligt stöd om 1,5 miljoner kronor årligen samt att en arbetsgrupp inom Regeringskansliet nyligen föreslagit att statliga medel reserveras för ver</w:t>
      </w:r>
      <w:r w:rsidRPr="00B60191">
        <w:t>k</w:t>
      </w:r>
      <w:r w:rsidRPr="00B60191">
        <w:t>samheten även fortsättningsvis. Motion 2000/01:Kr524 (c) yrkande 7 får därmed anses tillgod</w:t>
      </w:r>
      <w:r w:rsidRPr="00B60191">
        <w:t>o</w:t>
      </w:r>
      <w:r w:rsidRPr="00B60191">
        <w:t>sedd.</w:t>
      </w:r>
    </w:p>
    <w:p w:rsidR="008C4C9F" w:rsidRPr="00B60191" w:rsidRDefault="008C4C9F">
      <w:pPr>
        <w:pStyle w:val="Rubrik3"/>
        <w:rPr>
          <w:noProof w:val="0"/>
        </w:rPr>
      </w:pPr>
      <w:bookmarkStart w:id="101" w:name="_Toc4480207"/>
      <w:r w:rsidRPr="00B60191">
        <w:rPr>
          <w:noProof w:val="0"/>
        </w:rPr>
        <w:t>Straffrättsliga frågor</w:t>
      </w:r>
      <w:bookmarkEnd w:id="101"/>
    </w:p>
    <w:p w:rsidR="008C4C9F" w:rsidRPr="00B60191" w:rsidRDefault="008C4C9F">
      <w:pPr>
        <w:pStyle w:val="Utskottsfrslagikorthet-Rubrik"/>
        <w:rPr>
          <w:noProof w:val="0"/>
        </w:rPr>
      </w:pPr>
      <w:r w:rsidRPr="00B60191">
        <w:rPr>
          <w:noProof w:val="0"/>
        </w:rPr>
        <w:t>Utskottets förslag i korthet</w:t>
      </w:r>
    </w:p>
    <w:p w:rsidR="008C4C9F" w:rsidRPr="00B60191" w:rsidRDefault="008C4C9F">
      <w:pPr>
        <w:pStyle w:val="Utskottsfrslagikorthet-Text"/>
      </w:pPr>
      <w:r w:rsidRPr="00B60191">
        <w:t>Riksdagen bör avslå motioner om påföljder för narkotikabrott. S</w:t>
      </w:r>
      <w:r w:rsidRPr="00B60191">
        <w:t>o</w:t>
      </w:r>
      <w:r w:rsidRPr="00B60191">
        <w:t>cialutskottet delar justitieutskottets bedömning, bl.a. att det saknas anledning att ändra straffskalorna eller tillämpningen av desamma. Riksdagen bör även avslå motioner om skärpta straffsatser för i</w:t>
      </w:r>
      <w:r w:rsidRPr="00B60191">
        <w:t>n</w:t>
      </w:r>
      <w:r w:rsidRPr="00B60191">
        <w:t>nehav av kat, om att narkotikans renhetsgrad skall vara avgörande vid straffmätningen respektive om drograttfylleri. Även i dessa a</w:t>
      </w:r>
      <w:r w:rsidRPr="00B60191">
        <w:t>v</w:t>
      </w:r>
      <w:r w:rsidRPr="00B60191">
        <w:t xml:space="preserve">seenden följer socialutskottet justitieutskottets förslag. </w:t>
      </w:r>
      <w:r w:rsidRPr="00B60191">
        <w:rPr>
          <w:i/>
        </w:rPr>
        <w:t>Jämför r</w:t>
      </w:r>
      <w:r w:rsidRPr="00B60191">
        <w:rPr>
          <w:i/>
        </w:rPr>
        <w:t>e</w:t>
      </w:r>
      <w:r w:rsidRPr="00B60191">
        <w:rPr>
          <w:i/>
        </w:rPr>
        <w:t>servationerna 34 (kd) och 35 (kd, fp).</w:t>
      </w:r>
    </w:p>
    <w:p w:rsidR="008C4C9F" w:rsidRPr="00B60191" w:rsidRDefault="008C4C9F">
      <w:pPr>
        <w:pStyle w:val="R4"/>
      </w:pPr>
      <w:r w:rsidRPr="00B60191">
        <w:t>Motioner</w:t>
      </w:r>
    </w:p>
    <w:p w:rsidR="008C4C9F" w:rsidRPr="00B60191" w:rsidRDefault="008C4C9F">
      <w:r w:rsidRPr="00B60191">
        <w:t xml:space="preserve">I </w:t>
      </w:r>
      <w:r w:rsidRPr="00B60191">
        <w:rPr>
          <w:i/>
        </w:rPr>
        <w:t>motion So34 av Bo Lundgren m.fl. (m)</w:t>
      </w:r>
      <w:r w:rsidRPr="00B60191">
        <w:t xml:space="preserve"> begärs ett tillkännagivande om beh</w:t>
      </w:r>
      <w:r w:rsidRPr="00B60191">
        <w:t>o</w:t>
      </w:r>
      <w:r w:rsidRPr="00B60191">
        <w:t xml:space="preserve">vet av skärpta straffsatser för narkotikabrott </w:t>
      </w:r>
      <w:r w:rsidRPr="00B60191">
        <w:rPr>
          <w:i/>
        </w:rPr>
        <w:t>(yrkande 15)</w:t>
      </w:r>
      <w:r w:rsidRPr="00B60191">
        <w:t>. Med hänsyn till det allmänna rättsmedvetandet bör enligt motionärerna livstids fängelse införas i straffskalan för grovt narkotikabrott. Domstolarna måste också få ökat u</w:t>
      </w:r>
      <w:r w:rsidRPr="00B60191">
        <w:t>t</w:t>
      </w:r>
      <w:r w:rsidRPr="00B60191">
        <w:t>rymme att faktiskt hjälpa dem som begår ringa narkotikabrott. Genom att höja maxstraffet för ringa narkotikabrott från sex månader till ett år skulle det vara möjligt att döma till exempelvis skyddstillsyn me</w:t>
      </w:r>
      <w:r w:rsidRPr="00B60191">
        <w:t>d särskild föreskrift om drogfrihet och regelbundna tester, anförs det.</w:t>
      </w:r>
    </w:p>
    <w:p w:rsidR="008C4C9F" w:rsidRPr="00B60191" w:rsidRDefault="008C4C9F">
      <w:r w:rsidRPr="00B60191">
        <w:t xml:space="preserve">Även i </w:t>
      </w:r>
      <w:r w:rsidRPr="00B60191">
        <w:rPr>
          <w:i/>
        </w:rPr>
        <w:t>motion Ju322 av Fredrik Reinfeldt m.fl. (m)</w:t>
      </w:r>
      <w:r w:rsidRPr="00B60191">
        <w:t xml:space="preserve"> begärs ett tillkännagiva</w:t>
      </w:r>
      <w:r w:rsidRPr="00B60191">
        <w:t>n</w:t>
      </w:r>
      <w:r w:rsidRPr="00B60191">
        <w:t xml:space="preserve">de om att införa livstidsfängelse i straffskalan för grovt narkotikabrott </w:t>
      </w:r>
      <w:r w:rsidRPr="00B60191">
        <w:rPr>
          <w:i/>
        </w:rPr>
        <w:t>(yrka</w:t>
      </w:r>
      <w:r w:rsidRPr="00B60191">
        <w:rPr>
          <w:i/>
        </w:rPr>
        <w:t>n</w:t>
      </w:r>
      <w:r w:rsidRPr="00B60191">
        <w:rPr>
          <w:i/>
        </w:rPr>
        <w:t>de 7)</w:t>
      </w:r>
      <w:r w:rsidRPr="00B60191">
        <w:t xml:space="preserve">. </w:t>
      </w:r>
    </w:p>
    <w:p w:rsidR="008C4C9F" w:rsidRPr="00B60191" w:rsidRDefault="008C4C9F">
      <w:r w:rsidRPr="00B60191">
        <w:t xml:space="preserve">I </w:t>
      </w:r>
      <w:r w:rsidRPr="00B60191">
        <w:rPr>
          <w:i/>
        </w:rPr>
        <w:t>motion Ju211 av Cecilia Magnusson och Anita Sidén (m)</w:t>
      </w:r>
      <w:r w:rsidRPr="00B60191">
        <w:t xml:space="preserve"> begärs ett tillkä</w:t>
      </w:r>
      <w:r w:rsidRPr="00B60191">
        <w:t>n</w:t>
      </w:r>
      <w:r w:rsidRPr="00B60191">
        <w:t>nagivande om att skärpa straffsatserna för narkotikabrott gällande kat. Enligt motionärerna är påföljden för innehav av kat låg jämfört med andra narkoti</w:t>
      </w:r>
      <w:r w:rsidRPr="00B60191">
        <w:t>s</w:t>
      </w:r>
      <w:r w:rsidRPr="00B60191">
        <w:t>ka preparat eftersom det har en förhållandevis låg koncentration av rusgiva</w:t>
      </w:r>
      <w:r w:rsidRPr="00B60191">
        <w:t>n</w:t>
      </w:r>
      <w:r w:rsidRPr="00B60191">
        <w:t>de substanser. För att innehav av kat skall klassas som grovt narkotikabrott krävs i dag ett så stort innehav som 400 kilo. Katmissbruk leder dock, precis som annat drogmissbruk, ofta till våldsbrott samt andra</w:t>
      </w:r>
      <w:r w:rsidRPr="00B60191">
        <w:t xml:space="preserve"> stora sociala problem, anförs det.</w:t>
      </w:r>
    </w:p>
    <w:p w:rsidR="008C4C9F" w:rsidRPr="00B60191" w:rsidRDefault="008C4C9F">
      <w:r w:rsidRPr="00B60191">
        <w:t xml:space="preserve">I </w:t>
      </w:r>
      <w:r w:rsidRPr="00B60191">
        <w:rPr>
          <w:i/>
        </w:rPr>
        <w:t>motion So27 av Maud Ekendahl och Elizabeth Nyström (m)</w:t>
      </w:r>
      <w:r w:rsidRPr="00B60191">
        <w:t xml:space="preserve"> yrkas att rege</w:t>
      </w:r>
      <w:r w:rsidRPr="00B60191">
        <w:t>r</w:t>
      </w:r>
      <w:r w:rsidRPr="00B60191">
        <w:t xml:space="preserve">ingen lägger fram förslag till ändring i påföljden för ringa narkotikabrott </w:t>
      </w:r>
      <w:r w:rsidRPr="00B60191">
        <w:rPr>
          <w:i/>
        </w:rPr>
        <w:t>(yrkande 15)</w:t>
      </w:r>
      <w:r w:rsidRPr="00B60191">
        <w:t>. Motionärerna påpekar att ungdomar över 18 år kan åka fast för ringa narkotikabrott upp till fem gånger utan att få annan påföljd än böter. För att ge socialtjänsten möjlighet att gripa in anser motionärerna att det skall gå att döma till programverksamhet inom socialtjänsten för ringa narkotikabrott.</w:t>
      </w:r>
    </w:p>
    <w:p w:rsidR="008C4C9F" w:rsidRPr="00B60191" w:rsidRDefault="008C4C9F">
      <w:r w:rsidRPr="00B60191">
        <w:t xml:space="preserve">I </w:t>
      </w:r>
      <w:r w:rsidRPr="00B60191">
        <w:rPr>
          <w:i/>
        </w:rPr>
        <w:t>motion So35 av Lars Gustafsson m.fl. (kd)</w:t>
      </w:r>
      <w:r w:rsidRPr="00B60191">
        <w:t xml:space="preserve"> yrkas att riksdagen skall begära att regeringen ser över narkotikastrafflagen </w:t>
      </w:r>
      <w:r w:rsidRPr="00B60191">
        <w:rPr>
          <w:i/>
        </w:rPr>
        <w:t>(yrkande 13)</w:t>
      </w:r>
      <w:r w:rsidRPr="00B60191">
        <w:t>. I översynen bör man särskilt beakta effekterna vid tillämpningen av nuvarande lag. Det är enligt motionärerna rimligt att antalet doser skall ligga till grund för bedö</w:t>
      </w:r>
      <w:r w:rsidRPr="00B60191">
        <w:t>m</w:t>
      </w:r>
      <w:r w:rsidRPr="00B60191">
        <w:t>ningen av huruvida en gärning är att anse som narkotikabrott, ringa narkot</w:t>
      </w:r>
      <w:r w:rsidRPr="00B60191">
        <w:t>i</w:t>
      </w:r>
      <w:r w:rsidRPr="00B60191">
        <w:t xml:space="preserve">kabrott eller grovt narkotikabrott. </w:t>
      </w:r>
    </w:p>
    <w:p w:rsidR="008C4C9F" w:rsidRPr="00B60191" w:rsidRDefault="008C4C9F">
      <w:r w:rsidRPr="00B60191">
        <w:t xml:space="preserve">I </w:t>
      </w:r>
      <w:r w:rsidRPr="00B60191">
        <w:rPr>
          <w:i/>
        </w:rPr>
        <w:t>motion So30 av Lars Leijonborg m.fl. (fp)</w:t>
      </w:r>
      <w:r w:rsidRPr="00B60191">
        <w:t xml:space="preserve"> begärs ett tillkännagivande om att regeringen bör tillsätta en utredning i syfte att föreslå riksdagen åtgärder för att minska antalet narkotikapåverkade bilförare </w:t>
      </w:r>
      <w:r w:rsidRPr="00B60191">
        <w:rPr>
          <w:i/>
        </w:rPr>
        <w:t>(yrkande 10)</w:t>
      </w:r>
      <w:r w:rsidRPr="00B60191">
        <w:t>. En metod kan enligt motionärerna vara att förändra beviskraven beträffande drograttfylleri. Bevisföringen vid narkotikapåverkan bygger till stor del på den subjektiva bedömning som polisen gör vid ingripandet. För att kunna döma till rattfylleri på grund av drogpåverkan räcker det inte med e</w:t>
      </w:r>
      <w:r w:rsidRPr="00B60191">
        <w:t>tt enkelt blodprov som vid alkoholpåverkan.</w:t>
      </w:r>
    </w:p>
    <w:p w:rsidR="008C4C9F" w:rsidRPr="00B60191" w:rsidRDefault="008C4C9F">
      <w:pPr>
        <w:pStyle w:val="Rubrik4"/>
        <w:rPr>
          <w:noProof w:val="0"/>
        </w:rPr>
      </w:pPr>
      <w:bookmarkStart w:id="102" w:name="_Toc4480208"/>
      <w:r w:rsidRPr="00B60191">
        <w:rPr>
          <w:noProof w:val="0"/>
        </w:rPr>
        <w:t>Justitieutskottets yttrande</w:t>
      </w:r>
      <w:bookmarkEnd w:id="102"/>
      <w:r w:rsidRPr="00B60191">
        <w:rPr>
          <w:noProof w:val="0"/>
        </w:rPr>
        <w:t xml:space="preserve"> </w:t>
      </w:r>
    </w:p>
    <w:p w:rsidR="008C4C9F" w:rsidRPr="00B60191" w:rsidRDefault="008C4C9F">
      <w:r w:rsidRPr="00B60191">
        <w:t>När det först gäller frågor om straffskalor och därmed sammanhängande frågor vid narkotikabrott ser justitieutskottet, i likhet med Narkotikakommi</w:t>
      </w:r>
      <w:r w:rsidRPr="00B60191">
        <w:t>s</w:t>
      </w:r>
      <w:r w:rsidRPr="00B60191">
        <w:t>sionen, inte anledning att ändra straffskalorna – eller tillämpningen av d</w:t>
      </w:r>
      <w:r w:rsidRPr="00B60191">
        <w:t>e</w:t>
      </w:r>
      <w:r w:rsidRPr="00B60191">
        <w:t xml:space="preserve">samma – för vare sig ringa eller grovt narkotikabrott. Utskottet påpekar att de yngsta lagöverträdarna redan i dag kan överlämnas till socialtjänsten för vård och behandling om det finns en social problematik. Regeringen avser också att under innevarande år tillsätta en utredning som skall göra en total översyn av påföljdssystemet för unga lagöverträdare. </w:t>
      </w:r>
    </w:p>
    <w:p w:rsidR="008C4C9F" w:rsidRPr="00B60191" w:rsidRDefault="008C4C9F">
      <w:pPr>
        <w:pStyle w:val="Normaltindrag"/>
      </w:pPr>
      <w:r w:rsidRPr="00B60191">
        <w:t>Justitieutskottet anför vidare att utskottet i princip årligen haft att ta st</w:t>
      </w:r>
      <w:r w:rsidRPr="00B60191">
        <w:t>äl</w:t>
      </w:r>
      <w:r w:rsidRPr="00B60191">
        <w:t>l</w:t>
      </w:r>
      <w:r w:rsidRPr="00B60191">
        <w:t>ning till frågan om livstidsstraff vid grovt narkotikabrott. Utskottet har vid samtliga tillfällen konstaterat att de straff som mäts ut för grovt narkotikabrott regelmässigt är långa och att något behov av ytterligare straffskärpningar inte ansetts föreligga. Det har också hänvisats till att införandet av livstidsstraff som påföljd för grovt narkotikabrott inte ligger i linje med 1980-talets r</w:t>
      </w:r>
      <w:r w:rsidRPr="00B60191">
        <w:t>e</w:t>
      </w:r>
      <w:r w:rsidRPr="00B60191">
        <w:t>formarbete på påföljdssystemets område med att utmönstra de tidsobestämda straffen. Under senare år har hänvisa</w:t>
      </w:r>
      <w:r w:rsidRPr="00B60191">
        <w:t xml:space="preserve">ts till Narkotikakommissionens uppdrag och beredningen därav. </w:t>
      </w:r>
    </w:p>
    <w:p w:rsidR="008C4C9F" w:rsidRPr="00B60191" w:rsidRDefault="008C4C9F">
      <w:pPr>
        <w:pStyle w:val="Normaltindrag"/>
      </w:pPr>
      <w:r w:rsidRPr="00B60191">
        <w:t xml:space="preserve">Mot bakgrund av vad som anförts anser justitieutskottet att socialutskottet bör avstyrka bifall till motionerna So27 (m) yrkande 15, So34 (m) yrkande 15 och Ju322 (m) yrkande 7. </w:t>
      </w:r>
    </w:p>
    <w:p w:rsidR="008C4C9F" w:rsidRPr="00B60191" w:rsidRDefault="008C4C9F">
      <w:r w:rsidRPr="00B60191">
        <w:t>Justitieutskottet konstaterar att även om missbruket av växtdrogen kat inte är lika utbrett i Sverige som missbruket av cannabis vållar det stora problem i vissa grupper i samhället. Narkotikakommissionen ansåg att det fanns anle</w:t>
      </w:r>
      <w:r w:rsidRPr="00B60191">
        <w:t>d</w:t>
      </w:r>
      <w:r w:rsidRPr="00B60191">
        <w:t xml:space="preserve">ning att diskutera om man hittills inte sett för milt på hanteringen av kat. För att ett brott av normalgraden skall föreligga krävs ett innehav av minst 2 kilo kat, och gränsen för grovt brott synes i praxis vara 400 kilo. Kommissionen ansåg att dessa mängder framstår som höga och att gränserna därför borde sänkas. </w:t>
      </w:r>
    </w:p>
    <w:p w:rsidR="008C4C9F" w:rsidRPr="00B60191" w:rsidRDefault="008C4C9F">
      <w:pPr>
        <w:pStyle w:val="Normaltindrag"/>
      </w:pPr>
      <w:r w:rsidRPr="00B60191">
        <w:t>Utskottet kan instämma i att de mängder som konstituerar framför allt grovt narkotikabrott avseende kat synes stora. Det måste emellertid ankomma på rättstillämpningen att utifrån farlighetsbe</w:t>
      </w:r>
      <w:r w:rsidRPr="00B60191">
        <w:t xml:space="preserve">dömningar och annat rörande narkotiska preparat närmare avgöra vilka mängder som i praktiken bör utgöra gränsen för de olika brottstyperna. Utskottet nämner att riksåklagaren anfört att han, genom sin verksamhet i Högsta domstolen, avser att verka för att den gräns för ringa narkotikabrott som för närvarande gäller för kat sänks. Mot denna bakgrund anser justitieutskottet att motion Ju211 (m) inte bör föranleda något riksdagens uttalande. </w:t>
      </w:r>
    </w:p>
    <w:p w:rsidR="008C4C9F" w:rsidRPr="00B60191" w:rsidRDefault="008C4C9F">
      <w:r w:rsidRPr="00B60191">
        <w:t>Justitieutskottet kommenterar även motion So35 (kd) yrkande 13, vari</w:t>
      </w:r>
      <w:r w:rsidRPr="00B60191">
        <w:t xml:space="preserve"> anförs att man vid straffmätningen i stället för mängden narkotika i vikt borde räkna ut hur många missbruksdoser man kan få ut av ett beslagtaget parti och b</w:t>
      </w:r>
      <w:r w:rsidRPr="00B60191">
        <w:t>e</w:t>
      </w:r>
      <w:r w:rsidRPr="00B60191">
        <w:t>stämma straffets längd utifrån detta. Utskottet nämner att det i huvudsak är mängden narkotika som styr straffmätningen, dock att även andra omständi</w:t>
      </w:r>
      <w:r w:rsidRPr="00B60191">
        <w:t>g</w:t>
      </w:r>
      <w:r w:rsidRPr="00B60191">
        <w:t>heter skall beaktas, såsom t.ex. gärningsmannens ekonomiska bevekelsegru</w:t>
      </w:r>
      <w:r w:rsidRPr="00B60191">
        <w:t>n</w:t>
      </w:r>
      <w:r w:rsidRPr="00B60191">
        <w:t>der eller narkotikapreparatets speciella farlighet. Narkotikakommissionen har konstaterat att om narkotikan är ovanligt ren får d</w:t>
      </w:r>
      <w:r w:rsidRPr="00B60191">
        <w:t>etta utslag för straffets längd. Det vore, enligt kommissionen, emellertid att dra frågan alltför långt om man i varje enskilt fall skulle behöva företa omfattande utredningar om renhetsgraden av beslagtagen narkotika för att kunna bestämma t.ex. antalet missbruksdoser och därigenom straffets längd. Detta skulle kunna leda till en alltför matematisk eller schematisk tillämpning där andra omständigheter som är värda att beakta vid bestämningen av brottets svårhetsgrad riskerar att komma i skymundan. Vidare s</w:t>
      </w:r>
      <w:r w:rsidRPr="00B60191">
        <w:t>kulle utredningsresurser få läggas ned på såd</w:t>
      </w:r>
      <w:r w:rsidRPr="00B60191">
        <w:t>a</w:t>
      </w:r>
      <w:r w:rsidRPr="00B60191">
        <w:t>na frågor, resurser som i stället kan användas för att utreda nya brott. Dessu</w:t>
      </w:r>
      <w:r w:rsidRPr="00B60191">
        <w:t>t</w:t>
      </w:r>
      <w:r w:rsidRPr="00B60191">
        <w:t>om är det inte sällan så, att narkotikan redan överlåtits av den misstänkte, vilket gör det i det närmaste omöjligt att föra bevisning om vilken renhetsgrad narkotikan haft. Narkotikakommissionen ansåg därför det vara en lämplig ordning att renhetsgraden kommer i beaktande på det sätt som förekommer i dag. Justitieutskottet delar denna uppfattning och anser att socialutskottet sålunda</w:t>
      </w:r>
      <w:r w:rsidRPr="00B60191">
        <w:t xml:space="preserve"> bör avstyrka bifall till den nämnda motionen.</w:t>
      </w:r>
    </w:p>
    <w:p w:rsidR="008C4C9F" w:rsidRPr="00B60191" w:rsidRDefault="008C4C9F">
      <w:r w:rsidRPr="00B60191">
        <w:t>Justitieutskottet redogör vidare för bestämmelserna om rattfylleri i lagen (1951:649) om straff för vissa trafikbrott. Utskottet konstaterar att det till skillnad från vad som gäller vid alkoholpåverkan inte finns några fastställda gränsvärden för narkotika i trafiken. Bakgrunden till detta är att det för närv</w:t>
      </w:r>
      <w:r w:rsidRPr="00B60191">
        <w:t>a</w:t>
      </w:r>
      <w:r w:rsidRPr="00B60191">
        <w:t>rande inte är möjligt att införa en reglering med gränsvärden för andra trafi</w:t>
      </w:r>
      <w:r w:rsidRPr="00B60191">
        <w:t>k</w:t>
      </w:r>
      <w:r w:rsidRPr="00B60191">
        <w:t>farliga medel än alkohol. Det allt överskuggande problemet i sammanhanget är att genom vetenskapliga studier eller på annat sätt fastställa sambandet mellan en viss påvisad koncentration av en drog i blodet och en viss trafikfa</w:t>
      </w:r>
      <w:r w:rsidRPr="00B60191">
        <w:t>r</w:t>
      </w:r>
      <w:r w:rsidRPr="00B60191">
        <w:t>lig påverkan. Enligt utskottet innebär detta emellertid inte att narkotikapåve</w:t>
      </w:r>
      <w:r w:rsidRPr="00B60191">
        <w:t>r</w:t>
      </w:r>
      <w:r w:rsidRPr="00B60191">
        <w:t>kade bilförare undgår ansvar för grovt rattfylleri. Om bilföraren varit avsevärt påverkad eller om bilfärden inneburit en påta</w:t>
      </w:r>
      <w:r w:rsidRPr="00B60191">
        <w:t>glig fara för trafiksäkerheten kan brottet också vara att bedöma som grovt. Mot bakgrund härav, och då b</w:t>
      </w:r>
      <w:r w:rsidRPr="00B60191">
        <w:t>e</w:t>
      </w:r>
      <w:r w:rsidRPr="00B60191">
        <w:t xml:space="preserve">stämmelserna om drograttfylleri nyligen varit föremål för såväl utredning som lagstiftning, anser justitieutskottet att det inte finns skäl till en sådan översyn som föreslås i motion So30 (fp) yrkande 10. </w:t>
      </w:r>
    </w:p>
    <w:p w:rsidR="008C4C9F" w:rsidRPr="00B60191" w:rsidRDefault="008C4C9F">
      <w:pPr>
        <w:pStyle w:val="Rubrik4"/>
        <w:rPr>
          <w:noProof w:val="0"/>
        </w:rPr>
      </w:pPr>
      <w:bookmarkStart w:id="103" w:name="_Toc4480209"/>
      <w:r w:rsidRPr="00B60191">
        <w:rPr>
          <w:noProof w:val="0"/>
        </w:rPr>
        <w:t>Socialutskottets ställningstagande</w:t>
      </w:r>
      <w:bookmarkEnd w:id="103"/>
    </w:p>
    <w:p w:rsidR="008C4C9F" w:rsidRPr="00B60191" w:rsidRDefault="008C4C9F">
      <w:r w:rsidRPr="00B60191">
        <w:t>När det gäller motionsyrkandena rörande påföljder för narkotikabrott delar socialutskottet justitieutskottets bedömning och avstyrker därmed motionerna So27 (m) yrkande 15, So34 (m) yrkande 15 och Ju322 (m) yrkande 7.</w:t>
      </w:r>
    </w:p>
    <w:p w:rsidR="008C4C9F" w:rsidRPr="00B60191" w:rsidRDefault="008C4C9F">
      <w:r w:rsidRPr="00B60191">
        <w:t>Även vad beträffar frågan om skärpta straffsatser för hantering av växtdrogen kat hänvisar socialutskottet till vad justitieutskottet anfört. Motion Ju211 (m) avstyrks.</w:t>
      </w:r>
    </w:p>
    <w:p w:rsidR="008C4C9F" w:rsidRPr="00B60191" w:rsidRDefault="008C4C9F">
      <w:r w:rsidRPr="00B60191">
        <w:t>Socialutskottet ser inte heller någon anledning att göra någon annan bedö</w:t>
      </w:r>
      <w:r w:rsidRPr="00B60191">
        <w:t>m</w:t>
      </w:r>
      <w:r w:rsidRPr="00B60191">
        <w:t>ning än justitieutskottet när det gäller förslaget i motion So35 (kd) yrkande 13 att narkotikans renhetsgrad skall vara avgörande vid straffmätningen. Moti</w:t>
      </w:r>
      <w:r w:rsidRPr="00B60191">
        <w:t>o</w:t>
      </w:r>
      <w:r w:rsidRPr="00B60191">
        <w:t>nen bör således avslås.</w:t>
      </w:r>
    </w:p>
    <w:p w:rsidR="008C4C9F" w:rsidRPr="00B60191" w:rsidRDefault="008C4C9F">
      <w:r w:rsidRPr="00B60191">
        <w:t>I motion So30 (fp) yrkande 10 begärs en utredning i syfte att minska antalet narkotikapåverkade bilförare. Mot bakgrund av vad justitieutskottet anfört anser inte heller socialutskottet att det föreligger skäl för en sådan översyn. Motionen avstyrks därför.</w:t>
      </w:r>
    </w:p>
    <w:p w:rsidR="008C4C9F" w:rsidRPr="00B60191" w:rsidRDefault="008C4C9F">
      <w:pPr>
        <w:sectPr w:rsidR="00000000" w:rsidRPr="00B60191">
          <w:headerReference w:type="even" r:id="rId32"/>
          <w:headerReference w:type="default" r:id="rId33"/>
          <w:footerReference w:type="even" r:id="rId34"/>
          <w:footerReference w:type="default" r:id="rId35"/>
          <w:headerReference w:type="first" r:id="rId36"/>
          <w:footerReference w:type="first" r:id="rId37"/>
          <w:type w:val="continuous"/>
          <w:pgSz w:w="11906" w:h="16838" w:code="9"/>
          <w:pgMar w:top="907" w:right="4649" w:bottom="4508" w:left="1304" w:header="340" w:footer="227" w:gutter="0"/>
          <w:cols w:space="720"/>
          <w:titlePg/>
        </w:sectPr>
      </w:pPr>
    </w:p>
    <w:p w:rsidR="008C4C9F" w:rsidRPr="00B60191" w:rsidRDefault="008C4C9F">
      <w:pPr>
        <w:pStyle w:val="Rubrik1"/>
        <w:rPr>
          <w:noProof w:val="0"/>
        </w:rPr>
      </w:pPr>
      <w:bookmarkStart w:id="104" w:name="_Toc4480210"/>
      <w:r w:rsidRPr="00B60191">
        <w:rPr>
          <w:noProof w:val="0"/>
        </w:rPr>
        <w:t>Reservationer</w:t>
      </w:r>
      <w:bookmarkEnd w:id="104"/>
    </w:p>
    <w:p w:rsidR="008C4C9F" w:rsidRPr="00B60191" w:rsidRDefault="008C4C9F">
      <w:r w:rsidRPr="00B60191">
        <w:t>Utskottets förslag till riksdagsbeslut och ställningstaganden har föranlett följande reservationer. I rubriken anges inom parentes vilken punkt i utsko</w:t>
      </w:r>
      <w:r w:rsidRPr="00B60191">
        <w:t>t</w:t>
      </w:r>
      <w:r w:rsidRPr="00B60191">
        <w:t>tets förslag till riksdagsbeslut som behandlas i avsnittet.</w:t>
      </w:r>
    </w:p>
    <w:p w:rsidR="008C4C9F" w:rsidRPr="00B60191" w:rsidRDefault="008C4C9F">
      <w:pPr>
        <w:pStyle w:val="Reservationspunkt"/>
        <w:rPr>
          <w:noProof w:val="0"/>
        </w:rPr>
      </w:pPr>
      <w:r w:rsidRPr="00B60191">
        <w:rPr>
          <w:noProof w:val="0"/>
        </w:rPr>
        <w:t>1.</w:t>
      </w:r>
      <w:r w:rsidRPr="00B60191">
        <w:rPr>
          <w:noProof w:val="0"/>
        </w:rPr>
        <w:tab/>
        <w:t>Avslag på propositionen (punkt 1)</w:t>
      </w:r>
    </w:p>
    <w:p w:rsidR="008C4C9F" w:rsidRPr="00B60191" w:rsidRDefault="008C4C9F">
      <w:pPr>
        <w:pStyle w:val="Reservanter"/>
      </w:pPr>
      <w:r w:rsidRPr="00B60191">
        <w:t>av Chris Heister (m), Leif Carlson (m), Cristina Husmark Pehrsson (m) och Lars Elinderson (m).</w:t>
      </w:r>
    </w:p>
    <w:p w:rsidR="008C4C9F" w:rsidRPr="00B60191" w:rsidRDefault="008C4C9F">
      <w:pPr>
        <w:pStyle w:val="R4"/>
      </w:pPr>
      <w:r w:rsidRPr="00B60191">
        <w:t>Förslag till riksdagsbeslut</w:t>
      </w:r>
    </w:p>
    <w:p w:rsidR="008C4C9F" w:rsidRPr="00B60191" w:rsidRDefault="008C4C9F">
      <w:r w:rsidRPr="00B60191">
        <w:t>Vi  anser att utskottets förslag under punkt 1 borde ha följande lydelse:</w:t>
      </w:r>
    </w:p>
    <w:p w:rsidR="008C4C9F" w:rsidRPr="00B60191" w:rsidRDefault="008C4C9F">
      <w:r w:rsidRPr="00B60191">
        <w:t>Riksdagen avslår proposition 2001/02:91 Nationell narkotikahandlingsplan och tillkännager för regeringen som sin mening vad som anförs i reservation 1. Riksdagen bifaller därmed motion 2001/02:So34 yrkande 1.</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Missbruket har i det närmaste exploderat det senaste årtiondet. Både un</w:t>
      </w:r>
      <w:r w:rsidRPr="00B60191">
        <w:rPr>
          <w:snapToGrid w:val="0"/>
          <w:lang w:eastAsia="sv-SE"/>
        </w:rPr>
        <w:t>g</w:t>
      </w:r>
      <w:r w:rsidRPr="00B60191">
        <w:rPr>
          <w:snapToGrid w:val="0"/>
          <w:lang w:eastAsia="sv-SE"/>
        </w:rPr>
        <w:t xml:space="preserve">domsmissbruk i allt lägre åldrar och antalet tunga missbrukare ökar. De nya s.k. partydrogerna är särskilt riktade till ungdomar och saluförs i trendiga festers lyxförpackning. Nutidens droger har därför en annan dragningskraft på ungdomar än de droger som var vanliga på 1970-talet. </w:t>
      </w:r>
    </w:p>
    <w:p w:rsidR="008C4C9F" w:rsidRPr="00B60191" w:rsidRDefault="008C4C9F">
      <w:r w:rsidRPr="00B60191">
        <w:rPr>
          <w:snapToGrid w:val="0"/>
          <w:lang w:eastAsia="sv-SE"/>
        </w:rPr>
        <w:t>Vi kan konstatera att de stora förväntningar som förelåg på narkotikahan</w:t>
      </w:r>
      <w:r w:rsidRPr="00B60191">
        <w:rPr>
          <w:snapToGrid w:val="0"/>
          <w:lang w:eastAsia="sv-SE"/>
        </w:rPr>
        <w:t>d</w:t>
      </w:r>
      <w:r w:rsidRPr="00B60191">
        <w:rPr>
          <w:snapToGrid w:val="0"/>
          <w:lang w:eastAsia="sv-SE"/>
        </w:rPr>
        <w:t>lingsplanen inte har infriats. Handlingsplanen är enligt vår mening ingenting annat än en ordrik skrivbordsprodukt utan några konkreta förslag till operat</w:t>
      </w:r>
      <w:r w:rsidRPr="00B60191">
        <w:rPr>
          <w:snapToGrid w:val="0"/>
          <w:lang w:eastAsia="sv-SE"/>
        </w:rPr>
        <w:t>i</w:t>
      </w:r>
      <w:r w:rsidRPr="00B60191">
        <w:rPr>
          <w:snapToGrid w:val="0"/>
          <w:lang w:eastAsia="sv-SE"/>
        </w:rPr>
        <w:t xml:space="preserve">va åtgärder för att förhindra spridningen av narkotika. </w:t>
      </w:r>
      <w:r w:rsidRPr="00B60191">
        <w:t>Politik som gör skil</w:t>
      </w:r>
      <w:r w:rsidRPr="00B60191">
        <w:t>l</w:t>
      </w:r>
      <w:r w:rsidRPr="00B60191">
        <w:t>nad måste vara mer än att vilja. En aldrig så god vilja räcker inte när han</w:t>
      </w:r>
      <w:r w:rsidRPr="00B60191">
        <w:t>d</w:t>
      </w:r>
      <w:r w:rsidRPr="00B60191">
        <w:t>lingskraft så uppenbart saknas. Trots att regeringen i propositionen helt riktigt beskriver det gångna decenniet som ett förlorat årtionde gör den sig ingen brådska. Den handlingsplan som regeringen nu p</w:t>
      </w:r>
      <w:r w:rsidRPr="00B60191">
        <w:t xml:space="preserve">resenterar är i stort sett bara ett 120-sidigt manifest över politisk vilja och önsketänkande utan innehåll. </w:t>
      </w:r>
    </w:p>
    <w:p w:rsidR="008C4C9F" w:rsidRPr="00B60191" w:rsidRDefault="008C4C9F">
      <w:pPr>
        <w:pStyle w:val="Normaltindrag"/>
        <w:rPr>
          <w:snapToGrid w:val="0"/>
          <w:lang w:eastAsia="sv-SE"/>
        </w:rPr>
      </w:pPr>
      <w:r w:rsidRPr="00B60191">
        <w:rPr>
          <w:snapToGrid w:val="0"/>
          <w:lang w:eastAsia="sv-SE"/>
        </w:rPr>
        <w:t>Den rådande situationen kräver att snabba och effektiva åtgärder vidtas och att tillräckliga resurser avsätts härför. Vi anser att målet för den svenska narkotikapolitiken även fortsättningsvis skall vara ett narkotikafritt samhälle men att detta mål är meningslöst så länge infrastrukturen för att bekämpa narkotikan inte fungerar. Enligt vår mening bör riksdagen avslå propositionen och begära att re</w:t>
      </w:r>
      <w:r w:rsidRPr="00B60191">
        <w:rPr>
          <w:snapToGrid w:val="0"/>
          <w:lang w:eastAsia="sv-SE"/>
        </w:rPr>
        <w:t>geringen återkommer med ett nytt förslag till handlingsplan. I ett särskilt yttrande presenterar vi vårt förslag till utgångspunkter för en ny narkotikahandlingsplan. Vi står med detta bakom våra motioner So25 delvis, So26, So27 yrkandena 1–8, 10 och 13–16, So31, So33 yrkandena 1 och 2, So34, So272, So371 yrkandena 1 och 4, So372 yrkande 2, Ju211, Ju285 y</w:t>
      </w:r>
      <w:r w:rsidRPr="00B60191">
        <w:rPr>
          <w:snapToGrid w:val="0"/>
          <w:lang w:eastAsia="sv-SE"/>
        </w:rPr>
        <w:t>r</w:t>
      </w:r>
      <w:r w:rsidRPr="00B60191">
        <w:rPr>
          <w:snapToGrid w:val="0"/>
          <w:lang w:eastAsia="sv-SE"/>
        </w:rPr>
        <w:t xml:space="preserve">kande 4, Ju322 yrkandena 2, 4, 5 och 7, Ju359, 2000/01:Ju929 yrkande 4 och 2000/01:Ju931 yrkandena 1, 2, 5 och 6. </w:t>
      </w:r>
    </w:p>
    <w:p w:rsidR="008C4C9F" w:rsidRPr="00B60191" w:rsidRDefault="008C4C9F">
      <w:pPr>
        <w:pStyle w:val="Reservationspunkt"/>
        <w:rPr>
          <w:noProof w:val="0"/>
          <w:snapToGrid w:val="0"/>
          <w:lang w:eastAsia="sv-SE"/>
        </w:rPr>
      </w:pPr>
      <w:r w:rsidRPr="00B60191">
        <w:rPr>
          <w:noProof w:val="0"/>
          <w:snapToGrid w:val="0"/>
          <w:lang w:eastAsia="sv-SE"/>
        </w:rPr>
        <w:t>2.</w:t>
      </w:r>
      <w:r w:rsidRPr="00B60191">
        <w:rPr>
          <w:noProof w:val="0"/>
          <w:snapToGrid w:val="0"/>
          <w:lang w:eastAsia="sv-SE"/>
        </w:rPr>
        <w:tab/>
        <w:t>Etappmål för narkotikaarbetet (punkt 4)</w:t>
      </w:r>
    </w:p>
    <w:p w:rsidR="008C4C9F" w:rsidRPr="00B60191" w:rsidRDefault="008C4C9F">
      <w:pPr>
        <w:pStyle w:val="Reservanter"/>
        <w:rPr>
          <w:snapToGrid w:val="0"/>
          <w:lang w:eastAsia="sv-SE"/>
        </w:rPr>
      </w:pPr>
      <w:r w:rsidRPr="00B60191">
        <w:rPr>
          <w:snapToGrid w:val="0"/>
          <w:lang w:eastAsia="sv-SE"/>
        </w:rPr>
        <w:t>av Kerstin Heinemann (fp).</w:t>
      </w:r>
    </w:p>
    <w:p w:rsidR="008C4C9F" w:rsidRPr="00B60191" w:rsidRDefault="008C4C9F">
      <w:pPr>
        <w:pStyle w:val="R4"/>
        <w:rPr>
          <w:snapToGrid w:val="0"/>
          <w:lang w:eastAsia="sv-SE"/>
        </w:rPr>
      </w:pPr>
      <w:r w:rsidRPr="00B60191">
        <w:rPr>
          <w:snapToGrid w:val="0"/>
          <w:lang w:eastAsia="sv-SE"/>
        </w:rPr>
        <w:t>Förslag till riksdagsbeslut</w:t>
      </w:r>
    </w:p>
    <w:p w:rsidR="008C4C9F" w:rsidRPr="00B60191" w:rsidRDefault="008C4C9F">
      <w:pPr>
        <w:rPr>
          <w:snapToGrid w:val="0"/>
          <w:lang w:eastAsia="sv-SE"/>
        </w:rPr>
      </w:pPr>
      <w:r w:rsidRPr="00B60191">
        <w:rPr>
          <w:snapToGrid w:val="0"/>
          <w:lang w:eastAsia="sv-SE"/>
        </w:rPr>
        <w:t>Jag anser att utskottets förslag under punkt 4 borde ha följande lydelse:</w:t>
      </w:r>
    </w:p>
    <w:p w:rsidR="008C4C9F" w:rsidRPr="00B60191" w:rsidRDefault="008C4C9F">
      <w:r w:rsidRPr="00B60191">
        <w:t>Riksdagen tillkännager för regeringen som sin mening vad som anförs i r</w:t>
      </w:r>
      <w:r w:rsidRPr="00B60191">
        <w:t>e</w:t>
      </w:r>
      <w:r w:rsidRPr="00B60191">
        <w:t>serv</w:t>
      </w:r>
      <w:r w:rsidRPr="00B60191">
        <w:t>a</w:t>
      </w:r>
      <w:r w:rsidRPr="00B60191">
        <w:t xml:space="preserve">tion 2. Riksdagen bifaller därmed motion 2001/02:So30 yrkande 1. </w:t>
      </w:r>
    </w:p>
    <w:p w:rsidR="008C4C9F" w:rsidRPr="00B60191" w:rsidRDefault="008C4C9F">
      <w:pPr>
        <w:pStyle w:val="R4"/>
      </w:pPr>
      <w:r w:rsidRPr="00B60191">
        <w:t>Ställningstagande</w:t>
      </w:r>
    </w:p>
    <w:p w:rsidR="008C4C9F" w:rsidRPr="00B60191" w:rsidRDefault="008C4C9F">
      <w:pPr>
        <w:rPr>
          <w:snapToGrid w:val="0"/>
          <w:color w:val="000000"/>
          <w:lang w:eastAsia="sv-SE"/>
        </w:rPr>
      </w:pPr>
      <w:r w:rsidRPr="00B60191">
        <w:rPr>
          <w:snapToGrid w:val="0"/>
          <w:color w:val="000000"/>
          <w:lang w:eastAsia="sv-SE"/>
        </w:rPr>
        <w:t>Riksdagen fastlade redan 1978 att målet för narkotikapolitiken skall vara ett narkotikafritt samhälle. Inom ramen för det övergripande målet om ett nark</w:t>
      </w:r>
      <w:r w:rsidRPr="00B60191">
        <w:rPr>
          <w:snapToGrid w:val="0"/>
          <w:color w:val="000000"/>
          <w:lang w:eastAsia="sv-SE"/>
        </w:rPr>
        <w:t>o</w:t>
      </w:r>
      <w:r w:rsidRPr="00B60191">
        <w:rPr>
          <w:snapToGrid w:val="0"/>
          <w:color w:val="000000"/>
          <w:lang w:eastAsia="sv-SE"/>
        </w:rPr>
        <w:t>tikafritt samhälle, som kan verka utopiskt och därför göra det svårt att utvä</w:t>
      </w:r>
      <w:r w:rsidRPr="00B60191">
        <w:rPr>
          <w:snapToGrid w:val="0"/>
          <w:color w:val="000000"/>
          <w:lang w:eastAsia="sv-SE"/>
        </w:rPr>
        <w:t>r</w:t>
      </w:r>
      <w:r w:rsidRPr="00B60191">
        <w:rPr>
          <w:snapToGrid w:val="0"/>
          <w:color w:val="000000"/>
          <w:lang w:eastAsia="sv-SE"/>
        </w:rPr>
        <w:t>dera, bör enligt min mening ett etappmål uppställas. Detta etappmål bör vara att narkotikamissbruket under förslagsvis fem år skall minska till en tredjedel av vad det är i dag. Vad jag nu anfört bör ges regeringen till känna.</w:t>
      </w:r>
    </w:p>
    <w:p w:rsidR="008C4C9F" w:rsidRPr="00B60191" w:rsidRDefault="008C4C9F">
      <w:pPr>
        <w:pStyle w:val="Reservationspunkt"/>
        <w:rPr>
          <w:noProof w:val="0"/>
          <w:snapToGrid w:val="0"/>
          <w:lang w:eastAsia="sv-SE"/>
        </w:rPr>
      </w:pPr>
      <w:r w:rsidRPr="00B60191">
        <w:rPr>
          <w:noProof w:val="0"/>
          <w:snapToGrid w:val="0"/>
          <w:lang w:eastAsia="sv-SE"/>
        </w:rPr>
        <w:t>3.</w:t>
      </w:r>
      <w:r w:rsidRPr="00B60191">
        <w:rPr>
          <w:noProof w:val="0"/>
          <w:snapToGrid w:val="0"/>
          <w:lang w:eastAsia="sv-SE"/>
        </w:rPr>
        <w:tab/>
        <w:t>Länsstyrelsernas uppdrag rörande metod- och kompetensutveckling (punkt 6)</w:t>
      </w:r>
    </w:p>
    <w:p w:rsidR="008C4C9F" w:rsidRPr="00B60191" w:rsidRDefault="008C4C9F">
      <w:pPr>
        <w:pStyle w:val="Reservanter"/>
        <w:rPr>
          <w:snapToGrid w:val="0"/>
          <w:lang w:eastAsia="sv-SE"/>
        </w:rPr>
      </w:pPr>
      <w:r w:rsidRPr="00B60191">
        <w:rPr>
          <w:snapToGrid w:val="0"/>
          <w:lang w:eastAsia="sv-SE"/>
        </w:rPr>
        <w:t>av Kenneth Johansson (c).</w:t>
      </w:r>
    </w:p>
    <w:p w:rsidR="008C4C9F" w:rsidRPr="00B60191" w:rsidRDefault="008C4C9F">
      <w:pPr>
        <w:pStyle w:val="R4"/>
        <w:rPr>
          <w:snapToGrid w:val="0"/>
          <w:lang w:eastAsia="sv-SE"/>
        </w:rPr>
      </w:pPr>
      <w:r w:rsidRPr="00B60191">
        <w:rPr>
          <w:snapToGrid w:val="0"/>
          <w:lang w:eastAsia="sv-SE"/>
        </w:rPr>
        <w:t>Förslag till riksdagsbeslut</w:t>
      </w:r>
    </w:p>
    <w:p w:rsidR="008C4C9F" w:rsidRPr="00B60191" w:rsidRDefault="008C4C9F">
      <w:pPr>
        <w:rPr>
          <w:snapToGrid w:val="0"/>
          <w:lang w:eastAsia="sv-SE"/>
        </w:rPr>
      </w:pPr>
      <w:r w:rsidRPr="00B60191">
        <w:rPr>
          <w:snapToGrid w:val="0"/>
          <w:lang w:eastAsia="sv-SE"/>
        </w:rPr>
        <w:t>Jag anser att utskottets förslag under punkt 6 borde ha följande lydelse:</w:t>
      </w:r>
    </w:p>
    <w:p w:rsidR="008C4C9F" w:rsidRPr="00B60191" w:rsidRDefault="008C4C9F">
      <w:r w:rsidRPr="00B60191">
        <w:t>Riksdagen tillkännager för regeringen som sin mening vad som anförs i r</w:t>
      </w:r>
      <w:r w:rsidRPr="00B60191">
        <w:t>e</w:t>
      </w:r>
      <w:r w:rsidRPr="00B60191">
        <w:t>servation 3. Riksdagen bifaller därmed motion 2001/02:So28 yrkande 12 och avslår m</w:t>
      </w:r>
      <w:r w:rsidRPr="00B60191">
        <w:t>o</w:t>
      </w:r>
      <w:r w:rsidRPr="00B60191">
        <w:t xml:space="preserve">tion 2001/02:So27 yrkande 4. </w:t>
      </w:r>
    </w:p>
    <w:p w:rsidR="008C4C9F" w:rsidRPr="00B60191" w:rsidRDefault="008C4C9F">
      <w:pPr>
        <w:pStyle w:val="R4"/>
        <w:rPr>
          <w:snapToGrid w:val="0"/>
          <w:lang w:eastAsia="sv-SE"/>
        </w:rPr>
      </w:pPr>
      <w:r w:rsidRPr="00B60191">
        <w:rPr>
          <w:snapToGrid w:val="0"/>
          <w:lang w:eastAsia="sv-SE"/>
        </w:rPr>
        <w:t>Ställningstagande</w:t>
      </w:r>
    </w:p>
    <w:p w:rsidR="008C4C9F" w:rsidRPr="00B60191" w:rsidRDefault="008C4C9F">
      <w:pPr>
        <w:rPr>
          <w:snapToGrid w:val="0"/>
          <w:color w:val="000000"/>
          <w:lang w:eastAsia="sv-SE"/>
        </w:rPr>
      </w:pPr>
      <w:r w:rsidRPr="00B60191">
        <w:rPr>
          <w:snapToGrid w:val="0"/>
          <w:color w:val="000000"/>
          <w:lang w:eastAsia="sv-SE"/>
        </w:rPr>
        <w:t>I dag har länsstyrelsen i uppdrag att utöva tillsyn över socialtjänsten. Enligt regeringens förslag skall länsstyrelsen även få ett metodutvecklingsuppdrag. Enligt min mening får länsstyrelsen i och med detta en dubbelroll, vilket inte kan accepteras. Jag anser att metodutvecklingsdelen bör ligga någon anna</w:t>
      </w:r>
      <w:r w:rsidRPr="00B60191">
        <w:rPr>
          <w:snapToGrid w:val="0"/>
          <w:color w:val="000000"/>
          <w:lang w:eastAsia="sv-SE"/>
        </w:rPr>
        <w:t>n</w:t>
      </w:r>
      <w:r w:rsidRPr="00B60191">
        <w:rPr>
          <w:snapToGrid w:val="0"/>
          <w:color w:val="000000"/>
          <w:lang w:eastAsia="sv-SE"/>
        </w:rPr>
        <w:t>stans och att regeringen bör återkomma med förslag i frågan. Vad jag nu anfört bör ges regeringen till känna.</w:t>
      </w:r>
    </w:p>
    <w:p w:rsidR="008C4C9F" w:rsidRPr="00B60191" w:rsidRDefault="008C4C9F">
      <w:pPr>
        <w:pStyle w:val="Reservationspunkt"/>
        <w:rPr>
          <w:noProof w:val="0"/>
          <w:snapToGrid w:val="0"/>
          <w:lang w:eastAsia="sv-SE"/>
        </w:rPr>
      </w:pPr>
      <w:r w:rsidRPr="00B60191">
        <w:rPr>
          <w:noProof w:val="0"/>
          <w:snapToGrid w:val="0"/>
          <w:lang w:eastAsia="sv-SE"/>
        </w:rPr>
        <w:t>4.</w:t>
      </w:r>
      <w:r w:rsidRPr="00B60191">
        <w:rPr>
          <w:noProof w:val="0"/>
          <w:snapToGrid w:val="0"/>
          <w:lang w:eastAsia="sv-SE"/>
        </w:rPr>
        <w:tab/>
        <w:t>Förebyggande och tidiga insatser (punkt 8)</w:t>
      </w:r>
    </w:p>
    <w:p w:rsidR="008C4C9F" w:rsidRPr="00B60191" w:rsidRDefault="008C4C9F">
      <w:pPr>
        <w:pStyle w:val="Reservanter"/>
        <w:rPr>
          <w:snapToGrid w:val="0"/>
          <w:lang w:eastAsia="sv-SE"/>
        </w:rPr>
      </w:pPr>
      <w:r w:rsidRPr="00B60191">
        <w:rPr>
          <w:snapToGrid w:val="0"/>
          <w:lang w:eastAsia="sv-SE"/>
        </w:rPr>
        <w:t>av Chatrine Pålsson (kd) och Lars Gustafsson (kd).</w:t>
      </w:r>
    </w:p>
    <w:p w:rsidR="008C4C9F" w:rsidRPr="00B60191" w:rsidRDefault="008C4C9F">
      <w:pPr>
        <w:pStyle w:val="R4"/>
        <w:rPr>
          <w:snapToGrid w:val="0"/>
          <w:lang w:eastAsia="sv-SE"/>
        </w:rPr>
      </w:pPr>
      <w:r w:rsidRPr="00B60191">
        <w:rPr>
          <w:snapToGrid w:val="0"/>
          <w:lang w:eastAsia="sv-SE"/>
        </w:rPr>
        <w:t>Förslag till riksdagsbeslut</w:t>
      </w:r>
    </w:p>
    <w:p w:rsidR="008C4C9F" w:rsidRPr="00B60191" w:rsidRDefault="008C4C9F">
      <w:pPr>
        <w:rPr>
          <w:snapToGrid w:val="0"/>
          <w:lang w:eastAsia="sv-SE"/>
        </w:rPr>
      </w:pPr>
      <w:r w:rsidRPr="00B60191">
        <w:rPr>
          <w:snapToGrid w:val="0"/>
          <w:lang w:eastAsia="sv-SE"/>
        </w:rPr>
        <w:t>Vi anser att utskottets förslag under punkt 8 borde ha följande lydelse:</w:t>
      </w:r>
    </w:p>
    <w:p w:rsidR="008C4C9F" w:rsidRPr="00B60191" w:rsidRDefault="008C4C9F">
      <w:r w:rsidRPr="00B60191">
        <w:t>Riksdagen tillkännager för regeringen som sin mening vad som anförs i r</w:t>
      </w:r>
      <w:r w:rsidRPr="00B60191">
        <w:t>e</w:t>
      </w:r>
      <w:r w:rsidRPr="00B60191">
        <w:t>servation 4. Riksdagen bifaller därmed motionerna 2001/02:So29 yrkandena 1 och 2 och 2001/02:So35 yrkande 8 samt avslår motionerna 2001/02:So30 yrkande 11 delvis, 2001/02:So32 yrkande 2, 2001/02:So34 yrkande 5, 2001/02:So291 yrkandena 1 och 2, 2001/02:So371 yrkande 1, 2001/02: So393, 2001/02:So427, 2001/02:So472 yrkande 2, 2001/02:So497 yrkande 8, 2001/02:So565 och 2001/02:So622 yrkande 2.</w:t>
      </w:r>
    </w:p>
    <w:p w:rsidR="008C4C9F" w:rsidRPr="00B60191" w:rsidRDefault="008C4C9F">
      <w:pPr>
        <w:pStyle w:val="R4"/>
        <w:rPr>
          <w:snapToGrid w:val="0"/>
          <w:lang w:eastAsia="sv-SE"/>
        </w:rPr>
      </w:pPr>
      <w:r w:rsidRPr="00B60191">
        <w:rPr>
          <w:snapToGrid w:val="0"/>
          <w:lang w:eastAsia="sv-SE"/>
        </w:rPr>
        <w:t>Ställningstagande</w:t>
      </w:r>
    </w:p>
    <w:p w:rsidR="008C4C9F" w:rsidRPr="00B60191" w:rsidRDefault="008C4C9F">
      <w:pPr>
        <w:rPr>
          <w:snapToGrid w:val="0"/>
          <w:lang w:eastAsia="sv-SE"/>
        </w:rPr>
      </w:pPr>
      <w:r w:rsidRPr="00B60191">
        <w:rPr>
          <w:snapToGrid w:val="0"/>
          <w:lang w:eastAsia="sv-SE"/>
        </w:rPr>
        <w:t>Vi vill framhålla vikten av att u</w:t>
      </w:r>
      <w:r w:rsidRPr="00B60191">
        <w:rPr>
          <w:snapToGrid w:val="0"/>
          <w:color w:val="000000"/>
          <w:lang w:eastAsia="sv-SE"/>
        </w:rPr>
        <w:t>ppmärksamma och stödja initiativ för att skapa drogfria miljöer, såväl där kommunen är arrangör som där andra org</w:t>
      </w:r>
      <w:r w:rsidRPr="00B60191">
        <w:rPr>
          <w:snapToGrid w:val="0"/>
          <w:color w:val="000000"/>
          <w:lang w:eastAsia="sv-SE"/>
        </w:rPr>
        <w:t>a</w:t>
      </w:r>
      <w:r w:rsidRPr="00B60191">
        <w:rPr>
          <w:snapToGrid w:val="0"/>
          <w:color w:val="000000"/>
          <w:lang w:eastAsia="sv-SE"/>
        </w:rPr>
        <w:t>nisationer skapar miljöer utan droger. Vi anser det också viktigt att sambandet mellan narkotika och alkohol beaktas i det förebyggande arbetet.</w:t>
      </w:r>
      <w:r w:rsidRPr="00B60191">
        <w:rPr>
          <w:snapToGrid w:val="0"/>
          <w:lang w:eastAsia="sv-SE"/>
        </w:rPr>
        <w:t xml:space="preserve"> Att under berusning av alkohol också pröva på olika narkotiska preparat är inte ova</w:t>
      </w:r>
      <w:r w:rsidRPr="00B60191">
        <w:rPr>
          <w:snapToGrid w:val="0"/>
          <w:lang w:eastAsia="sv-SE"/>
        </w:rPr>
        <w:t>n</w:t>
      </w:r>
      <w:r w:rsidRPr="00B60191">
        <w:rPr>
          <w:snapToGrid w:val="0"/>
          <w:lang w:eastAsia="sv-SE"/>
        </w:rPr>
        <w:t>ligt. Enligt vår mening är det angeläget att slå vakt om en restriktiv alkoho</w:t>
      </w:r>
      <w:r w:rsidRPr="00B60191">
        <w:rPr>
          <w:snapToGrid w:val="0"/>
          <w:lang w:eastAsia="sv-SE"/>
        </w:rPr>
        <w:t>l</w:t>
      </w:r>
      <w:r w:rsidRPr="00B60191">
        <w:rPr>
          <w:snapToGrid w:val="0"/>
          <w:lang w:eastAsia="sv-SE"/>
        </w:rPr>
        <w:t xml:space="preserve">politik och att samorda insatserna mot såväl narkotika som alkohol. </w:t>
      </w:r>
      <w:r w:rsidRPr="00B60191">
        <w:rPr>
          <w:snapToGrid w:val="0"/>
          <w:color w:val="000000"/>
          <w:lang w:eastAsia="sv-SE"/>
        </w:rPr>
        <w:t>Vad vi nu anfört bör ge</w:t>
      </w:r>
      <w:r w:rsidRPr="00B60191">
        <w:rPr>
          <w:snapToGrid w:val="0"/>
          <w:color w:val="000000"/>
          <w:lang w:eastAsia="sv-SE"/>
        </w:rPr>
        <w:t>s regeringen till känna.</w:t>
      </w:r>
    </w:p>
    <w:p w:rsidR="008C4C9F" w:rsidRPr="00B60191" w:rsidRDefault="008C4C9F">
      <w:pPr>
        <w:pStyle w:val="Reservationspunkt"/>
        <w:rPr>
          <w:noProof w:val="0"/>
        </w:rPr>
      </w:pPr>
      <w:r w:rsidRPr="00B60191">
        <w:rPr>
          <w:noProof w:val="0"/>
        </w:rPr>
        <w:t>5.</w:t>
      </w:r>
      <w:r w:rsidRPr="00B60191">
        <w:rPr>
          <w:noProof w:val="0"/>
        </w:rPr>
        <w:tab/>
        <w:t>Förebyggande och tidiga insatser (punkt 8)</w:t>
      </w:r>
    </w:p>
    <w:p w:rsidR="008C4C9F" w:rsidRPr="00B60191" w:rsidRDefault="008C4C9F">
      <w:pPr>
        <w:pStyle w:val="Reservanter"/>
      </w:pPr>
      <w:r w:rsidRPr="00B60191">
        <w:t>av Kerstin Heinemann (fp).</w:t>
      </w:r>
    </w:p>
    <w:p w:rsidR="008C4C9F" w:rsidRPr="00B60191" w:rsidRDefault="008C4C9F">
      <w:pPr>
        <w:pStyle w:val="R4"/>
      </w:pPr>
      <w:r w:rsidRPr="00B60191">
        <w:t>Förslag till riksdagsbeslut</w:t>
      </w:r>
    </w:p>
    <w:p w:rsidR="008C4C9F" w:rsidRPr="00B60191" w:rsidRDefault="008C4C9F">
      <w:r w:rsidRPr="00B60191">
        <w:t>Jag anser att utskottets förslag under punkt 8 borde ha följande lydelse:</w:t>
      </w:r>
    </w:p>
    <w:p w:rsidR="008C4C9F" w:rsidRPr="00B60191" w:rsidRDefault="008C4C9F">
      <w:r w:rsidRPr="00B60191">
        <w:t>Riksdagen tillkännager för regeringen som sin mening vad som anförs i r</w:t>
      </w:r>
      <w:r w:rsidRPr="00B60191">
        <w:t>e</w:t>
      </w:r>
      <w:r w:rsidRPr="00B60191">
        <w:t>servation 5. Riksdagen bifaller därmed motionerna 2001/02:So30 yrkande 11 delvis, 2001/02:So291 yrkandena 1 och 2 och 2001/02:So497 yrkande 8 samt avslår motionerna 2001/02:So29 yrkandena 1 och 2, 2001/02:So32 yrkande 2, 2001/02:So34 yrkande 5, 2001/02:So35 yrkande 8, 2001/02:So371 yrkande 1, 2001/02:So393, 2001/02:So427, 2001/02:So472 yrkande 2, 2001/02:So565 och 2001/02:So622 yrkande 2.</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Jag vill betona vikten av att satsa på s.k. sekundär prevention, dvs. att ingripa mot dem som precis har inlett sin missbrukarbana. Främst rör det sig om ungdomar som experimenterar med narkotika men ännu inte hunnit utveckla något mer avancerat beroende till droger. Att ingripa tidigt ger positiva resu</w:t>
      </w:r>
      <w:r w:rsidRPr="00B60191">
        <w:rPr>
          <w:snapToGrid w:val="0"/>
          <w:lang w:eastAsia="sv-SE"/>
        </w:rPr>
        <w:t>l</w:t>
      </w:r>
      <w:r w:rsidRPr="00B60191">
        <w:rPr>
          <w:snapToGrid w:val="0"/>
          <w:lang w:eastAsia="sv-SE"/>
        </w:rPr>
        <w:t>tat på många områden. Bland annat hinner missbrukaren inte utveckla ett destruktivt narkotikaberoende, vilket förbättrar prognosen att bli drogfri. Att ingripa tidigt innebär att missbrukaren i fråga fortfarande har en social fö</w:t>
      </w:r>
      <w:r w:rsidRPr="00B60191">
        <w:rPr>
          <w:snapToGrid w:val="0"/>
          <w:lang w:eastAsia="sv-SE"/>
        </w:rPr>
        <w:t>r</w:t>
      </w:r>
      <w:r w:rsidRPr="00B60191">
        <w:rPr>
          <w:snapToGrid w:val="0"/>
          <w:lang w:eastAsia="sv-SE"/>
        </w:rPr>
        <w:t>ankring, vilket i sin tur medför mer verkningsfulla påföljder för brott och att kamratkretsen avskräcks om missbrukaren åker fast. Det är också samhäll</w:t>
      </w:r>
      <w:r w:rsidRPr="00B60191">
        <w:rPr>
          <w:snapToGrid w:val="0"/>
          <w:lang w:eastAsia="sv-SE"/>
        </w:rPr>
        <w:t>s</w:t>
      </w:r>
      <w:r w:rsidRPr="00B60191">
        <w:rPr>
          <w:snapToGrid w:val="0"/>
          <w:lang w:eastAsia="sv-SE"/>
        </w:rPr>
        <w:t xml:space="preserve">ekonomiskt fördelaktigt att ingripa tidigt, dels på grund av att vårdinsatserna är betydligt billigare än vid avancerat missbruk, </w:t>
      </w:r>
      <w:r w:rsidRPr="00B60191">
        <w:rPr>
          <w:snapToGrid w:val="0"/>
          <w:lang w:eastAsia="sv-SE"/>
        </w:rPr>
        <w:t>dels eftersom avancerade missbrukare orsakar stora kostnader i form av bl.a. tillgreppsbrott. Vidare visar erfarenheterna att det totala missbruket minskar med en offensiv nark</w:t>
      </w:r>
      <w:r w:rsidRPr="00B60191">
        <w:rPr>
          <w:snapToGrid w:val="0"/>
          <w:lang w:eastAsia="sv-SE"/>
        </w:rPr>
        <w:t>o</w:t>
      </w:r>
      <w:r w:rsidRPr="00B60191">
        <w:rPr>
          <w:snapToGrid w:val="0"/>
          <w:lang w:eastAsia="sv-SE"/>
        </w:rPr>
        <w:t xml:space="preserve">tikapolitik. </w:t>
      </w:r>
    </w:p>
    <w:p w:rsidR="008C4C9F" w:rsidRPr="00B60191" w:rsidRDefault="008C4C9F">
      <w:pPr>
        <w:pStyle w:val="Normaltindrag"/>
      </w:pPr>
      <w:r w:rsidRPr="00B60191">
        <w:rPr>
          <w:snapToGrid w:val="0"/>
          <w:lang w:eastAsia="sv-SE"/>
        </w:rPr>
        <w:t>Ett sätt att effektivisera det förebyggande, upplysande och informativa a</w:t>
      </w:r>
      <w:r w:rsidRPr="00B60191">
        <w:rPr>
          <w:snapToGrid w:val="0"/>
          <w:lang w:eastAsia="sv-SE"/>
        </w:rPr>
        <w:t>r</w:t>
      </w:r>
      <w:r w:rsidRPr="00B60191">
        <w:rPr>
          <w:snapToGrid w:val="0"/>
          <w:lang w:eastAsia="sv-SE"/>
        </w:rPr>
        <w:t>betet vore att i varje län eller region inrätta ett kunskapscentrum för drogfr</w:t>
      </w:r>
      <w:r w:rsidRPr="00B60191">
        <w:rPr>
          <w:snapToGrid w:val="0"/>
          <w:lang w:eastAsia="sv-SE"/>
        </w:rPr>
        <w:t>å</w:t>
      </w:r>
      <w:r w:rsidRPr="00B60191">
        <w:rPr>
          <w:snapToGrid w:val="0"/>
          <w:lang w:eastAsia="sv-SE"/>
        </w:rPr>
        <w:t xml:space="preserve">gor. </w:t>
      </w:r>
      <w:r w:rsidRPr="00B60191">
        <w:t>Kunskapscentrumen skulle bl.a. kunna göra regelbundna drogvaneunde</w:t>
      </w:r>
      <w:r w:rsidRPr="00B60191">
        <w:t>r</w:t>
      </w:r>
      <w:r w:rsidRPr="00B60191">
        <w:t>sökningar i länets eller regionens kommuner, organisera kvalificerad unde</w:t>
      </w:r>
      <w:r w:rsidRPr="00B60191">
        <w:t>r</w:t>
      </w:r>
      <w:r w:rsidRPr="00B60191">
        <w:t>visning inom ämnesområdet samt uppdatera och utforma strategier för det drogförebyggande arbetet. Många frivilligorganisationer som arbetar med förebyggande arbete får statligt och kommunalt stöd men för den som bedr</w:t>
      </w:r>
      <w:r w:rsidRPr="00B60191">
        <w:t>i</w:t>
      </w:r>
      <w:r w:rsidRPr="00B60191">
        <w:t>ver drogförebyggande arbete i stort är uppföljning och utvärdering en</w:t>
      </w:r>
      <w:r w:rsidRPr="00B60191">
        <w:t xml:space="preserve"> svåri</w:t>
      </w:r>
      <w:r w:rsidRPr="00B60191">
        <w:t>g</w:t>
      </w:r>
      <w:r w:rsidRPr="00B60191">
        <w:t>het och konkreta resultat svåra att påvisa. Genom att knyta de aktuella frivi</w:t>
      </w:r>
      <w:r w:rsidRPr="00B60191">
        <w:t>l</w:t>
      </w:r>
      <w:r w:rsidRPr="00B60191">
        <w:t xml:space="preserve">ligorganisationer som så önskar till läns- och regionvisa kunskapscentrum kan synergieffekter nås och utvärdering och analys av resultaten underlättas.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6.</w:t>
      </w:r>
      <w:r w:rsidRPr="00B60191">
        <w:rPr>
          <w:noProof w:val="0"/>
        </w:rPr>
        <w:tab/>
        <w:t>Familjens roll i det förebyggande arbetet (punkt 9)</w:t>
      </w:r>
    </w:p>
    <w:p w:rsidR="008C4C9F" w:rsidRPr="00B60191" w:rsidRDefault="008C4C9F">
      <w:pPr>
        <w:pStyle w:val="Reservanter"/>
      </w:pPr>
      <w:r w:rsidRPr="00B60191">
        <w:t>av Chatrine Pålsson (kd) och Lars Gustafsson (kd).</w:t>
      </w:r>
    </w:p>
    <w:p w:rsidR="008C4C9F" w:rsidRPr="00B60191" w:rsidRDefault="008C4C9F">
      <w:pPr>
        <w:pStyle w:val="R4"/>
      </w:pPr>
      <w:r w:rsidRPr="00B60191">
        <w:t>Förslag till riksdagsbeslut</w:t>
      </w:r>
    </w:p>
    <w:p w:rsidR="008C4C9F" w:rsidRPr="00B60191" w:rsidRDefault="008C4C9F">
      <w:r w:rsidRPr="00B60191">
        <w:t>Vi anser att utskottets förslag under punkt 9 borde ha följande lydelse:</w:t>
      </w:r>
    </w:p>
    <w:p w:rsidR="008C4C9F" w:rsidRPr="00B60191" w:rsidRDefault="008C4C9F">
      <w:r w:rsidRPr="00B60191">
        <w:t>Riksdagen tillkännager för regeringen som sin mening vad som anförs i r</w:t>
      </w:r>
      <w:r w:rsidRPr="00B60191">
        <w:t>e</w:t>
      </w:r>
      <w:r w:rsidRPr="00B60191">
        <w:t>servation 6. Riksdagen bifaller därmed motion 2001/02:So35 yrkandena 1, 2 och 4 samt avslår motionerna 2000/01:Ju929 yrkande 4, 2000/01:Ju931 y</w:t>
      </w:r>
      <w:r w:rsidRPr="00B60191">
        <w:t>r</w:t>
      </w:r>
      <w:r w:rsidRPr="00B60191">
        <w:t>kande 2, 2001/02:So28 yrkande 4, 2001/02:So33 yrkande 2 och 2001/02: So34 yrka</w:t>
      </w:r>
      <w:r w:rsidRPr="00B60191">
        <w:t>n</w:t>
      </w:r>
      <w:r w:rsidRPr="00B60191">
        <w:t>dena 2 och 6.</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Narkotikakommissionen har framhållit det ökande tablett- och blandmissbr</w:t>
      </w:r>
      <w:r w:rsidRPr="00B60191">
        <w:rPr>
          <w:snapToGrid w:val="0"/>
          <w:lang w:eastAsia="sv-SE"/>
        </w:rPr>
        <w:t>u</w:t>
      </w:r>
      <w:r w:rsidRPr="00B60191">
        <w:rPr>
          <w:snapToGrid w:val="0"/>
          <w:lang w:eastAsia="sv-SE"/>
        </w:rPr>
        <w:t>ket, ungdomars upplevelse av stress och utanförskap samt en frånvarande vuxenvärld som relevanta för missbruksutvecklingen och därmed också för det förebyggande arbetet. Kommissionen styrker därmed vår grundsyn. Vi anser att familjen har en oersättlig ställning och uppgift i samhället och vill uppvärdera familjens roll och betydelse. Det är i de allra flesta fall föräldrarna som bäst förmedlar grundläggande värden till sina barn. Vi måste därför stötta de vuxna så att de kan vara närvarande och delaktiga i</w:t>
      </w:r>
      <w:r w:rsidRPr="00B60191">
        <w:rPr>
          <w:snapToGrid w:val="0"/>
          <w:lang w:eastAsia="sv-SE"/>
        </w:rPr>
        <w:t xml:space="preserve"> de ungas liv. Det är i sig förebyggande. Även andra vuxna som vistas i miljöer med barn och un</w:t>
      </w:r>
      <w:r w:rsidRPr="00B60191">
        <w:rPr>
          <w:snapToGrid w:val="0"/>
          <w:lang w:eastAsia="sv-SE"/>
        </w:rPr>
        <w:t>g</w:t>
      </w:r>
      <w:r w:rsidRPr="00B60191">
        <w:rPr>
          <w:snapToGrid w:val="0"/>
          <w:lang w:eastAsia="sv-SE"/>
        </w:rPr>
        <w:t>domar, t.ex. i skolan och på ungdomsgården, måste på olika sätt finnas til</w:t>
      </w:r>
      <w:r w:rsidRPr="00B60191">
        <w:rPr>
          <w:snapToGrid w:val="0"/>
          <w:lang w:eastAsia="sv-SE"/>
        </w:rPr>
        <w:t>l</w:t>
      </w:r>
      <w:r w:rsidRPr="00B60191">
        <w:rPr>
          <w:snapToGrid w:val="0"/>
          <w:lang w:eastAsia="sv-SE"/>
        </w:rPr>
        <w:t>gängliga och vara uppmärksamma. Det finns ett stort behov av information</w:t>
      </w:r>
      <w:r w:rsidRPr="00B60191">
        <w:rPr>
          <w:snapToGrid w:val="0"/>
          <w:lang w:eastAsia="sv-SE"/>
        </w:rPr>
        <w:t>s</w:t>
      </w:r>
      <w:r w:rsidRPr="00B60191">
        <w:rPr>
          <w:snapToGrid w:val="0"/>
          <w:lang w:eastAsia="sv-SE"/>
        </w:rPr>
        <w:t>insatser för att medvetandegöra föräldrar och andra med tillsyn över barn om värdeöverföringens betydelse och om stärkande av barns inre kontroll. Slutl</w:t>
      </w:r>
      <w:r w:rsidRPr="00B60191">
        <w:rPr>
          <w:snapToGrid w:val="0"/>
          <w:lang w:eastAsia="sv-SE"/>
        </w:rPr>
        <w:t>i</w:t>
      </w:r>
      <w:r w:rsidRPr="00B60191">
        <w:rPr>
          <w:snapToGrid w:val="0"/>
          <w:lang w:eastAsia="sv-SE"/>
        </w:rPr>
        <w:t>gen anser vi att missbruksrelaterade frågor bör ingå i föräldrautbildningen vid t.ex. vårdcentraler, kyrkor, samfun</w:t>
      </w:r>
      <w:r w:rsidRPr="00B60191">
        <w:rPr>
          <w:snapToGrid w:val="0"/>
          <w:lang w:eastAsia="sv-SE"/>
        </w:rPr>
        <w:t xml:space="preserve">d, studieförbund och folkrörelser. </w:t>
      </w:r>
      <w:r w:rsidRPr="00B60191">
        <w:rPr>
          <w:snapToGrid w:val="0"/>
          <w:color w:val="000000"/>
          <w:lang w:eastAsia="sv-SE"/>
        </w:rPr>
        <w:t>Vad vi nu anfört bör ges regeringen till känna.</w:t>
      </w:r>
    </w:p>
    <w:p w:rsidR="008C4C9F" w:rsidRPr="00B60191" w:rsidRDefault="008C4C9F">
      <w:pPr>
        <w:pStyle w:val="Normaltindrag"/>
      </w:pPr>
    </w:p>
    <w:p w:rsidR="008C4C9F" w:rsidRPr="00B60191" w:rsidRDefault="008C4C9F">
      <w:pPr>
        <w:pStyle w:val="Reservationspunkt"/>
        <w:rPr>
          <w:noProof w:val="0"/>
        </w:rPr>
      </w:pPr>
      <w:r w:rsidRPr="00B60191">
        <w:rPr>
          <w:noProof w:val="0"/>
        </w:rPr>
        <w:t>7.</w:t>
      </w:r>
      <w:r w:rsidRPr="00B60191">
        <w:rPr>
          <w:noProof w:val="0"/>
        </w:rPr>
        <w:tab/>
        <w:t>Familjens roll i det förebyggande arbetet (punkt 9)</w:t>
      </w:r>
    </w:p>
    <w:p w:rsidR="008C4C9F" w:rsidRPr="00B60191" w:rsidRDefault="008C4C9F">
      <w:pPr>
        <w:pStyle w:val="Reservanter"/>
      </w:pPr>
      <w:r w:rsidRPr="00B60191">
        <w:t>av Kenneth Johansson (c).</w:t>
      </w:r>
    </w:p>
    <w:p w:rsidR="008C4C9F" w:rsidRPr="00B60191" w:rsidRDefault="008C4C9F">
      <w:pPr>
        <w:pStyle w:val="R4"/>
      </w:pPr>
      <w:r w:rsidRPr="00B60191">
        <w:t>Förslag till riksdagsbeslut</w:t>
      </w:r>
    </w:p>
    <w:p w:rsidR="008C4C9F" w:rsidRPr="00B60191" w:rsidRDefault="008C4C9F">
      <w:r w:rsidRPr="00B60191">
        <w:t>Jag anser att utskottets förslag under punkt 9 borde ha följande lydelse:</w:t>
      </w:r>
    </w:p>
    <w:p w:rsidR="008C4C9F" w:rsidRPr="00B60191" w:rsidRDefault="008C4C9F">
      <w:r w:rsidRPr="00B60191">
        <w:t>Riksdagen tillkännager för regeringen som sin mening vad som anförs i r</w:t>
      </w:r>
      <w:r w:rsidRPr="00B60191">
        <w:t>e</w:t>
      </w:r>
      <w:r w:rsidRPr="00B60191">
        <w:t>servation 7. Riksdagen bifaller därmed motion 2001/02:So28 yrkande 4 och avslår motionerna 2000/01:Ju929 yrkande 4, 2000/01:Ju931 yrkande 2, 2001/02:So33 yrkande 2, 2001/02:So34 yrkandena 2 och 6 samt 2001/02: So35 yrkandena 1, 2 och 4.</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Föräldrarna har enligt min mening en mycket vi</w:t>
      </w:r>
      <w:r w:rsidRPr="00B60191">
        <w:t>k</w:t>
      </w:r>
      <w:r w:rsidRPr="00B60191">
        <w:rPr>
          <w:snapToGrid w:val="0"/>
          <w:lang w:eastAsia="sv-SE"/>
        </w:rPr>
        <w:t xml:space="preserve">tig uppgift i arbetet med att begränsa narkotikakonsumtionen bland unga. Föräldrarna måste få tillgång till information och möjligheter till utbildning om narkotikapreparat och dess skadeverkningar samt om hur man upptäcker ett eventuellt missbruk hos en ung människa. Jag anser att handlingsplanen bör tydliggöras med avseende på föräldrars möjligheter att påverka ungdomars narkotikakonsumtion.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8.</w:t>
      </w:r>
      <w:r w:rsidRPr="00B60191">
        <w:rPr>
          <w:noProof w:val="0"/>
        </w:rPr>
        <w:tab/>
        <w:t>Skolans roll i det förebyggande arbetet (punkt 10)</w:t>
      </w:r>
    </w:p>
    <w:p w:rsidR="008C4C9F" w:rsidRPr="00B60191" w:rsidRDefault="008C4C9F">
      <w:pPr>
        <w:pStyle w:val="Reservanter"/>
      </w:pPr>
      <w:r w:rsidRPr="00B60191">
        <w:t>av Chatrine Pålsson (kd) och Lars Gustafsson (kd).</w:t>
      </w:r>
    </w:p>
    <w:p w:rsidR="008C4C9F" w:rsidRPr="00B60191" w:rsidRDefault="008C4C9F">
      <w:pPr>
        <w:pStyle w:val="R4"/>
      </w:pPr>
      <w:r w:rsidRPr="00B60191">
        <w:t>Förslag till riksdagsbeslut</w:t>
      </w:r>
    </w:p>
    <w:p w:rsidR="008C4C9F" w:rsidRPr="00B60191" w:rsidRDefault="008C4C9F">
      <w:r w:rsidRPr="00B60191">
        <w:t>Vi anser att utskottets förslag under punkt 10 borde ha följande lydelse:</w:t>
      </w:r>
    </w:p>
    <w:p w:rsidR="008C4C9F" w:rsidRPr="00B60191" w:rsidRDefault="008C4C9F">
      <w:r w:rsidRPr="00B60191">
        <w:t>Riksdagen tillkännager för regeringen som sin mening vad som anförs i r</w:t>
      </w:r>
      <w:r w:rsidRPr="00B60191">
        <w:t>e</w:t>
      </w:r>
      <w:r w:rsidRPr="00B60191">
        <w:t xml:space="preserve">servation 8. Riksdagen bifaller därmed motion 2001/02:So35 yrkande 6 och avslår motionerna 2000/01:Ju921 yrkande 7, 2001/02:So27 yrkande 6 delvis, 2001/02:So30 yrkande 3 och 2001/02:So34 yrkande 3. </w:t>
      </w:r>
    </w:p>
    <w:p w:rsidR="008C4C9F" w:rsidRPr="00B60191" w:rsidRDefault="008C4C9F">
      <w:pPr>
        <w:pStyle w:val="R4"/>
      </w:pPr>
      <w:r w:rsidRPr="00B60191">
        <w:t>Ställningstagande</w:t>
      </w:r>
    </w:p>
    <w:p w:rsidR="008C4C9F" w:rsidRPr="00B60191" w:rsidRDefault="008C4C9F">
      <w:pPr>
        <w:rPr>
          <w:snapToGrid w:val="0"/>
          <w:color w:val="000000"/>
          <w:lang w:eastAsia="sv-SE"/>
        </w:rPr>
      </w:pPr>
      <w:r w:rsidRPr="00B60191">
        <w:rPr>
          <w:snapToGrid w:val="0"/>
          <w:lang w:eastAsia="sv-SE"/>
        </w:rPr>
        <w:t>Enligt vår mening bör skolan engagera föreläsare som t.ex. polisen, f.d. mis</w:t>
      </w:r>
      <w:r w:rsidRPr="00B60191">
        <w:rPr>
          <w:snapToGrid w:val="0"/>
          <w:lang w:eastAsia="sv-SE"/>
        </w:rPr>
        <w:t>s</w:t>
      </w:r>
      <w:r w:rsidRPr="00B60191">
        <w:rPr>
          <w:snapToGrid w:val="0"/>
          <w:lang w:eastAsia="sv-SE"/>
        </w:rPr>
        <w:t xml:space="preserve">brukare och företrädare för frivilligorganisationer i ANT-undervisningen. Dessa är bäst lämpade att informera om missbruksrelaterade frågor på ett realistiskt och verklighetsanknutet sätt. Det är också viktigt att arbetet ges kontinuitet. Vi anser att särskilda medel bör tilldelas frivilligorganisationerna för att de skall kunna föreläsa ute på skolorna. </w:t>
      </w:r>
      <w:r w:rsidRPr="00B60191">
        <w:rPr>
          <w:snapToGrid w:val="0"/>
          <w:color w:val="000000"/>
          <w:lang w:eastAsia="sv-SE"/>
        </w:rPr>
        <w:t>Vad vi nu anfört bör ges r</w:t>
      </w:r>
      <w:r w:rsidRPr="00B60191">
        <w:rPr>
          <w:snapToGrid w:val="0"/>
          <w:color w:val="000000"/>
          <w:lang w:eastAsia="sv-SE"/>
        </w:rPr>
        <w:t>e</w:t>
      </w:r>
      <w:r w:rsidRPr="00B60191">
        <w:rPr>
          <w:snapToGrid w:val="0"/>
          <w:color w:val="000000"/>
          <w:lang w:eastAsia="sv-SE"/>
        </w:rPr>
        <w:t xml:space="preserve">geringen till känna. </w:t>
      </w:r>
    </w:p>
    <w:p w:rsidR="008C4C9F" w:rsidRPr="00B60191" w:rsidRDefault="008C4C9F">
      <w:pPr>
        <w:pStyle w:val="Normaltindrag"/>
      </w:pPr>
    </w:p>
    <w:p w:rsidR="008C4C9F" w:rsidRPr="00B60191" w:rsidRDefault="008C4C9F">
      <w:pPr>
        <w:pStyle w:val="Normaltindrag"/>
      </w:pPr>
    </w:p>
    <w:p w:rsidR="008C4C9F" w:rsidRPr="00B60191" w:rsidRDefault="008C4C9F">
      <w:pPr>
        <w:pStyle w:val="Normaltindrag"/>
      </w:pPr>
    </w:p>
    <w:p w:rsidR="008C4C9F" w:rsidRPr="00B60191" w:rsidRDefault="008C4C9F">
      <w:pPr>
        <w:pStyle w:val="Normaltindrag"/>
      </w:pPr>
    </w:p>
    <w:p w:rsidR="008C4C9F" w:rsidRPr="00B60191" w:rsidRDefault="008C4C9F">
      <w:pPr>
        <w:pStyle w:val="Reservationspunkt"/>
        <w:rPr>
          <w:noProof w:val="0"/>
        </w:rPr>
      </w:pPr>
      <w:r w:rsidRPr="00B60191">
        <w:rPr>
          <w:noProof w:val="0"/>
        </w:rPr>
        <w:t>9.</w:t>
      </w:r>
      <w:r w:rsidRPr="00B60191">
        <w:rPr>
          <w:noProof w:val="0"/>
        </w:rPr>
        <w:tab/>
        <w:t>Skolans roll i det förebyggande arbetet (punkt 10)</w:t>
      </w:r>
    </w:p>
    <w:p w:rsidR="008C4C9F" w:rsidRPr="00B60191" w:rsidRDefault="008C4C9F">
      <w:pPr>
        <w:pStyle w:val="Reservanter"/>
      </w:pPr>
      <w:r w:rsidRPr="00B60191">
        <w:t>av Kenneth Johansson (c).</w:t>
      </w:r>
    </w:p>
    <w:p w:rsidR="008C4C9F" w:rsidRPr="00B60191" w:rsidRDefault="008C4C9F">
      <w:pPr>
        <w:pStyle w:val="R4"/>
      </w:pPr>
      <w:r w:rsidRPr="00B60191">
        <w:t>Förslag till riksdagsbeslut</w:t>
      </w:r>
    </w:p>
    <w:p w:rsidR="008C4C9F" w:rsidRPr="00B60191" w:rsidRDefault="008C4C9F">
      <w:r w:rsidRPr="00B60191">
        <w:t>Jag anser att utskottets förslag under punkt 10 borde ha följande lydelse:</w:t>
      </w:r>
    </w:p>
    <w:p w:rsidR="008C4C9F" w:rsidRPr="00B60191" w:rsidRDefault="008C4C9F">
      <w:r w:rsidRPr="00B60191">
        <w:t>Riksdagen tillkännager för regeringen som sin mening vad som anförs i r</w:t>
      </w:r>
      <w:r w:rsidRPr="00B60191">
        <w:t>e</w:t>
      </w:r>
      <w:r w:rsidRPr="00B60191">
        <w:t>servation 9. Riksdagen bifaller därmed motion 2000/01:Ju921 yrkande 7 och avslår motionerna 2001/02:So27 yrkande 6 delvis, 2001/02:So30 yrkande 3, 2001/02:So34 yrkande 3 och 2001/02:So35 yrka</w:t>
      </w:r>
      <w:r w:rsidRPr="00B60191">
        <w:t>n</w:t>
      </w:r>
      <w:r w:rsidRPr="00B60191">
        <w:t>de 6.</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Skolan får anses utgöra den viktigaste arenan för drogprevention, eftersom det här finns möjlighet att nå alla kategorier av ungdomar. I skolan finns också de bästa förutsättningarna att tidigt observera avvikande beteenden och vidta åtgärder. Enligt min uppfattning är de viktigaste förutsättningarna för ett framgångsrikt preventivt arbete att insatserna präglas av flexibilitet, långsi</w:t>
      </w:r>
      <w:r w:rsidRPr="00B60191">
        <w:rPr>
          <w:snapToGrid w:val="0"/>
          <w:lang w:eastAsia="sv-SE"/>
        </w:rPr>
        <w:t>k</w:t>
      </w:r>
      <w:r w:rsidRPr="00B60191">
        <w:rPr>
          <w:snapToGrid w:val="0"/>
          <w:lang w:eastAsia="sv-SE"/>
        </w:rPr>
        <w:t xml:space="preserve">tighet och struktur samt att de utgår från ett socialt helhetsperspektiv.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10.</w:t>
      </w:r>
      <w:r w:rsidRPr="00B60191">
        <w:rPr>
          <w:noProof w:val="0"/>
        </w:rPr>
        <w:tab/>
        <w:t>Skolans roll i det förebyggande arbetet (punkt 10)</w:t>
      </w:r>
    </w:p>
    <w:p w:rsidR="008C4C9F" w:rsidRPr="00B60191" w:rsidRDefault="008C4C9F">
      <w:pPr>
        <w:pStyle w:val="Reservanter"/>
      </w:pPr>
      <w:r w:rsidRPr="00B60191">
        <w:t>av Kerstin Heinemann (fp).</w:t>
      </w:r>
    </w:p>
    <w:p w:rsidR="008C4C9F" w:rsidRPr="00B60191" w:rsidRDefault="008C4C9F">
      <w:pPr>
        <w:pStyle w:val="R4"/>
      </w:pPr>
      <w:r w:rsidRPr="00B60191">
        <w:t>Förslag till riksdagsbeslut</w:t>
      </w:r>
    </w:p>
    <w:p w:rsidR="008C4C9F" w:rsidRPr="00B60191" w:rsidRDefault="008C4C9F">
      <w:r w:rsidRPr="00B60191">
        <w:t>Jag anser att utskottets förslag under punkt 10 borde ha följande lydelse:</w:t>
      </w:r>
    </w:p>
    <w:p w:rsidR="008C4C9F" w:rsidRPr="00B60191" w:rsidRDefault="008C4C9F">
      <w:r w:rsidRPr="00B60191">
        <w:t>Riksdagen tillkännager för regeringen som sin mening vad som anförs i r</w:t>
      </w:r>
      <w:r w:rsidRPr="00B60191">
        <w:t>e</w:t>
      </w:r>
      <w:r w:rsidRPr="00B60191">
        <w:t>servation 10. Riksdagen bifaller därmed motion 2001/02:So30 yrkande 3 och avslår motionerna 2000/01:Ju921 yrkande 7, 2001/02:So27 yrkande 6 delvis, 2001/02:So34 yrkande 3 och 2001/02:So35 yrka</w:t>
      </w:r>
      <w:r w:rsidRPr="00B60191">
        <w:t>n</w:t>
      </w:r>
      <w:r w:rsidRPr="00B60191">
        <w:t>de 6.</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Skolan är en viktig arena för det drogförebyggande arbetet. Enligt min m</w:t>
      </w:r>
      <w:r w:rsidRPr="00B60191">
        <w:rPr>
          <w:snapToGrid w:val="0"/>
          <w:lang w:eastAsia="sv-SE"/>
        </w:rPr>
        <w:t>e</w:t>
      </w:r>
      <w:r w:rsidRPr="00B60191">
        <w:rPr>
          <w:snapToGrid w:val="0"/>
          <w:lang w:eastAsia="sv-SE"/>
        </w:rPr>
        <w:t>ning bör alla skolor</w:t>
      </w:r>
      <w:r w:rsidRPr="00B60191">
        <w:t xml:space="preserve"> åläggas att </w:t>
      </w:r>
      <w:r w:rsidRPr="00B60191">
        <w:rPr>
          <w:snapToGrid w:val="0"/>
          <w:lang w:eastAsia="sv-SE"/>
        </w:rPr>
        <w:t>i samarbete med föräldrar, socialtjänst och polis</w:t>
      </w:r>
      <w:r w:rsidRPr="00B60191">
        <w:t xml:space="preserve"> införa en drogpolicy i syfte att upptäcka och åtgärda narkotikamis</w:t>
      </w:r>
      <w:r w:rsidRPr="00B60191">
        <w:rPr>
          <w:snapToGrid w:val="0"/>
          <w:lang w:eastAsia="sv-SE"/>
        </w:rPr>
        <w:t xml:space="preserve">sbruk. </w:t>
      </w:r>
      <w:r w:rsidRPr="00B60191">
        <w:rPr>
          <w:snapToGrid w:val="0"/>
          <w:color w:val="000000"/>
          <w:lang w:eastAsia="sv-SE"/>
        </w:rPr>
        <w:t>Vad jag nu anfört bör ges regeringen till känna.</w:t>
      </w:r>
    </w:p>
    <w:p w:rsidR="008C4C9F" w:rsidRPr="00B60191" w:rsidRDefault="008C4C9F">
      <w:pPr>
        <w:pStyle w:val="Normaltindrag"/>
      </w:pPr>
    </w:p>
    <w:p w:rsidR="008C4C9F" w:rsidRPr="00B60191" w:rsidRDefault="008C4C9F">
      <w:pPr>
        <w:pStyle w:val="Reservationspunkt"/>
        <w:rPr>
          <w:noProof w:val="0"/>
        </w:rPr>
      </w:pPr>
      <w:r w:rsidRPr="00B60191">
        <w:rPr>
          <w:noProof w:val="0"/>
        </w:rPr>
        <w:t>11.</w:t>
      </w:r>
      <w:r w:rsidRPr="00B60191">
        <w:rPr>
          <w:noProof w:val="0"/>
        </w:rPr>
        <w:tab/>
        <w:t>Hjälptelefonlinje (punkt 11)</w:t>
      </w:r>
    </w:p>
    <w:p w:rsidR="008C4C9F" w:rsidRPr="00B60191" w:rsidRDefault="008C4C9F">
      <w:pPr>
        <w:pStyle w:val="Reservanter"/>
      </w:pPr>
      <w:r w:rsidRPr="00B60191">
        <w:t>av Chatrine Pålsson (kd) och Lars Gustafsson (kd).</w:t>
      </w:r>
    </w:p>
    <w:p w:rsidR="008C4C9F" w:rsidRPr="00B60191" w:rsidRDefault="008C4C9F">
      <w:pPr>
        <w:pStyle w:val="R4"/>
      </w:pPr>
      <w:r w:rsidRPr="00B60191">
        <w:t>Förslag till riksdagsbeslut</w:t>
      </w:r>
    </w:p>
    <w:p w:rsidR="008C4C9F" w:rsidRPr="00B60191" w:rsidRDefault="008C4C9F">
      <w:r w:rsidRPr="00B60191">
        <w:t>Vi anser att utskottets förslag under punkt 11 borde ha följande lydelse:</w:t>
      </w:r>
    </w:p>
    <w:p w:rsidR="008C4C9F" w:rsidRPr="00B60191" w:rsidRDefault="008C4C9F">
      <w:r w:rsidRPr="00B60191">
        <w:t>Riksdagen tillkännager för regeringen som sin mening vad som anförs i r</w:t>
      </w:r>
      <w:r w:rsidRPr="00B60191">
        <w:t>e</w:t>
      </w:r>
      <w:r w:rsidRPr="00B60191">
        <w:t xml:space="preserve">servation 11. Riksdagen bifaller därmed motion 2001/02:So35 yrkande 3. </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Förslaget i propositionen om att inrätta en hjälptelefonlinje för hela landet är enligt vår mening mycket bra. Att däremot ge Statens folkhälsoinstitut i up</w:t>
      </w:r>
      <w:r w:rsidRPr="00B60191">
        <w:rPr>
          <w:snapToGrid w:val="0"/>
          <w:lang w:eastAsia="sv-SE"/>
        </w:rPr>
        <w:t>p</w:t>
      </w:r>
      <w:r w:rsidRPr="00B60191">
        <w:rPr>
          <w:snapToGrid w:val="0"/>
          <w:lang w:eastAsia="sv-SE"/>
        </w:rPr>
        <w:t xml:space="preserve">drag att utreda förutsättningarna för detta är att återigen dra ut på ett redan genomförbart förslag. Vi menar att denna typ av telefonhjälp kan inrättas utan någon föregående utredning. </w:t>
      </w:r>
      <w:r w:rsidRPr="00B60191">
        <w:rPr>
          <w:snapToGrid w:val="0"/>
          <w:color w:val="000000"/>
          <w:lang w:eastAsia="sv-SE"/>
        </w:rPr>
        <w:t>Vad vi nu anfört bör ges regeringen till känna.</w:t>
      </w:r>
    </w:p>
    <w:p w:rsidR="008C4C9F" w:rsidRPr="00B60191" w:rsidRDefault="008C4C9F">
      <w:pPr>
        <w:pStyle w:val="Reservationspunkt"/>
        <w:rPr>
          <w:noProof w:val="0"/>
        </w:rPr>
      </w:pPr>
      <w:r w:rsidRPr="00B60191">
        <w:rPr>
          <w:noProof w:val="0"/>
        </w:rPr>
        <w:t>12.</w:t>
      </w:r>
      <w:r w:rsidRPr="00B60191">
        <w:rPr>
          <w:noProof w:val="0"/>
        </w:rPr>
        <w:tab/>
        <w:t>Körkortsutbildningen (punkt 12)</w:t>
      </w:r>
    </w:p>
    <w:p w:rsidR="008C4C9F" w:rsidRPr="00B60191" w:rsidRDefault="008C4C9F">
      <w:pPr>
        <w:pStyle w:val="Reservanter"/>
      </w:pPr>
      <w:r w:rsidRPr="00B60191">
        <w:t>av Chatrine Pålsson (kd) och Lars Gustafsson (kd).</w:t>
      </w:r>
    </w:p>
    <w:p w:rsidR="008C4C9F" w:rsidRPr="00B60191" w:rsidRDefault="008C4C9F">
      <w:pPr>
        <w:pStyle w:val="R4"/>
      </w:pPr>
      <w:r w:rsidRPr="00B60191">
        <w:t>Förslag till riksdagsbeslut</w:t>
      </w:r>
    </w:p>
    <w:p w:rsidR="008C4C9F" w:rsidRPr="00B60191" w:rsidRDefault="008C4C9F">
      <w:r w:rsidRPr="00B60191">
        <w:t>Vi anser att utskottets förslag under punkt 12 borde ha följande lydelse:</w:t>
      </w:r>
    </w:p>
    <w:p w:rsidR="008C4C9F" w:rsidRPr="00B60191" w:rsidRDefault="008C4C9F">
      <w:r w:rsidRPr="00B60191">
        <w:t>Riksdagen tillkännager för regeringen som sin mening vad som anförs i r</w:t>
      </w:r>
      <w:r w:rsidRPr="00B60191">
        <w:t>e</w:t>
      </w:r>
      <w:r w:rsidRPr="00B60191">
        <w:t xml:space="preserve">servation 12. Riksdagen bifaller därmed motion 2001/02:So35 yrkande 7. </w:t>
      </w:r>
    </w:p>
    <w:p w:rsidR="008C4C9F" w:rsidRPr="00B60191" w:rsidRDefault="008C4C9F">
      <w:pPr>
        <w:pStyle w:val="R4"/>
      </w:pPr>
      <w:r w:rsidRPr="00B60191">
        <w:t>Ställningstagande</w:t>
      </w:r>
    </w:p>
    <w:p w:rsidR="008C4C9F" w:rsidRPr="00B60191" w:rsidRDefault="008C4C9F">
      <w:r w:rsidRPr="00B60191">
        <w:rPr>
          <w:snapToGrid w:val="0"/>
          <w:lang w:eastAsia="sv-SE"/>
        </w:rPr>
        <w:t>Under år 2000 rapporterades 796 vägtrafikolyckor med personskada där för</w:t>
      </w:r>
      <w:r w:rsidRPr="00B60191">
        <w:rPr>
          <w:snapToGrid w:val="0"/>
          <w:lang w:eastAsia="sv-SE"/>
        </w:rPr>
        <w:t>a</w:t>
      </w:r>
      <w:r w:rsidRPr="00B60191">
        <w:rPr>
          <w:snapToGrid w:val="0"/>
          <w:lang w:eastAsia="sv-SE"/>
        </w:rPr>
        <w:t xml:space="preserve">ren misstänks ha varit påverkad av alkohol eller annan drog. Varje år sker vidare drygt 3 000 drogrelaterade körkortsåterkallelser. I körkortsutbildningen ingår det en teoridel där man läser bl.a. om alkohol och andra droger. Mot bakgrund av ovanstående siffror anser vi det motiverat att utbildningen om alkohol och droger i körkortsutbildningen får en mer framträdande roll. </w:t>
      </w:r>
      <w:r w:rsidRPr="00B60191">
        <w:rPr>
          <w:snapToGrid w:val="0"/>
          <w:color w:val="000000"/>
          <w:lang w:eastAsia="sv-SE"/>
        </w:rPr>
        <w:t>Vad vi nu anfört bör ges regeringen till känna.</w:t>
      </w:r>
    </w:p>
    <w:p w:rsidR="008C4C9F" w:rsidRPr="00B60191" w:rsidRDefault="008C4C9F">
      <w:pPr>
        <w:pStyle w:val="Normaltindrag"/>
      </w:pPr>
    </w:p>
    <w:p w:rsidR="008C4C9F" w:rsidRPr="00B60191" w:rsidRDefault="008C4C9F">
      <w:pPr>
        <w:pStyle w:val="Reservationspunkt"/>
        <w:rPr>
          <w:noProof w:val="0"/>
        </w:rPr>
      </w:pPr>
      <w:r w:rsidRPr="00B60191">
        <w:rPr>
          <w:noProof w:val="0"/>
        </w:rPr>
        <w:t>13. Drogtester av barn under 15 år (punkt 13)</w:t>
      </w:r>
    </w:p>
    <w:p w:rsidR="008C4C9F" w:rsidRPr="00B60191" w:rsidRDefault="008C4C9F">
      <w:pPr>
        <w:pStyle w:val="Reservanter"/>
      </w:pPr>
      <w:r w:rsidRPr="00B60191">
        <w:t>av Chatrine Pålsson (kd), Lars Gustafsson (kd) och Kerstin Heinemann (fp).</w:t>
      </w:r>
    </w:p>
    <w:p w:rsidR="008C4C9F" w:rsidRPr="00B60191" w:rsidRDefault="008C4C9F">
      <w:pPr>
        <w:pStyle w:val="R4"/>
      </w:pPr>
      <w:bookmarkStart w:id="105" w:name="Temp"/>
      <w:bookmarkEnd w:id="105"/>
      <w:r w:rsidRPr="00B60191">
        <w:t>Förslag till riksdagsbeslut</w:t>
      </w:r>
    </w:p>
    <w:p w:rsidR="008C4C9F" w:rsidRPr="00B60191" w:rsidRDefault="008C4C9F">
      <w:r w:rsidRPr="00B60191">
        <w:t>Vi anser att utskottets förslag under punkt 13 borde ha följande lydelse:</w:t>
      </w:r>
    </w:p>
    <w:p w:rsidR="008C4C9F" w:rsidRPr="00B60191" w:rsidRDefault="008C4C9F">
      <w:r w:rsidRPr="00B60191">
        <w:t>Riksdagen tillkännager för regeringen som sin mening vad som anförs i r</w:t>
      </w:r>
      <w:r w:rsidRPr="00B60191">
        <w:t>e</w:t>
      </w:r>
      <w:r w:rsidRPr="00B60191">
        <w:t>servation 13. Riksdagen bifaller därmed motionerna 2001/02:So30 yrkande 12, 2001/02:So35 yrkande 9 och 2001/02:Ju389 yrkande 5, bifaller delvis motionerna 2001/02:So26 delvis, 2001/02:So31 yrkande 4, 2001/02:So371 yrkande 4 och 2001/02:Ju285 yrkande 4 samt avslår motionerna 2001/02: So27 yrkande 7, 2001/02:So34 yrkande 7 och 2001/02:Ju322 yrka</w:t>
      </w:r>
      <w:r w:rsidRPr="00B60191">
        <w:t>n</w:t>
      </w:r>
      <w:r w:rsidRPr="00B60191">
        <w:t xml:space="preserve">de 4. </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I dag är det svårt att ge barn under 15 år som misstänks missbruka droger hjälp i ett tidigt skede. Urin- eller blodprovstagning får inte göras, och därmed kan inga åtgärder vidtas förrän missbruket är uppenbart. Följden blir att soc</w:t>
      </w:r>
      <w:r w:rsidRPr="00B60191">
        <w:rPr>
          <w:snapToGrid w:val="0"/>
          <w:lang w:eastAsia="sv-SE"/>
        </w:rPr>
        <w:t>i</w:t>
      </w:r>
      <w:r w:rsidRPr="00B60191">
        <w:rPr>
          <w:snapToGrid w:val="0"/>
          <w:lang w:eastAsia="sv-SE"/>
        </w:rPr>
        <w:t>altjänsten kopplas in först när narkotikamissbruket pågått under en längre tid. Vi anser därför att det bör införas en möjlighet att ta blodprov och urinprov också på barn under 15 år vid allvarlig misstanke om narkotikamissbruk. Regeringen bör snarast återkomma till riksdagen med förslag till sådan lagr</w:t>
      </w:r>
      <w:r w:rsidRPr="00B60191">
        <w:rPr>
          <w:snapToGrid w:val="0"/>
          <w:lang w:eastAsia="sv-SE"/>
        </w:rPr>
        <w:t>e</w:t>
      </w:r>
      <w:r w:rsidRPr="00B60191">
        <w:rPr>
          <w:snapToGrid w:val="0"/>
          <w:lang w:eastAsia="sv-SE"/>
        </w:rPr>
        <w:t xml:space="preserve">glering. </w:t>
      </w:r>
      <w:r w:rsidRPr="00B60191">
        <w:rPr>
          <w:snapToGrid w:val="0"/>
          <w:color w:val="000000"/>
          <w:lang w:eastAsia="sv-SE"/>
        </w:rPr>
        <w:t>Vad vi nu anfört bör ges regeringen till känna.</w:t>
      </w:r>
    </w:p>
    <w:p w:rsidR="008C4C9F" w:rsidRPr="00B60191" w:rsidRDefault="008C4C9F">
      <w:pPr>
        <w:pStyle w:val="Reservationspunkt"/>
        <w:rPr>
          <w:noProof w:val="0"/>
        </w:rPr>
      </w:pPr>
      <w:r w:rsidRPr="00B60191">
        <w:rPr>
          <w:noProof w:val="0"/>
        </w:rPr>
        <w:t>14.</w:t>
      </w:r>
      <w:r w:rsidRPr="00B60191">
        <w:rPr>
          <w:noProof w:val="0"/>
        </w:rPr>
        <w:tab/>
        <w:t>Vård och behandling av narkotikamissbrukare (punkt 14)</w:t>
      </w:r>
    </w:p>
    <w:p w:rsidR="008C4C9F" w:rsidRPr="00B60191" w:rsidRDefault="008C4C9F">
      <w:pPr>
        <w:pStyle w:val="Reservanter"/>
      </w:pPr>
      <w:r w:rsidRPr="00B60191">
        <w:t>av Chatrine Pålsson (kd) och Lars Gustafsson (kd).</w:t>
      </w:r>
    </w:p>
    <w:p w:rsidR="008C4C9F" w:rsidRPr="00B60191" w:rsidRDefault="008C4C9F">
      <w:pPr>
        <w:pStyle w:val="R4"/>
      </w:pPr>
      <w:r w:rsidRPr="00B60191">
        <w:t>Förslag till riksdagsbeslut</w:t>
      </w:r>
    </w:p>
    <w:p w:rsidR="008C4C9F" w:rsidRPr="00B60191" w:rsidRDefault="008C4C9F">
      <w:r w:rsidRPr="00B60191">
        <w:t>Vi anser att utskottets förslag under punkt 14 borde ha följande lydelse:</w:t>
      </w:r>
    </w:p>
    <w:p w:rsidR="008C4C9F" w:rsidRPr="00B60191" w:rsidRDefault="008C4C9F">
      <w:r w:rsidRPr="00B60191">
        <w:t>Riksdagen tillkännager för regeringen som sin mening vad som anförs i r</w:t>
      </w:r>
      <w:r w:rsidRPr="00B60191">
        <w:t>e</w:t>
      </w:r>
      <w:r w:rsidRPr="00B60191">
        <w:t>servation 14. Riksdagen bifaller därmed motion 2001/02:So35 yrkandena 20–22 och avslår motionerna 2001/02:So30 yrkande 13 delvis och 2001/02:So31 yrkandena 3 och 5.</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De ekonomiska svårigheterna för kommuner och landsting är en tänkbar orsak till att vården av missbrukare på många håll är otillräcklig. I propositi</w:t>
      </w:r>
      <w:r w:rsidRPr="00B60191">
        <w:rPr>
          <w:snapToGrid w:val="0"/>
          <w:lang w:eastAsia="sv-SE"/>
        </w:rPr>
        <w:t>o</w:t>
      </w:r>
      <w:r w:rsidRPr="00B60191">
        <w:rPr>
          <w:snapToGrid w:val="0"/>
          <w:lang w:eastAsia="sv-SE"/>
        </w:rPr>
        <w:t>nen målas en mycket dyster bild av missbrukarvården upp. Vi anser det därför anmärkningsvärt att denna beskrivning inte resulterar i några skarpa förslag eller någon medelstillde</w:t>
      </w:r>
      <w:r w:rsidRPr="00B60191">
        <w:rPr>
          <w:snapToGrid w:val="0"/>
          <w:lang w:eastAsia="sv-SE"/>
        </w:rPr>
        <w:t>l</w:t>
      </w:r>
      <w:r w:rsidRPr="00B60191">
        <w:rPr>
          <w:snapToGrid w:val="0"/>
          <w:lang w:eastAsia="sv-SE"/>
        </w:rPr>
        <w:t xml:space="preserve">ning. </w:t>
      </w:r>
    </w:p>
    <w:p w:rsidR="008C4C9F" w:rsidRPr="00B60191" w:rsidRDefault="008C4C9F">
      <w:pPr>
        <w:pStyle w:val="Normaltindrag"/>
        <w:rPr>
          <w:snapToGrid w:val="0"/>
          <w:lang w:eastAsia="sv-SE"/>
        </w:rPr>
      </w:pPr>
      <w:r w:rsidRPr="00B60191">
        <w:rPr>
          <w:snapToGrid w:val="0"/>
          <w:lang w:eastAsia="sv-SE"/>
        </w:rPr>
        <w:t>I dagens system delas kostnadsansvaret för vård och rehabilitering av na</w:t>
      </w:r>
      <w:r w:rsidRPr="00B60191">
        <w:rPr>
          <w:snapToGrid w:val="0"/>
          <w:lang w:eastAsia="sv-SE"/>
        </w:rPr>
        <w:t>r</w:t>
      </w:r>
      <w:r w:rsidRPr="00B60191">
        <w:rPr>
          <w:snapToGrid w:val="0"/>
          <w:lang w:eastAsia="sv-SE"/>
        </w:rPr>
        <w:t>kotikamissbrukare mellan kommuner och landsting. Efter avslutad avgiftning, som betalas av landstinget, övergår kostnadsansvaret till kommunen. I många fall väljer kommunen att inte fortsätta rehabiliteringen på behandlingsenh</w:t>
      </w:r>
      <w:r w:rsidRPr="00B60191">
        <w:rPr>
          <w:snapToGrid w:val="0"/>
          <w:lang w:eastAsia="sv-SE"/>
        </w:rPr>
        <w:t>e</w:t>
      </w:r>
      <w:r w:rsidRPr="00B60191">
        <w:rPr>
          <w:snapToGrid w:val="0"/>
          <w:lang w:eastAsia="sv-SE"/>
        </w:rPr>
        <w:t>ten, vilket innebär att avgiftningen som vårdinsats är mer eller mindre bor</w:t>
      </w:r>
      <w:r w:rsidRPr="00B60191">
        <w:rPr>
          <w:snapToGrid w:val="0"/>
          <w:lang w:eastAsia="sv-SE"/>
        </w:rPr>
        <w:t>t</w:t>
      </w:r>
      <w:r w:rsidRPr="00B60191">
        <w:rPr>
          <w:snapToGrid w:val="0"/>
          <w:lang w:eastAsia="sv-SE"/>
        </w:rPr>
        <w:t>kastad. Vi anser att en bättre samverkan mellan huvudmännen måste till för att lösa situationen och att en översyn bör göras av hur samverkan sker på omr</w:t>
      </w:r>
      <w:r w:rsidRPr="00B60191">
        <w:rPr>
          <w:snapToGrid w:val="0"/>
          <w:lang w:eastAsia="sv-SE"/>
        </w:rPr>
        <w:t>å</w:t>
      </w:r>
      <w:r w:rsidRPr="00B60191">
        <w:rPr>
          <w:snapToGrid w:val="0"/>
          <w:lang w:eastAsia="sv-SE"/>
        </w:rPr>
        <w:t>det.</w:t>
      </w:r>
    </w:p>
    <w:p w:rsidR="008C4C9F" w:rsidRPr="00B60191" w:rsidRDefault="008C4C9F">
      <w:pPr>
        <w:pStyle w:val="Normaltindrag"/>
        <w:rPr>
          <w:snapToGrid w:val="0"/>
          <w:color w:val="000000"/>
          <w:lang w:eastAsia="sv-SE"/>
        </w:rPr>
      </w:pPr>
      <w:r w:rsidRPr="00B60191">
        <w:rPr>
          <w:snapToGrid w:val="0"/>
          <w:lang w:eastAsia="sv-SE"/>
        </w:rPr>
        <w:t>Vi anser det även viktigt att se över stödet till</w:t>
      </w:r>
      <w:r w:rsidRPr="00B60191">
        <w:rPr>
          <w:snapToGrid w:val="0"/>
          <w:lang w:eastAsia="sv-SE"/>
        </w:rPr>
        <w:t xml:space="preserve"> individer som genomgått en lyckad drogrehabilitering. För att kunna klara av en drogfri vardag krävs ett större personligt stöd än som ges i dag. Enligt vår mening bör kommunerna utarbeta handlingsprogram för stöd till drogrehabiliterade. </w:t>
      </w:r>
      <w:r w:rsidRPr="00B60191">
        <w:rPr>
          <w:snapToGrid w:val="0"/>
          <w:color w:val="000000"/>
          <w:lang w:eastAsia="sv-SE"/>
        </w:rPr>
        <w:t>Vad vi nu anfört bör ges regeringen till känna.</w:t>
      </w:r>
    </w:p>
    <w:p w:rsidR="008C4C9F" w:rsidRPr="00B60191" w:rsidRDefault="008C4C9F">
      <w:pPr>
        <w:pStyle w:val="Normaltindrag"/>
        <w:rPr>
          <w:snapToGrid w:val="0"/>
          <w:color w:val="000000"/>
          <w:lang w:eastAsia="sv-SE"/>
        </w:rPr>
      </w:pPr>
    </w:p>
    <w:p w:rsidR="008C4C9F" w:rsidRPr="00B60191" w:rsidRDefault="008C4C9F">
      <w:pPr>
        <w:pStyle w:val="Normaltindrag"/>
        <w:rPr>
          <w:snapToGrid w:val="0"/>
          <w:color w:val="000000"/>
          <w:lang w:eastAsia="sv-SE"/>
        </w:rPr>
      </w:pPr>
    </w:p>
    <w:p w:rsidR="008C4C9F" w:rsidRPr="00B60191" w:rsidRDefault="008C4C9F">
      <w:pPr>
        <w:pStyle w:val="Normaltindrag"/>
        <w:rPr>
          <w:snapToGrid w:val="0"/>
          <w:lang w:eastAsia="sv-SE"/>
        </w:rPr>
      </w:pPr>
    </w:p>
    <w:p w:rsidR="008C4C9F" w:rsidRPr="00B60191" w:rsidRDefault="008C4C9F">
      <w:pPr>
        <w:pStyle w:val="Reservationspunkt"/>
        <w:rPr>
          <w:noProof w:val="0"/>
        </w:rPr>
      </w:pPr>
      <w:r w:rsidRPr="00B60191">
        <w:rPr>
          <w:noProof w:val="0"/>
        </w:rPr>
        <w:t>15.</w:t>
      </w:r>
      <w:r w:rsidRPr="00B60191">
        <w:rPr>
          <w:noProof w:val="0"/>
        </w:rPr>
        <w:tab/>
        <w:t>Vård och behandling av narkotikamissbrukare (punkt 14)</w:t>
      </w:r>
    </w:p>
    <w:p w:rsidR="008C4C9F" w:rsidRPr="00B60191" w:rsidRDefault="008C4C9F">
      <w:pPr>
        <w:pStyle w:val="Reservanter"/>
      </w:pPr>
      <w:r w:rsidRPr="00B60191">
        <w:t>av Kerstin Heinemann (fp).</w:t>
      </w:r>
    </w:p>
    <w:p w:rsidR="008C4C9F" w:rsidRPr="00B60191" w:rsidRDefault="008C4C9F">
      <w:pPr>
        <w:pStyle w:val="R4"/>
      </w:pPr>
      <w:r w:rsidRPr="00B60191">
        <w:t>Förslag till riksdagsbeslut</w:t>
      </w:r>
    </w:p>
    <w:p w:rsidR="008C4C9F" w:rsidRPr="00B60191" w:rsidRDefault="008C4C9F">
      <w:r w:rsidRPr="00B60191">
        <w:t>Jag anser att utskottets förslag under punkt 14 borde ha följande lydelse:</w:t>
      </w:r>
    </w:p>
    <w:p w:rsidR="008C4C9F" w:rsidRPr="00B60191" w:rsidRDefault="008C4C9F">
      <w:r w:rsidRPr="00B60191">
        <w:t>Riksdagen tillkännager för regeringen som sin mening vad som anförs i r</w:t>
      </w:r>
      <w:r w:rsidRPr="00B60191">
        <w:t>e</w:t>
      </w:r>
      <w:r w:rsidRPr="00B60191">
        <w:t>servation 15. Riksdagen bifaller därmed motion 2001/02:So30 yrkande 13 delvis och avslår motionerna 2001/02:So31 yrkandena 3 och 5 samt 2001/02:So35 yrkandena 20–22.</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Situationen inom missbrukarvården är i dag så allvarlig att det ofta inte finns vårdplatser ens till de narkomaner som är mest välmotiverade att sluta med sitt narkotikabruk. Till stor del har besparingarna skett genom att man erbj</w:t>
      </w:r>
      <w:r w:rsidRPr="00B60191">
        <w:rPr>
          <w:snapToGrid w:val="0"/>
          <w:lang w:eastAsia="sv-SE"/>
        </w:rPr>
        <w:t>u</w:t>
      </w:r>
      <w:r w:rsidRPr="00B60191">
        <w:rPr>
          <w:snapToGrid w:val="0"/>
          <w:lang w:eastAsia="sv-SE"/>
        </w:rPr>
        <w:t>der narkomaner öppenvård i olika former. Enligt min mening behövs det betydligt mer resurser på området, både för att kunna erbjuda adekvat instit</w:t>
      </w:r>
      <w:r w:rsidRPr="00B60191">
        <w:rPr>
          <w:snapToGrid w:val="0"/>
          <w:lang w:eastAsia="sv-SE"/>
        </w:rPr>
        <w:t>u</w:t>
      </w:r>
      <w:r w:rsidRPr="00B60191">
        <w:rPr>
          <w:snapToGrid w:val="0"/>
          <w:lang w:eastAsia="sv-SE"/>
        </w:rPr>
        <w:t>tionsvård till dem som frivilligt efterfrågar sådan och för att kunna tvångspl</w:t>
      </w:r>
      <w:r w:rsidRPr="00B60191">
        <w:rPr>
          <w:snapToGrid w:val="0"/>
          <w:lang w:eastAsia="sv-SE"/>
        </w:rPr>
        <w:t>a</w:t>
      </w:r>
      <w:r w:rsidRPr="00B60191">
        <w:rPr>
          <w:snapToGrid w:val="0"/>
          <w:lang w:eastAsia="sv-SE"/>
        </w:rPr>
        <w:t xml:space="preserve">cera mycket avancerade missbrukare som inte kan komma ifrån missbruket på egen hand. </w:t>
      </w:r>
    </w:p>
    <w:p w:rsidR="008C4C9F" w:rsidRPr="00B60191" w:rsidRDefault="008C4C9F">
      <w:pPr>
        <w:pStyle w:val="Normaltindrag"/>
        <w:rPr>
          <w:snapToGrid w:val="0"/>
          <w:lang w:eastAsia="sv-SE"/>
        </w:rPr>
      </w:pPr>
      <w:r w:rsidRPr="00B60191">
        <w:rPr>
          <w:snapToGrid w:val="0"/>
          <w:lang w:eastAsia="sv-SE"/>
        </w:rPr>
        <w:t>En strategi för att rehabilitera missbrukare bör ha som självklar utgång</w:t>
      </w:r>
      <w:r w:rsidRPr="00B60191">
        <w:rPr>
          <w:snapToGrid w:val="0"/>
          <w:lang w:eastAsia="sv-SE"/>
        </w:rPr>
        <w:t>s</w:t>
      </w:r>
      <w:r w:rsidRPr="00B60191">
        <w:rPr>
          <w:snapToGrid w:val="0"/>
          <w:lang w:eastAsia="sv-SE"/>
        </w:rPr>
        <w:t>punkt att ingripa tidigt i ”missbrukarkarriären”. Det är viktigt att vårdkedjan kan fungera smidigt och att sekretessen inte lägger onödiga hinder mellan olika samhällsfunktioner som behöver samverka. Det är också nödvändigt att föräldrar, föreningsliv, polis och socialtjänst samarbetar. Jag vill även betona vikten av att vården i så stor utsträckning som möjligt anpassas till den e</w:t>
      </w:r>
      <w:r w:rsidRPr="00B60191">
        <w:rPr>
          <w:snapToGrid w:val="0"/>
          <w:lang w:eastAsia="sv-SE"/>
        </w:rPr>
        <w:t>n</w:t>
      </w:r>
      <w:r w:rsidRPr="00B60191">
        <w:rPr>
          <w:snapToGrid w:val="0"/>
          <w:lang w:eastAsia="sv-SE"/>
        </w:rPr>
        <w:t xml:space="preserve">skilde missbrukarens behov. </w:t>
      </w:r>
    </w:p>
    <w:p w:rsidR="008C4C9F" w:rsidRPr="00B60191" w:rsidRDefault="008C4C9F">
      <w:pPr>
        <w:pStyle w:val="Normaltindrag"/>
        <w:rPr>
          <w:snapToGrid w:val="0"/>
          <w:lang w:eastAsia="sv-SE"/>
        </w:rPr>
      </w:pPr>
      <w:r w:rsidRPr="00B60191">
        <w:rPr>
          <w:snapToGrid w:val="0"/>
          <w:lang w:eastAsia="sv-SE"/>
        </w:rPr>
        <w:t>Trycket på behandlingshemmen för barn och ungdomar med missbruk</w:t>
      </w:r>
      <w:r w:rsidRPr="00B60191">
        <w:rPr>
          <w:snapToGrid w:val="0"/>
          <w:lang w:eastAsia="sv-SE"/>
        </w:rPr>
        <w:t>s</w:t>
      </w:r>
      <w:r w:rsidRPr="00B60191">
        <w:rPr>
          <w:snapToGrid w:val="0"/>
          <w:lang w:eastAsia="sv-SE"/>
        </w:rPr>
        <w:t>problem har ökat. Jag anser det viktigt att tillräckligt med platser skapas så att framför allt unga med drogproblem kan få hjälp. Kommunerna måste köpa det antal platser som behövs. Det krävs också att kommunerna samarbetar för att bättre kunna utvärdera och mäta resultaten i missbrukarvården. Vid up</w:t>
      </w:r>
      <w:r w:rsidRPr="00B60191">
        <w:rPr>
          <w:snapToGrid w:val="0"/>
          <w:lang w:eastAsia="sv-SE"/>
        </w:rPr>
        <w:t>p</w:t>
      </w:r>
      <w:r w:rsidRPr="00B60191">
        <w:rPr>
          <w:snapToGrid w:val="0"/>
          <w:lang w:eastAsia="sv-SE"/>
        </w:rPr>
        <w:t xml:space="preserve">handling av tjänsterna skall kommunerna alltid kvalitetsgranska de tjänster som erbjuds.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16.</w:t>
      </w:r>
      <w:r w:rsidRPr="00B60191">
        <w:rPr>
          <w:noProof w:val="0"/>
        </w:rPr>
        <w:tab/>
        <w:t>Anhörigombudsman (punkt 17)</w:t>
      </w:r>
    </w:p>
    <w:p w:rsidR="008C4C9F" w:rsidRPr="00B60191" w:rsidRDefault="008C4C9F">
      <w:pPr>
        <w:pStyle w:val="Reservanter"/>
      </w:pPr>
      <w:r w:rsidRPr="00B60191">
        <w:t>av Kerstin Heinemann (fp).</w:t>
      </w:r>
    </w:p>
    <w:p w:rsidR="008C4C9F" w:rsidRPr="00B60191" w:rsidRDefault="008C4C9F">
      <w:pPr>
        <w:pStyle w:val="R4"/>
      </w:pPr>
      <w:r w:rsidRPr="00B60191">
        <w:t>Förslag till riksdagsbeslut</w:t>
      </w:r>
    </w:p>
    <w:p w:rsidR="008C4C9F" w:rsidRPr="00B60191" w:rsidRDefault="008C4C9F">
      <w:r w:rsidRPr="00B60191">
        <w:t>Jag anser att utskottets förslag under punkt 17 borde ha följande lydelse:</w:t>
      </w:r>
    </w:p>
    <w:p w:rsidR="008C4C9F" w:rsidRPr="00B60191" w:rsidRDefault="008C4C9F">
      <w:r w:rsidRPr="00B60191">
        <w:t>Riksdagen tillkännager för regeringen som sin mening vad som anförs i r</w:t>
      </w:r>
      <w:r w:rsidRPr="00B60191">
        <w:t>e</w:t>
      </w:r>
      <w:r w:rsidRPr="00B60191">
        <w:t xml:space="preserve">servation 16. Riksdagen bifaller därmed motion 2001/02:So30 yrkande 2. </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 xml:space="preserve">Få människor är så direkt utsatta för konsekvenserna av narkotikamissbruket som missbrukarnas anhöriga. När alla andra drar sig undan står de många gånger helt ensamma. De anhöriga behöver omfattande stöd i sina kontakter med myndigheter och vårdapparat. Jag anser därför att en anhörigombudsman bör inrättas.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17.</w:t>
      </w:r>
      <w:r w:rsidRPr="00B60191">
        <w:rPr>
          <w:noProof w:val="0"/>
        </w:rPr>
        <w:tab/>
        <w:t>Ekonomiskt ansvar för LVM-vården (punkt 19)</w:t>
      </w:r>
    </w:p>
    <w:p w:rsidR="008C4C9F" w:rsidRPr="00B60191" w:rsidRDefault="008C4C9F">
      <w:pPr>
        <w:pStyle w:val="Reservanter"/>
      </w:pPr>
      <w:r w:rsidRPr="00B60191">
        <w:t>av Kerstin Heinemann (fp).</w:t>
      </w:r>
    </w:p>
    <w:p w:rsidR="008C4C9F" w:rsidRPr="00B60191" w:rsidRDefault="008C4C9F">
      <w:pPr>
        <w:pStyle w:val="R4"/>
      </w:pPr>
      <w:r w:rsidRPr="00B60191">
        <w:t>Förslag till riksdagsbeslut</w:t>
      </w:r>
    </w:p>
    <w:p w:rsidR="008C4C9F" w:rsidRPr="00B60191" w:rsidRDefault="008C4C9F">
      <w:r w:rsidRPr="00B60191">
        <w:t>Jag anser att utskottets förslag under punkt 19 borde ha följande lydelse:</w:t>
      </w:r>
    </w:p>
    <w:p w:rsidR="008C4C9F" w:rsidRPr="00B60191" w:rsidRDefault="008C4C9F">
      <w:r w:rsidRPr="00B60191">
        <w:t>Riksdagen tillkännager för regeringen som sin mening vad som anförs i r</w:t>
      </w:r>
      <w:r w:rsidRPr="00B60191">
        <w:t>e</w:t>
      </w:r>
      <w:r w:rsidRPr="00B60191">
        <w:t>serv</w:t>
      </w:r>
      <w:r w:rsidRPr="00B60191">
        <w:t>a</w:t>
      </w:r>
      <w:r w:rsidRPr="00B60191">
        <w:t xml:space="preserve">tion 17. Riksdagen bifaller därmed motion 2001/02:So30 yrkande 4. </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Det ekonomiska ansvaret för den frivilliga missbruksvården bör alltjämt ligga hos kommunerna. Eftersom staten ansvarar för narkotikapolitiken med dess inslag av tvång bör staten emellertid, enligt min mening, ta ett visst ekon</w:t>
      </w:r>
      <w:r w:rsidRPr="00B60191">
        <w:rPr>
          <w:snapToGrid w:val="0"/>
          <w:lang w:eastAsia="sv-SE"/>
        </w:rPr>
        <w:t>o</w:t>
      </w:r>
      <w:r w:rsidRPr="00B60191">
        <w:rPr>
          <w:snapToGrid w:val="0"/>
          <w:lang w:eastAsia="sv-SE"/>
        </w:rPr>
        <w:t>miskt ansvar för tvångsvården. Efter det att en kommun redovisat vilka åtgä</w:t>
      </w:r>
      <w:r w:rsidRPr="00B60191">
        <w:rPr>
          <w:snapToGrid w:val="0"/>
          <w:lang w:eastAsia="sv-SE"/>
        </w:rPr>
        <w:t>r</w:t>
      </w:r>
      <w:r w:rsidRPr="00B60191">
        <w:rPr>
          <w:snapToGrid w:val="0"/>
          <w:lang w:eastAsia="sv-SE"/>
        </w:rPr>
        <w:t xml:space="preserve">der som vidtagits för en missbrukare och visat att den följt bestämmelserna i socialtjänstlagen bör staten garantera de huvudsakliga kostnaderna för tvångsvården.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18.</w:t>
      </w:r>
      <w:r w:rsidRPr="00B60191">
        <w:rPr>
          <w:noProof w:val="0"/>
        </w:rPr>
        <w:tab/>
        <w:t>Substitutionsbehandling (punkt 21)</w:t>
      </w:r>
    </w:p>
    <w:p w:rsidR="008C4C9F" w:rsidRPr="00B60191" w:rsidRDefault="008C4C9F">
      <w:pPr>
        <w:pStyle w:val="Reservanter"/>
      </w:pPr>
      <w:r w:rsidRPr="00B60191">
        <w:t>av Kerstin Heinemann (fp).</w:t>
      </w:r>
    </w:p>
    <w:p w:rsidR="008C4C9F" w:rsidRPr="00B60191" w:rsidRDefault="008C4C9F">
      <w:pPr>
        <w:pStyle w:val="R4"/>
      </w:pPr>
      <w:r w:rsidRPr="00B60191">
        <w:t>Förslag till riksdagsbeslut</w:t>
      </w:r>
    </w:p>
    <w:p w:rsidR="008C4C9F" w:rsidRPr="00B60191" w:rsidRDefault="008C4C9F">
      <w:r w:rsidRPr="00B60191">
        <w:t>Jag anser att utskottets förslag under punkt 21 borde ha följande lydelse:</w:t>
      </w:r>
    </w:p>
    <w:p w:rsidR="008C4C9F" w:rsidRPr="00B60191" w:rsidRDefault="008C4C9F">
      <w:r w:rsidRPr="00B60191">
        <w:t>Riksdagen tillkännager för regeringen som sin mening vad som anförs i r</w:t>
      </w:r>
      <w:r w:rsidRPr="00B60191">
        <w:t>e</w:t>
      </w:r>
      <w:r w:rsidRPr="00B60191">
        <w:t>servation 18. Riksdagen bifaller därmed motion 2001/02:So30 yrkande 13 delvis och avslår motionerna 2001/02:So27 yrkande 9 och 2001/02:So34 yrkande 12.</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 xml:space="preserve">Metadonbehandling kan för vissa missbrukare ge goda resultat. Enligt min mening bör fler personer kunna komma i fråga för metadonbehandling än vad som är fallet i dag.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19.</w:t>
      </w:r>
      <w:r w:rsidRPr="00B60191">
        <w:rPr>
          <w:noProof w:val="0"/>
        </w:rPr>
        <w:tab/>
        <w:t>Sprututbytesverksamheten (punkt 22)</w:t>
      </w:r>
    </w:p>
    <w:p w:rsidR="008C4C9F" w:rsidRPr="00B60191" w:rsidRDefault="008C4C9F">
      <w:pPr>
        <w:pStyle w:val="Reservanter"/>
      </w:pPr>
      <w:r w:rsidRPr="00B60191">
        <w:t>av Chatrine Pålsson (kd), Lars Gustafsson (kd), Kenneth Johansson (c) och Kerstin Heinemann (fp).</w:t>
      </w:r>
    </w:p>
    <w:p w:rsidR="008C4C9F" w:rsidRPr="00B60191" w:rsidRDefault="008C4C9F">
      <w:pPr>
        <w:pStyle w:val="R4"/>
      </w:pPr>
      <w:r w:rsidRPr="00B60191">
        <w:t>Förslag till riksdagsbeslut</w:t>
      </w:r>
    </w:p>
    <w:p w:rsidR="008C4C9F" w:rsidRPr="00B60191" w:rsidRDefault="008C4C9F">
      <w:r w:rsidRPr="00B60191">
        <w:t>Vi anser att utskottets förslag under punkt 22 borde ha följande lydelse:</w:t>
      </w:r>
    </w:p>
    <w:p w:rsidR="008C4C9F" w:rsidRPr="00B60191" w:rsidRDefault="008C4C9F">
      <w:r w:rsidRPr="00B60191">
        <w:t>Riksdagen tillkännager för regeringen som sin mening vad som anförs i r</w:t>
      </w:r>
      <w:r w:rsidRPr="00B60191">
        <w:t>e</w:t>
      </w:r>
      <w:r w:rsidRPr="00B60191">
        <w:t>servation 19. Riksdagen bifaller därmed motionerna 2001/02:So28 yrkande 5, 2001/02:So30 yrkande 8, 2001/02:So35 yrkande 23 och 2001/02:So308 y</w:t>
      </w:r>
      <w:r w:rsidRPr="00B60191">
        <w:t>r</w:t>
      </w:r>
      <w:r w:rsidRPr="00B60191">
        <w:t>kandena 1 och 2, bifaller delvis motionerna 2001/02:So511 och 2001/02: So594 samt avslår motionerna 2000/01:Ju931 yrkande 6, 2001/02:So27 y</w:t>
      </w:r>
      <w:r w:rsidRPr="00B60191">
        <w:t>r</w:t>
      </w:r>
      <w:r w:rsidRPr="00B60191">
        <w:t>kande 8, 2001/02:So34 yrkande 11 och 2001/02:So372 y</w:t>
      </w:r>
      <w:r w:rsidRPr="00B60191">
        <w:t>r</w:t>
      </w:r>
      <w:r w:rsidRPr="00B60191">
        <w:t xml:space="preserve">kande 2. </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Sprutbytesprojektet i Malmö och Lund tillkom för att förebygga hiv och hepatit. Man kan i dag konstatera att nyrekryteringen av hivpositiva i det närmaste är obefintlig i Malmö</w:t>
      </w:r>
      <w:r w:rsidR="00B60191" w:rsidRPr="00B60191">
        <w:rPr>
          <w:noProof/>
          <w:snapToGrid w:val="0"/>
          <w:lang w:eastAsia="sv-SE"/>
        </w:rPr>
        <w:drawing>
          <wp:inline distT="0" distB="0" distL="0" distR="0">
            <wp:extent cx="59690" cy="1143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60191">
        <w:rPr>
          <w:snapToGrid w:val="0"/>
          <w:lang w:eastAsia="sv-SE"/>
        </w:rPr>
        <w:t>Lund-området, att jämföra med ett högre antal hivpositiva i till exempel Stockholm och Köpenhamn. Sprututbyte</w:t>
      </w:r>
      <w:r w:rsidRPr="00B60191">
        <w:rPr>
          <w:snapToGrid w:val="0"/>
          <w:lang w:eastAsia="sv-SE"/>
        </w:rPr>
        <w:t>s</w:t>
      </w:r>
      <w:r w:rsidRPr="00B60191">
        <w:rPr>
          <w:snapToGrid w:val="0"/>
          <w:lang w:eastAsia="sv-SE"/>
        </w:rPr>
        <w:t>mottagningarna gör numera också en stor social insats genom sitt nära sama</w:t>
      </w:r>
      <w:r w:rsidRPr="00B60191">
        <w:rPr>
          <w:snapToGrid w:val="0"/>
          <w:lang w:eastAsia="sv-SE"/>
        </w:rPr>
        <w:t>r</w:t>
      </w:r>
      <w:r w:rsidRPr="00B60191">
        <w:rPr>
          <w:snapToGrid w:val="0"/>
          <w:lang w:eastAsia="sv-SE"/>
        </w:rPr>
        <w:t>bete med de narkomaner som besöker dem. Den goda kontakten med de akt</w:t>
      </w:r>
      <w:r w:rsidRPr="00B60191">
        <w:rPr>
          <w:snapToGrid w:val="0"/>
          <w:lang w:eastAsia="sv-SE"/>
        </w:rPr>
        <w:t>i</w:t>
      </w:r>
      <w:r w:rsidRPr="00B60191">
        <w:rPr>
          <w:snapToGrid w:val="0"/>
          <w:lang w:eastAsia="sv-SE"/>
        </w:rPr>
        <w:t>va sprutmissbrukarna ger möjlighet att motivera till avgiftning och behan</w:t>
      </w:r>
      <w:r w:rsidRPr="00B60191">
        <w:rPr>
          <w:snapToGrid w:val="0"/>
          <w:lang w:eastAsia="sv-SE"/>
        </w:rPr>
        <w:t>d</w:t>
      </w:r>
      <w:r w:rsidRPr="00B60191">
        <w:rPr>
          <w:snapToGrid w:val="0"/>
          <w:lang w:eastAsia="sv-SE"/>
        </w:rPr>
        <w:t>ling, göra regelbundna vaccinationer mot bl.a. hepatit samt föra journaler över den enskildes hälsotillstånd. En särskild mödravårdsmottagning har också inrättats. Att tillåta sprutut</w:t>
      </w:r>
      <w:r w:rsidRPr="00B60191">
        <w:rPr>
          <w:snapToGrid w:val="0"/>
          <w:lang w:eastAsia="sv-SE"/>
        </w:rPr>
        <w:t>byte under kontrollerade former innebär inte att man kapitulerar inför narkotikan utan det handlar om att göra det bästa möjl</w:t>
      </w:r>
      <w:r w:rsidRPr="00B60191">
        <w:rPr>
          <w:snapToGrid w:val="0"/>
          <w:lang w:eastAsia="sv-SE"/>
        </w:rPr>
        <w:t>i</w:t>
      </w:r>
      <w:r w:rsidRPr="00B60191">
        <w:rPr>
          <w:snapToGrid w:val="0"/>
          <w:lang w:eastAsia="sv-SE"/>
        </w:rPr>
        <w:t>ga för människor som sitter fast i ett tungt missbruk. Enligt vår mening bör försöksverksamheten i Malmö och Lund övergå i permanent verksamhet. Dessutom bör de landsting som så önskar, efter prövning av Socialstyrelsen, ges möjlighet att starta liknande verksamheter. Vi anser att det också skall kunna tillskapas olika modeller utifrån lokala förutsättningar. Det ger möjli</w:t>
      </w:r>
      <w:r w:rsidRPr="00B60191">
        <w:rPr>
          <w:snapToGrid w:val="0"/>
          <w:lang w:eastAsia="sv-SE"/>
        </w:rPr>
        <w:t>g</w:t>
      </w:r>
      <w:r w:rsidRPr="00B60191">
        <w:rPr>
          <w:snapToGrid w:val="0"/>
          <w:lang w:eastAsia="sv-SE"/>
        </w:rPr>
        <w:t xml:space="preserve">heter att </w:t>
      </w:r>
      <w:r w:rsidRPr="00B60191">
        <w:rPr>
          <w:snapToGrid w:val="0"/>
          <w:lang w:eastAsia="sv-SE"/>
        </w:rPr>
        <w:t xml:space="preserve">jämföra resultat. </w:t>
      </w:r>
      <w:r w:rsidRPr="00B60191">
        <w:rPr>
          <w:snapToGrid w:val="0"/>
          <w:color w:val="000000"/>
          <w:lang w:eastAsia="sv-SE"/>
        </w:rPr>
        <w:t>Vad vi nu anfört bör ges regeringen till känna.</w:t>
      </w:r>
    </w:p>
    <w:p w:rsidR="008C4C9F" w:rsidRPr="00B60191" w:rsidRDefault="008C4C9F">
      <w:pPr>
        <w:pStyle w:val="Reservationspunkt"/>
        <w:rPr>
          <w:noProof w:val="0"/>
        </w:rPr>
      </w:pPr>
      <w:r w:rsidRPr="00B60191">
        <w:rPr>
          <w:noProof w:val="0"/>
        </w:rPr>
        <w:t>20.</w:t>
      </w:r>
      <w:r w:rsidRPr="00B60191">
        <w:rPr>
          <w:noProof w:val="0"/>
        </w:rPr>
        <w:tab/>
        <w:t>Polisens organisation och resurser (punkt 23)</w:t>
      </w:r>
    </w:p>
    <w:p w:rsidR="008C4C9F" w:rsidRPr="00B60191" w:rsidRDefault="008C4C9F">
      <w:pPr>
        <w:pStyle w:val="Reservanter"/>
      </w:pPr>
      <w:r w:rsidRPr="00B60191">
        <w:t>av Kenneth Johansson (c).</w:t>
      </w:r>
    </w:p>
    <w:p w:rsidR="008C4C9F" w:rsidRPr="00B60191" w:rsidRDefault="008C4C9F">
      <w:pPr>
        <w:pStyle w:val="R4"/>
      </w:pPr>
      <w:r w:rsidRPr="00B60191">
        <w:t>Förslag till riksdagsbeslut</w:t>
      </w:r>
    </w:p>
    <w:p w:rsidR="008C4C9F" w:rsidRPr="00B60191" w:rsidRDefault="008C4C9F">
      <w:r w:rsidRPr="00B60191">
        <w:t>Jag anser att utskottets förslag under punkt 23 borde ha följande lydelse:</w:t>
      </w:r>
    </w:p>
    <w:p w:rsidR="008C4C9F" w:rsidRPr="00B60191" w:rsidRDefault="008C4C9F">
      <w:r w:rsidRPr="00B60191">
        <w:t>Riksdagen tillkännager för regeringen som sin mening vad som anförs i r</w:t>
      </w:r>
      <w:r w:rsidRPr="00B60191">
        <w:t>e</w:t>
      </w:r>
      <w:r w:rsidRPr="00B60191">
        <w:t>servation 20. Riksdagen bifaller därmed motion 2001/02:So28 yrkande 10 och avslår motionerna 2001/02:So27 yrkande 16, 2001/02:So29 yrkande 3, 2001/02:So30 yrkande 5, 2001/02:So31 yrkande 6, 2001/02:So34 yrkandena 8 och 10, 2001/02:So35 yrkandena 10–12 och 2001/02:Ju322 yrkande 2.</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Narkotikahundar är ett viktigt verktyg i polisens, tullens och kriminalvårdens bekämpning av narkotika. I likhet med vad som anförs i avvikande mening 4 i justitieutskottets yttrande över propositionen anser jag att fler narkotikahu</w:t>
      </w:r>
      <w:r w:rsidRPr="00B60191">
        <w:rPr>
          <w:snapToGrid w:val="0"/>
          <w:lang w:eastAsia="sv-SE"/>
        </w:rPr>
        <w:t>n</w:t>
      </w:r>
      <w:r w:rsidRPr="00B60191">
        <w:rPr>
          <w:snapToGrid w:val="0"/>
          <w:lang w:eastAsia="sv-SE"/>
        </w:rPr>
        <w:t xml:space="preserve">dar bör utbildas för att underlätta polisens, tullens och kriminalvårdens arbete. Något behov av att invänta redovisningen av de uppdrag som regeringen aviserat föreligger inte.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21.</w:t>
      </w:r>
      <w:r w:rsidRPr="00B60191">
        <w:rPr>
          <w:noProof w:val="0"/>
        </w:rPr>
        <w:tab/>
        <w:t>Polisens organisation och resurser (punkt 23)</w:t>
      </w:r>
    </w:p>
    <w:p w:rsidR="008C4C9F" w:rsidRPr="00B60191" w:rsidRDefault="008C4C9F">
      <w:pPr>
        <w:pStyle w:val="Reservanter"/>
      </w:pPr>
      <w:r w:rsidRPr="00B60191">
        <w:t>av Kerstin Heinemann (fp).</w:t>
      </w:r>
    </w:p>
    <w:p w:rsidR="008C4C9F" w:rsidRPr="00B60191" w:rsidRDefault="008C4C9F">
      <w:pPr>
        <w:pStyle w:val="R4"/>
      </w:pPr>
      <w:r w:rsidRPr="00B60191">
        <w:t>Förslag till riksdagsbeslut</w:t>
      </w:r>
    </w:p>
    <w:p w:rsidR="008C4C9F" w:rsidRPr="00B60191" w:rsidRDefault="008C4C9F">
      <w:r w:rsidRPr="00B60191">
        <w:t>Jag anser att utskottets förslag under punkt 23 borde ha följande lydelse:</w:t>
      </w:r>
    </w:p>
    <w:p w:rsidR="008C4C9F" w:rsidRPr="00B60191" w:rsidRDefault="008C4C9F">
      <w:r w:rsidRPr="00B60191">
        <w:t>Riksdagen tillkännager för regeringen som sin mening vad som anförs i r</w:t>
      </w:r>
      <w:r w:rsidRPr="00B60191">
        <w:t>e</w:t>
      </w:r>
      <w:r w:rsidRPr="00B60191">
        <w:t>servation 21. Riksdagen bifaller därmed motion 2001/02:So30 yrkande 5 och avslår motionerna 2001/02:So27 yrkande 16, 2001/02:So28 yrkande 10, 2001/02:So29 yrkande 3, 2001/02:So31 yrkande 6, 2001/02:So34 yrkandena 8 och 10, 2001/02:So35 yrkandena 10–12 och 2001/02:Ju322 yrkande 2.</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Det kan inte uteslutas att avvecklingen av narkotikaenheter och annan spec</w:t>
      </w:r>
      <w:r w:rsidRPr="00B60191">
        <w:rPr>
          <w:snapToGrid w:val="0"/>
          <w:lang w:eastAsia="sv-SE"/>
        </w:rPr>
        <w:t>i</w:t>
      </w:r>
      <w:r w:rsidRPr="00B60191">
        <w:rPr>
          <w:snapToGrid w:val="0"/>
          <w:lang w:eastAsia="sv-SE"/>
        </w:rPr>
        <w:t>alkompetens hos polisen runt om i landet medverkade till att utvecklingen på narkotikaområdet under 1990-talet vände åt fel håll. Enligt min mening måste resurserna till polisen prioriteras för att kampen mot narkotikan skall bli e</w:t>
      </w:r>
      <w:r w:rsidRPr="00B60191">
        <w:rPr>
          <w:snapToGrid w:val="0"/>
          <w:lang w:eastAsia="sv-SE"/>
        </w:rPr>
        <w:t>f</w:t>
      </w:r>
      <w:r w:rsidRPr="00B60191">
        <w:rPr>
          <w:snapToGrid w:val="0"/>
          <w:lang w:eastAsia="sv-SE"/>
        </w:rPr>
        <w:t xml:space="preserve">fektivare. Jag delar bedömningen i avvikande mening 3 i justitieutskottets yttrande över propositionen att särskilda polisenheter bör bildas över hela landet för att tillförsäkra resurser och kompetens.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22.</w:t>
      </w:r>
      <w:r w:rsidRPr="00B60191">
        <w:rPr>
          <w:noProof w:val="0"/>
        </w:rPr>
        <w:tab/>
        <w:t>Särskilda spaningsmetoder, m.m. (punkt 25)</w:t>
      </w:r>
    </w:p>
    <w:p w:rsidR="008C4C9F" w:rsidRPr="00B60191" w:rsidRDefault="008C4C9F">
      <w:pPr>
        <w:pStyle w:val="Reservanter"/>
      </w:pPr>
      <w:r w:rsidRPr="00B60191">
        <w:t>av Kenneth Johansson (c).</w:t>
      </w:r>
    </w:p>
    <w:p w:rsidR="008C4C9F" w:rsidRPr="00B60191" w:rsidRDefault="008C4C9F">
      <w:pPr>
        <w:pStyle w:val="R4"/>
      </w:pPr>
      <w:r w:rsidRPr="00B60191">
        <w:t>Förslag till riksdagsbeslut</w:t>
      </w:r>
    </w:p>
    <w:p w:rsidR="008C4C9F" w:rsidRPr="00B60191" w:rsidRDefault="008C4C9F">
      <w:r w:rsidRPr="00B60191">
        <w:t>Jag anser att utskottets förslag under punkt 25 borde ha följande lydelse:</w:t>
      </w:r>
    </w:p>
    <w:p w:rsidR="008C4C9F" w:rsidRPr="00B60191" w:rsidRDefault="008C4C9F">
      <w:r w:rsidRPr="00B60191">
        <w:t>Riksdagen tillkännager för regeringen som sin mening vad som anförs i r</w:t>
      </w:r>
      <w:r w:rsidRPr="00B60191">
        <w:t>e</w:t>
      </w:r>
      <w:r w:rsidRPr="00B60191">
        <w:t>servation 22. Riksdagen bifaller därmed motion 2001/02:So28 yrkande 11 och avslår motion 2001/02:So34 yrkande 9.</w:t>
      </w:r>
    </w:p>
    <w:p w:rsidR="008C4C9F" w:rsidRPr="00B60191" w:rsidRDefault="008C4C9F">
      <w:pPr>
        <w:pStyle w:val="R4"/>
      </w:pPr>
      <w:r w:rsidRPr="00B60191">
        <w:t>Ställningstagande</w:t>
      </w:r>
    </w:p>
    <w:p w:rsidR="008C4C9F" w:rsidRPr="00B60191" w:rsidRDefault="008C4C9F">
      <w:r w:rsidRPr="00B60191">
        <w:t>Brottsligheten blir allt grövre och mer svårutredd, vilket ställer nya krav på polisens arbets- och spaningsarbete. Ett sätt att effektivisera utredningsmet</w:t>
      </w:r>
      <w:r w:rsidRPr="00B60191">
        <w:t>o</w:t>
      </w:r>
      <w:r w:rsidRPr="00B60191">
        <w:t>derna är enligt min mening att införa en möjlighet till buggning vid misstanke om grova brott. Beslut om sådan buggning måste givetvis föregås av ytterst omsorgsfulla överväganden. Bland annat måste klargöras hur man bäst skall förfara för att undvika kränkning av oskyldigas integritet och hur överskottsinformation skall hanteras. Jag ansluter mig således till bedömnin</w:t>
      </w:r>
      <w:r w:rsidRPr="00B60191">
        <w:t>g</w:t>
      </w:r>
      <w:r w:rsidRPr="00B60191">
        <w:t>en i avvikande mening 6 i justitieutskottets yttrande över propositionen att regeringen snarast bör återkomma till riksdagen med ett lagför</w:t>
      </w:r>
      <w:r w:rsidRPr="00B60191">
        <w:t>slag om att tillåta bug</w:t>
      </w:r>
      <w:r w:rsidRPr="00B60191">
        <w:t>g</w:t>
      </w:r>
      <w:r w:rsidRPr="00B60191">
        <w:t xml:space="preserve">ning.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23.</w:t>
      </w:r>
      <w:r w:rsidRPr="00B60191">
        <w:rPr>
          <w:noProof w:val="0"/>
        </w:rPr>
        <w:tab/>
        <w:t>Kräkmedel (punkt 26)</w:t>
      </w:r>
    </w:p>
    <w:p w:rsidR="008C4C9F" w:rsidRPr="00B60191" w:rsidRDefault="008C4C9F">
      <w:pPr>
        <w:pStyle w:val="Reservanter"/>
      </w:pPr>
      <w:r w:rsidRPr="00B60191">
        <w:t>av Kerstin Heinemann (fp).</w:t>
      </w:r>
    </w:p>
    <w:p w:rsidR="008C4C9F" w:rsidRPr="00B60191" w:rsidRDefault="008C4C9F">
      <w:pPr>
        <w:pStyle w:val="R4"/>
      </w:pPr>
      <w:r w:rsidRPr="00B60191">
        <w:t>Förslag till riksdagsbeslut</w:t>
      </w:r>
    </w:p>
    <w:p w:rsidR="008C4C9F" w:rsidRPr="00B60191" w:rsidRDefault="008C4C9F">
      <w:r w:rsidRPr="00B60191">
        <w:t>Jag anser att utskottets förslag under punkt 26 borde ha följande lydelse:</w:t>
      </w:r>
    </w:p>
    <w:p w:rsidR="008C4C9F" w:rsidRPr="00B60191" w:rsidRDefault="008C4C9F">
      <w:r w:rsidRPr="00B60191">
        <w:t>Riksdagen tillkännager för regeringen som sin mening vad som anförs i r</w:t>
      </w:r>
      <w:r w:rsidRPr="00B60191">
        <w:t>e</w:t>
      </w:r>
      <w:r w:rsidRPr="00B60191">
        <w:t>servation 23. Riksdagen bifaller därmed motion 2001/02:So30 yrkande 6 och bifaller delvis motionerna 2001/02:So27 yrkande 11 delvis och 2001/02:So34 yrkande 14.</w:t>
      </w:r>
    </w:p>
    <w:p w:rsidR="008C4C9F" w:rsidRPr="00B60191" w:rsidRDefault="008C4C9F">
      <w:pPr>
        <w:pStyle w:val="R4"/>
      </w:pPr>
      <w:r w:rsidRPr="00B60191">
        <w:t>Ställningstagande</w:t>
      </w:r>
    </w:p>
    <w:p w:rsidR="008C4C9F" w:rsidRPr="00B60191" w:rsidRDefault="008C4C9F">
      <w:r w:rsidRPr="00B60191">
        <w:t>Enligt min mening bör det införas en möjlighet att använda kräkmedel för att komma åt langning av narkotika på ett mer effektivt sätt. En förutsättning måste dock vara att det skall finnas beslut av åklagare om att få använda kräkmedel. Jag anser i likhet med vad som anförs i avvikande mening 7 i justitieutskottets yttrande över propositionen att regeringen snarast bör åte</w:t>
      </w:r>
      <w:r w:rsidRPr="00B60191">
        <w:t>r</w:t>
      </w:r>
      <w:r w:rsidRPr="00B60191">
        <w:t xml:space="preserve">komma till riksdagen med ett lagförslag.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24.</w:t>
      </w:r>
      <w:r w:rsidRPr="00B60191">
        <w:rPr>
          <w:noProof w:val="0"/>
        </w:rPr>
        <w:tab/>
        <w:t>Droghandeln på Internet (punkt 27)</w:t>
      </w:r>
    </w:p>
    <w:p w:rsidR="008C4C9F" w:rsidRPr="00B60191" w:rsidRDefault="008C4C9F">
      <w:pPr>
        <w:pStyle w:val="Reservanter"/>
      </w:pPr>
      <w:r w:rsidRPr="00B60191">
        <w:t>av Kenneth Johansson (c).</w:t>
      </w:r>
    </w:p>
    <w:p w:rsidR="008C4C9F" w:rsidRPr="00B60191" w:rsidRDefault="008C4C9F">
      <w:pPr>
        <w:pStyle w:val="R4"/>
      </w:pPr>
      <w:r w:rsidRPr="00B60191">
        <w:t>Förslag till riksdagsbeslut</w:t>
      </w:r>
    </w:p>
    <w:p w:rsidR="008C4C9F" w:rsidRPr="00B60191" w:rsidRDefault="008C4C9F">
      <w:r w:rsidRPr="00B60191">
        <w:t>Jag anser att utskottets förslag under punkt 27 borde ha följande lydelse:</w:t>
      </w:r>
    </w:p>
    <w:p w:rsidR="008C4C9F" w:rsidRPr="00B60191" w:rsidRDefault="008C4C9F">
      <w:r w:rsidRPr="00B60191">
        <w:t>Riksdagen tillkännager för regeringen som sin mening vad som anförs i r</w:t>
      </w:r>
      <w:r w:rsidRPr="00B60191">
        <w:t>e</w:t>
      </w:r>
      <w:r w:rsidRPr="00B60191">
        <w:t xml:space="preserve">servation 24. Riksdagen bifaller därmed motionerna 2000/01:So241 yrkande 2, 2001/02:So28 yrkande 3 och 2001/02:Ju237 yrkande 22. </w:t>
      </w:r>
    </w:p>
    <w:p w:rsidR="008C4C9F" w:rsidRPr="00B60191" w:rsidRDefault="008C4C9F">
      <w:pPr>
        <w:pStyle w:val="R4"/>
      </w:pPr>
      <w:r w:rsidRPr="00B60191">
        <w:t>Ställningstagande</w:t>
      </w:r>
    </w:p>
    <w:p w:rsidR="008C4C9F" w:rsidRPr="00B60191" w:rsidRDefault="008C4C9F">
      <w:pPr>
        <w:rPr>
          <w:snapToGrid w:val="0"/>
          <w:color w:val="000000"/>
          <w:lang w:eastAsia="sv-SE"/>
        </w:rPr>
      </w:pPr>
      <w:r w:rsidRPr="00B60191">
        <w:rPr>
          <w:snapToGrid w:val="0"/>
          <w:lang w:eastAsia="sv-SE"/>
        </w:rPr>
        <w:t>På Internet förmedlas adresser och annonseras öppet om flera olika droger som kan beställas med leverans inom 48 timmar. Enligt min mening krävs det ett intensifierat samarbete för att motverka drogförsäljning över Internet, inte minst på internationell nivå. Det måste också göras en översyn av vilka varor som erbjuds i Internetannonser samt införas en tydlig lagreglering på omr</w:t>
      </w:r>
      <w:r w:rsidRPr="00B60191">
        <w:rPr>
          <w:snapToGrid w:val="0"/>
          <w:lang w:eastAsia="sv-SE"/>
        </w:rPr>
        <w:t>å</w:t>
      </w:r>
      <w:r w:rsidRPr="00B60191">
        <w:rPr>
          <w:snapToGrid w:val="0"/>
          <w:lang w:eastAsia="sv-SE"/>
        </w:rPr>
        <w:t xml:space="preserve">det. </w:t>
      </w:r>
      <w:r w:rsidRPr="00B60191">
        <w:rPr>
          <w:snapToGrid w:val="0"/>
          <w:color w:val="000000"/>
          <w:lang w:eastAsia="sv-SE"/>
        </w:rPr>
        <w:t>Vad jag nu anfört bör ges regeringen till känna.</w:t>
      </w:r>
    </w:p>
    <w:p w:rsidR="008C4C9F" w:rsidRPr="00B60191" w:rsidRDefault="008C4C9F">
      <w:pPr>
        <w:pStyle w:val="Normaltindrag"/>
      </w:pPr>
    </w:p>
    <w:p w:rsidR="008C4C9F" w:rsidRPr="00B60191" w:rsidRDefault="008C4C9F">
      <w:pPr>
        <w:pStyle w:val="Normaltindrag"/>
      </w:pPr>
    </w:p>
    <w:p w:rsidR="008C4C9F" w:rsidRPr="00B60191" w:rsidRDefault="008C4C9F">
      <w:pPr>
        <w:pStyle w:val="Normaltindrag"/>
      </w:pPr>
    </w:p>
    <w:p w:rsidR="008C4C9F" w:rsidRPr="00B60191" w:rsidRDefault="008C4C9F">
      <w:pPr>
        <w:pStyle w:val="Normaltindrag"/>
      </w:pPr>
    </w:p>
    <w:p w:rsidR="008C4C9F" w:rsidRPr="00B60191" w:rsidRDefault="008C4C9F">
      <w:pPr>
        <w:pStyle w:val="Reservationspunkt"/>
        <w:rPr>
          <w:noProof w:val="0"/>
        </w:rPr>
      </w:pPr>
      <w:r w:rsidRPr="00B60191">
        <w:rPr>
          <w:noProof w:val="0"/>
        </w:rPr>
        <w:t>25.</w:t>
      </w:r>
      <w:r w:rsidRPr="00B60191">
        <w:rPr>
          <w:noProof w:val="0"/>
        </w:rPr>
        <w:tab/>
        <w:t>Allmänt om kriminalvårdens insatser (punkt 32)</w:t>
      </w:r>
    </w:p>
    <w:p w:rsidR="008C4C9F" w:rsidRPr="00B60191" w:rsidRDefault="008C4C9F">
      <w:pPr>
        <w:pStyle w:val="Reservanter"/>
      </w:pPr>
      <w:r w:rsidRPr="00B60191">
        <w:t>av Chatrine Pålsson (kd) och Lars Gustafsson (kd).</w:t>
      </w:r>
    </w:p>
    <w:p w:rsidR="008C4C9F" w:rsidRPr="00B60191" w:rsidRDefault="008C4C9F">
      <w:pPr>
        <w:pStyle w:val="R4"/>
      </w:pPr>
      <w:r w:rsidRPr="00B60191">
        <w:t>Förslag till riksdagsbeslut</w:t>
      </w:r>
    </w:p>
    <w:p w:rsidR="008C4C9F" w:rsidRPr="00B60191" w:rsidRDefault="008C4C9F">
      <w:r w:rsidRPr="00B60191">
        <w:t>Vi anser att utskottets förslag under punkt 32 borde ha följande lydelse:</w:t>
      </w:r>
    </w:p>
    <w:p w:rsidR="008C4C9F" w:rsidRPr="00B60191" w:rsidRDefault="008C4C9F">
      <w:r w:rsidRPr="00B60191">
        <w:t>Riksdagen tillkännager för regeringen som sin mening vad som anförs i r</w:t>
      </w:r>
      <w:r w:rsidRPr="00B60191">
        <w:t>e</w:t>
      </w:r>
      <w:r w:rsidRPr="00B60191">
        <w:t>servation 25. Riksdagen bifaller därmed motionerna 2001/02:So35 yrkandena 15–19 och 2001/02:Ju424 yrkandena 9–12 och 14 samt avslår motionerna 2001/02:So28 yrkandena 6 och 8, 2001/02:So34 yrkandena 16 och 17, 2001/02:Ju311 yrkande 9, 2001/02:Ju322 yrkande 5, 2001/02:Ju326 yrkand</w:t>
      </w:r>
      <w:r w:rsidRPr="00B60191">
        <w:t>e</w:t>
      </w:r>
      <w:r w:rsidRPr="00B60191">
        <w:t>na 1–3 och 2001/02:Ju359.</w:t>
      </w:r>
    </w:p>
    <w:p w:rsidR="008C4C9F" w:rsidRPr="00B60191" w:rsidRDefault="008C4C9F">
      <w:pPr>
        <w:pStyle w:val="R4"/>
      </w:pPr>
      <w:r w:rsidRPr="00B60191">
        <w:t>Ställningstagande</w:t>
      </w:r>
    </w:p>
    <w:p w:rsidR="008C4C9F" w:rsidRPr="00B60191" w:rsidRDefault="008C4C9F">
      <w:r w:rsidRPr="00B60191">
        <w:t>I likhet med vad som framförs i avvikande mening 10 i justitieutskottets yttrande över propositionen anser vi att ett angeläget mål för narkotikapolit</w:t>
      </w:r>
      <w:r w:rsidRPr="00B60191">
        <w:t>i</w:t>
      </w:r>
      <w:r w:rsidRPr="00B60191">
        <w:t>ken måste vara att hålla anstalter och häkten fria från droger. Vidare måste personalen få resurser och möjligheter att på ett effektivt sätt kontrollera att drogfriheten efterlevs. Detta kan uppnås genom att använda urinprovstagning i större utsträckning än i dag vid misstanke om missbruk inom kriminalvå</w:t>
      </w:r>
      <w:r w:rsidRPr="00B60191">
        <w:t>r</w:t>
      </w:r>
      <w:r w:rsidRPr="00B60191">
        <w:t>den. Ett annat sätt är att införa generella regler för bevakade besök för dem som dömts till kortare fängelsestraff för narkotikabrott. Vidare bör man införa sektionering och smågruppssystem på anstaltern</w:t>
      </w:r>
      <w:r w:rsidRPr="00B60191">
        <w:t xml:space="preserve">a för att förhindra handel med droger. Genom utslussningsboende skulle de intagna på ett bättre sätt kunna förberedas på ett liv utanför anstalten. </w:t>
      </w:r>
      <w:r w:rsidRPr="00B60191">
        <w:rPr>
          <w:snapToGrid w:val="0"/>
          <w:color w:val="000000"/>
          <w:lang w:eastAsia="sv-SE"/>
        </w:rPr>
        <w:t>Vad vi nu anfört bör ges regeringen till känna.</w:t>
      </w:r>
    </w:p>
    <w:p w:rsidR="008C4C9F" w:rsidRPr="00B60191" w:rsidRDefault="008C4C9F">
      <w:pPr>
        <w:pStyle w:val="Reservationspunkt"/>
        <w:rPr>
          <w:noProof w:val="0"/>
        </w:rPr>
      </w:pPr>
      <w:r w:rsidRPr="00B60191">
        <w:rPr>
          <w:noProof w:val="0"/>
        </w:rPr>
        <w:t>26.</w:t>
      </w:r>
      <w:r w:rsidRPr="00B60191">
        <w:rPr>
          <w:noProof w:val="0"/>
        </w:rPr>
        <w:tab/>
        <w:t>Allmänt om kriminalvårdens insatser (punkt 32)</w:t>
      </w:r>
    </w:p>
    <w:p w:rsidR="008C4C9F" w:rsidRPr="00B60191" w:rsidRDefault="008C4C9F">
      <w:pPr>
        <w:pStyle w:val="Reservanter"/>
      </w:pPr>
      <w:r w:rsidRPr="00B60191">
        <w:t>av Kenneth Johansson (c).</w:t>
      </w:r>
    </w:p>
    <w:p w:rsidR="008C4C9F" w:rsidRPr="00B60191" w:rsidRDefault="008C4C9F">
      <w:pPr>
        <w:pStyle w:val="R4"/>
      </w:pPr>
      <w:r w:rsidRPr="00B60191">
        <w:t>Förslag till riksdagsbeslut</w:t>
      </w:r>
    </w:p>
    <w:p w:rsidR="008C4C9F" w:rsidRPr="00B60191" w:rsidRDefault="008C4C9F">
      <w:r w:rsidRPr="00B60191">
        <w:t>Jag anser att utskottets förslag under punkt 32 borde ha följande lydelse:</w:t>
      </w:r>
    </w:p>
    <w:p w:rsidR="008C4C9F" w:rsidRPr="00B60191" w:rsidRDefault="008C4C9F">
      <w:r w:rsidRPr="00B60191">
        <w:t>Riksdagen tillkännager för regeringen som sin mening vad som anförs i r</w:t>
      </w:r>
      <w:r w:rsidRPr="00B60191">
        <w:t>e</w:t>
      </w:r>
      <w:r w:rsidRPr="00B60191">
        <w:t>servation 26. Riksdagen bifaller därmed motionerna 2001/02:So28 yrkandena 6 och 8 och 2001/02:Ju311 yrkande 9 samt avslår motionerna 2001/02:So34 yrkandena 16 och 17, 2001/02:So35 yrkandena 15–19, 2001/02:Ju322 yrka</w:t>
      </w:r>
      <w:r w:rsidRPr="00B60191">
        <w:t>n</w:t>
      </w:r>
      <w:r w:rsidRPr="00B60191">
        <w:t>de 5, 2001/02:Ju326 yrkandena 1–3, 2001/02:Ju359 och 2001/02:Ju424 y</w:t>
      </w:r>
      <w:r w:rsidRPr="00B60191">
        <w:t>r</w:t>
      </w:r>
      <w:r w:rsidRPr="00B60191">
        <w:t>kandena 9–12 och 14.</w:t>
      </w:r>
    </w:p>
    <w:p w:rsidR="008C4C9F" w:rsidRPr="00B60191" w:rsidRDefault="008C4C9F">
      <w:pPr>
        <w:pStyle w:val="R4"/>
      </w:pPr>
      <w:r w:rsidRPr="00B60191">
        <w:t>Ställningstagande</w:t>
      </w:r>
    </w:p>
    <w:p w:rsidR="008C4C9F" w:rsidRPr="00B60191" w:rsidRDefault="008C4C9F">
      <w:r w:rsidRPr="00B60191">
        <w:t>Enligt min mening är det en självklarhet att anstalterna skall vara narkotik</w:t>
      </w:r>
      <w:r w:rsidRPr="00B60191">
        <w:t>a</w:t>
      </w:r>
      <w:r w:rsidRPr="00B60191">
        <w:t>fria. Jag delar bedömningen i avvikande mening 11 i justitieutskottets yttra</w:t>
      </w:r>
      <w:r w:rsidRPr="00B60191">
        <w:t>n</w:t>
      </w:r>
      <w:r w:rsidRPr="00B60191">
        <w:t>de över propositionen att omfattningen av kontrollåtgärder därför måste öka. Urinprovtagningar och grundliga visitationer på anstalter och häkten bör genomföras oftare och narkotikahundar användas i större omfattning. En annan åtgärd som bör vidtas är att öka differentieringen av de intagna. Jag vill också betona vikten av ett effektivt samarbete mellan anstalterna och olika myndigheter för att den intagne efter frigivningen skall</w:t>
      </w:r>
      <w:r w:rsidRPr="00B60191">
        <w:t xml:space="preserve"> kunna återanpassa sig till ett liv utan krimin</w:t>
      </w:r>
      <w:r w:rsidRPr="00B60191">
        <w:t>a</w:t>
      </w:r>
      <w:r w:rsidRPr="00B60191">
        <w:t xml:space="preserve">litet.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27.</w:t>
      </w:r>
      <w:r w:rsidRPr="00B60191">
        <w:rPr>
          <w:noProof w:val="0"/>
        </w:rPr>
        <w:tab/>
        <w:t>§ 34-placeringar (punkt 33)</w:t>
      </w:r>
    </w:p>
    <w:p w:rsidR="008C4C9F" w:rsidRPr="00B60191" w:rsidRDefault="008C4C9F">
      <w:pPr>
        <w:pStyle w:val="Reservanter"/>
      </w:pPr>
      <w:r w:rsidRPr="00B60191">
        <w:t>av Kenneth Johansson (c).</w:t>
      </w:r>
    </w:p>
    <w:p w:rsidR="008C4C9F" w:rsidRPr="00B60191" w:rsidRDefault="008C4C9F">
      <w:pPr>
        <w:pStyle w:val="R4"/>
      </w:pPr>
      <w:r w:rsidRPr="00B60191">
        <w:t>Förslag till riksdagsbeslut</w:t>
      </w:r>
    </w:p>
    <w:p w:rsidR="008C4C9F" w:rsidRPr="00B60191" w:rsidRDefault="008C4C9F">
      <w:r w:rsidRPr="00B60191">
        <w:t>Jag anser att utskottets förslag under punkt 33 borde ha följande lydelse:</w:t>
      </w:r>
    </w:p>
    <w:p w:rsidR="008C4C9F" w:rsidRPr="00B60191" w:rsidRDefault="008C4C9F">
      <w:pPr>
        <w:pStyle w:val="Reservantfrslag"/>
      </w:pPr>
      <w:r w:rsidRPr="00B60191">
        <w:t>Riksdagen tillkännager för regeringen som sin mening vad som anförs i r</w:t>
      </w:r>
      <w:r w:rsidRPr="00B60191">
        <w:t>e</w:t>
      </w:r>
      <w:r w:rsidRPr="00B60191">
        <w:t>servation 27. Riksdagen bifaller därmed motionerna 2001/02:So28 yrkande 7 och 2001/02:Ju311 yrkande 10 och avslår motion 2001/02:So27 yrkandena 12 och 14.</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Under de senaste åren har antalet § 34-placeringar minskat kraftigt, främst beroende på problem med finansieringen. Såsom anförs i avvikande mening 11 i justitieutskottets yttrande över propositionen bör samverkan mellan kr</w:t>
      </w:r>
      <w:r w:rsidRPr="00B60191">
        <w:rPr>
          <w:snapToGrid w:val="0"/>
          <w:lang w:eastAsia="sv-SE"/>
        </w:rPr>
        <w:t>i</w:t>
      </w:r>
      <w:r w:rsidRPr="00B60191">
        <w:rPr>
          <w:snapToGrid w:val="0"/>
          <w:lang w:eastAsia="sv-SE"/>
        </w:rPr>
        <w:t xml:space="preserve">minalvård och kommuner förbättras för att få till stånd § 34-placeringar i tillräcklig utsträckning. </w:t>
      </w:r>
      <w:r w:rsidRPr="00B60191">
        <w:rPr>
          <w:snapToGrid w:val="0"/>
          <w:color w:val="000000"/>
          <w:lang w:eastAsia="sv-SE"/>
        </w:rPr>
        <w:t>Vad jag nu anfört bör ges regeringen till känna.</w:t>
      </w:r>
    </w:p>
    <w:p w:rsidR="008C4C9F" w:rsidRPr="00B60191" w:rsidRDefault="008C4C9F">
      <w:pPr>
        <w:pStyle w:val="Normaltindrag"/>
      </w:pPr>
    </w:p>
    <w:p w:rsidR="008C4C9F" w:rsidRPr="00B60191" w:rsidRDefault="008C4C9F">
      <w:pPr>
        <w:pStyle w:val="Reservationspunkt"/>
        <w:rPr>
          <w:noProof w:val="0"/>
        </w:rPr>
      </w:pPr>
      <w:r w:rsidRPr="00B60191">
        <w:rPr>
          <w:noProof w:val="0"/>
        </w:rPr>
        <w:t>28.</w:t>
      </w:r>
      <w:r w:rsidRPr="00B60191">
        <w:rPr>
          <w:noProof w:val="0"/>
        </w:rPr>
        <w:tab/>
        <w:t>Kroppsvisitation inom kriminalvården (punkt 34)</w:t>
      </w:r>
    </w:p>
    <w:p w:rsidR="008C4C9F" w:rsidRPr="00B60191" w:rsidRDefault="008C4C9F">
      <w:pPr>
        <w:pStyle w:val="Reservanter"/>
      </w:pPr>
      <w:r w:rsidRPr="00B60191">
        <w:t>av Kerstin Heinemann (fp).</w:t>
      </w:r>
    </w:p>
    <w:p w:rsidR="008C4C9F" w:rsidRPr="00B60191" w:rsidRDefault="008C4C9F">
      <w:pPr>
        <w:pStyle w:val="R4"/>
      </w:pPr>
      <w:r w:rsidRPr="00B60191">
        <w:t>Förslag till riksdagsbeslut</w:t>
      </w:r>
    </w:p>
    <w:p w:rsidR="008C4C9F" w:rsidRPr="00B60191" w:rsidRDefault="008C4C9F">
      <w:r w:rsidRPr="00B60191">
        <w:t>Jag anser att utskottets förslag under punkt 34 borde ha följande lydelse:</w:t>
      </w:r>
    </w:p>
    <w:p w:rsidR="008C4C9F" w:rsidRPr="00B60191" w:rsidRDefault="008C4C9F">
      <w:r w:rsidRPr="00B60191">
        <w:t>Riksdagen tillkännager för regeringen som sin mening vad som anförs i r</w:t>
      </w:r>
      <w:r w:rsidRPr="00B60191">
        <w:t>e</w:t>
      </w:r>
      <w:r w:rsidRPr="00B60191">
        <w:t>servation 28. Riksdagen bifaller därmed motionerna 2001/02:So30 yrkande 7 och 2001/02:Ju450 yrkande 35 och avslår motion 2001/02:So34 yrkande 19.</w:t>
      </w:r>
    </w:p>
    <w:p w:rsidR="008C4C9F" w:rsidRPr="00B60191" w:rsidRDefault="008C4C9F">
      <w:pPr>
        <w:pStyle w:val="R4"/>
      </w:pPr>
      <w:r w:rsidRPr="00B60191">
        <w:t>Ställningstagande</w:t>
      </w:r>
    </w:p>
    <w:p w:rsidR="008C4C9F" w:rsidRPr="00B60191" w:rsidRDefault="008C4C9F">
      <w:r w:rsidRPr="00B60191">
        <w:t xml:space="preserve">Jag delar bedömningen i avvikande mening 12 i justiteutskottets yttrande över propositionen att insatserna mot narkotika på anstalterna påtagligt skulle kunna förbättras om såväl personal som besökande rutinmässigt kunde kroppsvisiteras vid inpasseringen till en anstalt. Det bör därför företas en översyn av reglerna om permission och besök vid fängelserna i syfte att åstadkomma narkotikafria anstalter. </w:t>
      </w:r>
      <w:r w:rsidRPr="00B60191">
        <w:rPr>
          <w:snapToGrid w:val="0"/>
          <w:color w:val="000000"/>
          <w:lang w:eastAsia="sv-SE"/>
        </w:rPr>
        <w:t>Vad jag nu anfört bör ges regeringen till känna.</w:t>
      </w:r>
    </w:p>
    <w:p w:rsidR="008C4C9F" w:rsidRPr="00B60191" w:rsidRDefault="008C4C9F">
      <w:pPr>
        <w:pStyle w:val="Normaltindrag"/>
      </w:pPr>
    </w:p>
    <w:p w:rsidR="008C4C9F" w:rsidRPr="00B60191" w:rsidRDefault="008C4C9F">
      <w:pPr>
        <w:pStyle w:val="Reservationspunkt"/>
        <w:rPr>
          <w:noProof w:val="0"/>
        </w:rPr>
      </w:pPr>
      <w:r w:rsidRPr="00B60191">
        <w:rPr>
          <w:noProof w:val="0"/>
        </w:rPr>
        <w:t>29.</w:t>
      </w:r>
      <w:r w:rsidRPr="00B60191">
        <w:rPr>
          <w:noProof w:val="0"/>
        </w:rPr>
        <w:tab/>
        <w:t>Utbildning (punkt 36)</w:t>
      </w:r>
    </w:p>
    <w:p w:rsidR="008C4C9F" w:rsidRPr="00B60191" w:rsidRDefault="008C4C9F">
      <w:pPr>
        <w:pStyle w:val="Reservanter"/>
      </w:pPr>
      <w:r w:rsidRPr="00B60191">
        <w:t>av Chatrine Pålsson (kd) och Lars Gustafsson (kd).</w:t>
      </w:r>
    </w:p>
    <w:p w:rsidR="008C4C9F" w:rsidRPr="00B60191" w:rsidRDefault="008C4C9F">
      <w:pPr>
        <w:pStyle w:val="R4"/>
      </w:pPr>
      <w:r w:rsidRPr="00B60191">
        <w:t>Förslag till riksdagsbeslut</w:t>
      </w:r>
    </w:p>
    <w:p w:rsidR="008C4C9F" w:rsidRPr="00B60191" w:rsidRDefault="008C4C9F">
      <w:r w:rsidRPr="00B60191">
        <w:t>Vi anser att utskottets förslag under punkt 36 borde ha följande lydelse:</w:t>
      </w:r>
    </w:p>
    <w:p w:rsidR="008C4C9F" w:rsidRPr="00B60191" w:rsidRDefault="008C4C9F">
      <w:r w:rsidRPr="00B60191">
        <w:t>Riksdagen tillkännager för regeringen som sin mening vad som anförs i r</w:t>
      </w:r>
      <w:r w:rsidRPr="00B60191">
        <w:t>e</w:t>
      </w:r>
      <w:r w:rsidRPr="00B60191">
        <w:t>servation 29. Riksdagen bifaller därmed motion 2001/02:So35 yrkande 5 och avslår motionerna 2001/02:So27 yrkande 6 delvis, 2001/02:So30 yrkande 11 delvis, 2001/02:So31 yrkande 2, 2001/02:So33 yrkande 1, 2001/02:So34 yrkande 4 och 2001/02:So472 y</w:t>
      </w:r>
      <w:r w:rsidRPr="00B60191">
        <w:t>r</w:t>
      </w:r>
      <w:r w:rsidRPr="00B60191">
        <w:t>kande 1.</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Vi menar att det är av stor vikt att grundutbildningarna för bl.a. socionomer, socialpedagoger och sjuksköterskor snarast kompletteras med obligatoriska inslag av missbruksrelaterade ämnen. Samtidigt bör det finnas särskilda ku</w:t>
      </w:r>
      <w:r w:rsidRPr="00B60191">
        <w:rPr>
          <w:snapToGrid w:val="0"/>
          <w:lang w:eastAsia="sv-SE"/>
        </w:rPr>
        <w:t>r</w:t>
      </w:r>
      <w:r w:rsidRPr="00B60191">
        <w:rPr>
          <w:snapToGrid w:val="0"/>
          <w:lang w:eastAsia="sv-SE"/>
        </w:rPr>
        <w:t>ser med specialinriktningar och fördjupningsmöjligheter. Även andra yrke</w:t>
      </w:r>
      <w:r w:rsidRPr="00B60191">
        <w:rPr>
          <w:snapToGrid w:val="0"/>
          <w:lang w:eastAsia="sv-SE"/>
        </w:rPr>
        <w:t>s</w:t>
      </w:r>
      <w:r w:rsidRPr="00B60191">
        <w:rPr>
          <w:snapToGrid w:val="0"/>
          <w:lang w:eastAsia="sv-SE"/>
        </w:rPr>
        <w:t xml:space="preserve">grupper, såsom trafikinspektörer, yrkeschaufförer och lärare, bör få en god utbildning i frågor om missbruk. För lärarna är det viktigt både för ANT-undervisningen och för att på ett tidigt stadium kunna upptäcka ungdomar som hamnat i missbruk. </w:t>
      </w:r>
      <w:r w:rsidRPr="00B60191">
        <w:rPr>
          <w:snapToGrid w:val="0"/>
          <w:color w:val="000000"/>
          <w:lang w:eastAsia="sv-SE"/>
        </w:rPr>
        <w:t>Vad vi nu anfört bör ges regeringen till känna.</w:t>
      </w:r>
    </w:p>
    <w:p w:rsidR="008C4C9F" w:rsidRPr="00B60191" w:rsidRDefault="008C4C9F">
      <w:pPr>
        <w:pStyle w:val="Normaltindrag"/>
      </w:pPr>
    </w:p>
    <w:p w:rsidR="008C4C9F" w:rsidRPr="00B60191" w:rsidRDefault="008C4C9F">
      <w:pPr>
        <w:pStyle w:val="Reservationspunkt"/>
        <w:rPr>
          <w:noProof w:val="0"/>
        </w:rPr>
      </w:pPr>
      <w:r w:rsidRPr="00B60191">
        <w:rPr>
          <w:noProof w:val="0"/>
        </w:rPr>
        <w:t>30.</w:t>
      </w:r>
      <w:r w:rsidRPr="00B60191">
        <w:rPr>
          <w:noProof w:val="0"/>
        </w:rPr>
        <w:tab/>
        <w:t>Utbildning (punkt 36)</w:t>
      </w:r>
    </w:p>
    <w:p w:rsidR="008C4C9F" w:rsidRPr="00B60191" w:rsidRDefault="008C4C9F">
      <w:pPr>
        <w:pStyle w:val="Reservanter"/>
      </w:pPr>
      <w:r w:rsidRPr="00B60191">
        <w:t>av Kenneth Johansson (c) och Kerstin Heinemann (fp).</w:t>
      </w:r>
    </w:p>
    <w:p w:rsidR="008C4C9F" w:rsidRPr="00B60191" w:rsidRDefault="008C4C9F">
      <w:pPr>
        <w:pStyle w:val="R4"/>
      </w:pPr>
      <w:r w:rsidRPr="00B60191">
        <w:t>Förslag till riksdagsbeslut</w:t>
      </w:r>
    </w:p>
    <w:p w:rsidR="008C4C9F" w:rsidRPr="00B60191" w:rsidRDefault="008C4C9F">
      <w:r w:rsidRPr="00B60191">
        <w:t>Vi anser att utskottets förslag under punkt 36 borde ha följande lydelse:</w:t>
      </w:r>
    </w:p>
    <w:p w:rsidR="008C4C9F" w:rsidRPr="00B60191" w:rsidRDefault="008C4C9F">
      <w:r w:rsidRPr="00B60191">
        <w:t>Riksdagen tillkännager för regeringen som sin mening vad som anförs i r</w:t>
      </w:r>
      <w:r w:rsidRPr="00B60191">
        <w:t>e</w:t>
      </w:r>
      <w:r w:rsidRPr="00B60191">
        <w:t>servation 30. Riksdagen bifaller därmed motionerna 2001/02:So30 yrkande 11 delvis och 2001/02:So472 yrkande 1 samt avslår motionerna 2001/02:So27 yrkande 6 delvis, 2001/02:So31 yrkande 2, 2001/02:So33 yrkande 1, 2001/02:So34 yrkande 4 och 2001/02:So35 yrkande 5.</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Enligt vår mening är det angeläget att samhället visar en gemensam attityd mot droger och lär ungdomarna att narkotika förstör hälsan på lång sikt. I skolan behövs dels kampanjer, dels ett kontinuerligt arbete där all personal är involverad. För att klara detta arbete är det nödvändigt med god kompetens. Vi anser därför att skolpersonalen ständigt bör erbjudas fortbildning samt att information om droger bör få ett större och permanent utrymme inom läraru</w:t>
      </w:r>
      <w:r w:rsidRPr="00B60191">
        <w:rPr>
          <w:snapToGrid w:val="0"/>
          <w:lang w:eastAsia="sv-SE"/>
        </w:rPr>
        <w:t>t</w:t>
      </w:r>
      <w:r w:rsidRPr="00B60191">
        <w:rPr>
          <w:snapToGrid w:val="0"/>
          <w:lang w:eastAsia="sv-SE"/>
        </w:rPr>
        <w:t>bil</w:t>
      </w:r>
      <w:r w:rsidRPr="00B60191">
        <w:rPr>
          <w:snapToGrid w:val="0"/>
          <w:lang w:eastAsia="sv-SE"/>
        </w:rPr>
        <w:t>d</w:t>
      </w:r>
      <w:r w:rsidRPr="00B60191">
        <w:rPr>
          <w:snapToGrid w:val="0"/>
          <w:lang w:eastAsia="sv-SE"/>
        </w:rPr>
        <w:t xml:space="preserve">ningarna. </w:t>
      </w:r>
      <w:r w:rsidRPr="00B60191">
        <w:rPr>
          <w:snapToGrid w:val="0"/>
          <w:color w:val="000000"/>
          <w:lang w:eastAsia="sv-SE"/>
        </w:rPr>
        <w:t>Vad vi nu anfört bör ges regeringen till känna.</w:t>
      </w:r>
    </w:p>
    <w:p w:rsidR="008C4C9F" w:rsidRPr="00B60191" w:rsidRDefault="008C4C9F">
      <w:pPr>
        <w:pStyle w:val="Reservationspunkt"/>
        <w:rPr>
          <w:noProof w:val="0"/>
        </w:rPr>
      </w:pPr>
      <w:r w:rsidRPr="00B60191">
        <w:rPr>
          <w:noProof w:val="0"/>
        </w:rPr>
        <w:t>31.</w:t>
      </w:r>
      <w:r w:rsidRPr="00B60191">
        <w:rPr>
          <w:noProof w:val="0"/>
        </w:rPr>
        <w:tab/>
        <w:t>Internationellt samarbete (punkt 37)</w:t>
      </w:r>
    </w:p>
    <w:p w:rsidR="008C4C9F" w:rsidRPr="00B60191" w:rsidRDefault="008C4C9F">
      <w:pPr>
        <w:pStyle w:val="Reservanter"/>
      </w:pPr>
      <w:r w:rsidRPr="00B60191">
        <w:t>av Chatrine Pålsson (kd), Lars Gustafsson (kd), Kenneth Johansson (c) och Kerstin Heinemann (fp).</w:t>
      </w:r>
    </w:p>
    <w:p w:rsidR="008C4C9F" w:rsidRPr="00B60191" w:rsidRDefault="008C4C9F">
      <w:pPr>
        <w:pStyle w:val="R4"/>
      </w:pPr>
      <w:r w:rsidRPr="00B60191">
        <w:t>Förslag till riksdagsbeslut</w:t>
      </w:r>
    </w:p>
    <w:p w:rsidR="008C4C9F" w:rsidRPr="00B60191" w:rsidRDefault="008C4C9F">
      <w:r w:rsidRPr="00B60191">
        <w:t>Vi anser att utskottets förslag under punkt 37 borde ha följande lydelse:</w:t>
      </w:r>
    </w:p>
    <w:p w:rsidR="008C4C9F" w:rsidRPr="00B60191" w:rsidRDefault="008C4C9F">
      <w:r w:rsidRPr="00B60191">
        <w:t>Riksdagen tillkännager för regeringen som sin mening vad som anförs i r</w:t>
      </w:r>
      <w:r w:rsidRPr="00B60191">
        <w:t>e</w:t>
      </w:r>
      <w:r w:rsidRPr="00B60191">
        <w:t xml:space="preserve">servation 31. Riksdagen bifaller därmed motionerna 2000/01:K398 yrkande 22, 2001/02:So28 yrkande 1, 2001/02:So30 yrkande 9, 2001/02:So32 yrkande 4 och 2001/02:U301 yrkande 48 och avslår motionerna 2000/01:So496 och 2000/01:Ju931 yrkande 5. </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Sveriges internationella engagemang på narkotikaområdet bör enligt vår mening intensifieras. Strategier för att minska problemen med narkotikaa</w:t>
      </w:r>
      <w:r w:rsidRPr="00B60191">
        <w:rPr>
          <w:snapToGrid w:val="0"/>
          <w:lang w:eastAsia="sv-SE"/>
        </w:rPr>
        <w:t>n</w:t>
      </w:r>
      <w:r w:rsidRPr="00B60191">
        <w:rPr>
          <w:snapToGrid w:val="0"/>
          <w:lang w:eastAsia="sv-SE"/>
        </w:rPr>
        <w:t>vändning bör utvecklas tillsammans med andra länder. Inom EU bör Sverige i första hand prioritera frågor som rör illegal europeisk produktion samt för</w:t>
      </w:r>
      <w:r w:rsidRPr="00B60191">
        <w:rPr>
          <w:snapToGrid w:val="0"/>
          <w:lang w:eastAsia="sv-SE"/>
        </w:rPr>
        <w:t>e</w:t>
      </w:r>
      <w:r w:rsidRPr="00B60191">
        <w:rPr>
          <w:snapToGrid w:val="0"/>
          <w:lang w:eastAsia="sv-SE"/>
        </w:rPr>
        <w:t>byggande insatser. Vi anser det också angeläget att Sverige i det europeiska samarbetet på ett kraftfullt sätt för ut sin syn på narkotika samt envist och målmedvetet verkar för en restriktiv europeisk narkotikapolitik. Det är viktigt att vi för ut korrekt information om vår narkotikapolitik och om de resultat den gett. Sverige måste också kräva en internati</w:t>
      </w:r>
      <w:r w:rsidRPr="00B60191">
        <w:rPr>
          <w:snapToGrid w:val="0"/>
          <w:lang w:eastAsia="sv-SE"/>
        </w:rPr>
        <w:t>onell statistik som ger möjli</w:t>
      </w:r>
      <w:r w:rsidRPr="00B60191">
        <w:rPr>
          <w:snapToGrid w:val="0"/>
          <w:lang w:eastAsia="sv-SE"/>
        </w:rPr>
        <w:t>g</w:t>
      </w:r>
      <w:r w:rsidRPr="00B60191">
        <w:rPr>
          <w:snapToGrid w:val="0"/>
          <w:lang w:eastAsia="sv-SE"/>
        </w:rPr>
        <w:t xml:space="preserve">het till rättvisande jämförelser mellan bl.a. Nederländerna och Sverige. </w:t>
      </w:r>
      <w:r w:rsidRPr="00B60191">
        <w:rPr>
          <w:snapToGrid w:val="0"/>
          <w:color w:val="000000"/>
          <w:lang w:eastAsia="sv-SE"/>
        </w:rPr>
        <w:t>Vad vi nu anfört bör ges regeringen till känna.</w:t>
      </w:r>
    </w:p>
    <w:p w:rsidR="008C4C9F" w:rsidRPr="00B60191" w:rsidRDefault="008C4C9F">
      <w:pPr>
        <w:pStyle w:val="Reservationspunkt"/>
        <w:rPr>
          <w:noProof w:val="0"/>
        </w:rPr>
      </w:pPr>
      <w:r w:rsidRPr="00B60191">
        <w:rPr>
          <w:noProof w:val="0"/>
        </w:rPr>
        <w:t>32.</w:t>
      </w:r>
      <w:r w:rsidRPr="00B60191">
        <w:rPr>
          <w:noProof w:val="0"/>
        </w:rPr>
        <w:tab/>
        <w:t>Narkotikasamordnarens roll (punkt 39)</w:t>
      </w:r>
    </w:p>
    <w:p w:rsidR="008C4C9F" w:rsidRPr="00B60191" w:rsidRDefault="008C4C9F">
      <w:pPr>
        <w:pStyle w:val="Reservanter"/>
      </w:pPr>
      <w:r w:rsidRPr="00B60191">
        <w:t>av Kenneth Johansson (c).</w:t>
      </w:r>
    </w:p>
    <w:p w:rsidR="008C4C9F" w:rsidRPr="00B60191" w:rsidRDefault="008C4C9F">
      <w:pPr>
        <w:pStyle w:val="R4"/>
      </w:pPr>
      <w:r w:rsidRPr="00B60191">
        <w:t>Förslag till riksdagsbeslut</w:t>
      </w:r>
    </w:p>
    <w:p w:rsidR="008C4C9F" w:rsidRPr="00B60191" w:rsidRDefault="008C4C9F">
      <w:r w:rsidRPr="00B60191">
        <w:t>Jag anser att utskottets förslag under punkt 39 borde ha följande lydelse:</w:t>
      </w:r>
    </w:p>
    <w:p w:rsidR="008C4C9F" w:rsidRPr="00B60191" w:rsidRDefault="008C4C9F">
      <w:r w:rsidRPr="00B60191">
        <w:t>Riksdagen tillkännager för regeringen som sin mening vad som anförs i r</w:t>
      </w:r>
      <w:r w:rsidRPr="00B60191">
        <w:t>e</w:t>
      </w:r>
      <w:r w:rsidRPr="00B60191">
        <w:t xml:space="preserve">servation 32. Riksdagen bifaller därmed motion 2001/02:So28 yrkande 13 och avslår motion 2001/02:So27 yrkande 5. </w:t>
      </w:r>
    </w:p>
    <w:p w:rsidR="008C4C9F" w:rsidRPr="00B60191" w:rsidRDefault="008C4C9F">
      <w:pPr>
        <w:pStyle w:val="R4"/>
      </w:pPr>
      <w:r w:rsidRPr="00B60191">
        <w:t>Ställningstagande</w:t>
      </w:r>
    </w:p>
    <w:p w:rsidR="008C4C9F" w:rsidRPr="00B60191" w:rsidRDefault="008C4C9F">
      <w:pPr>
        <w:rPr>
          <w:snapToGrid w:val="0"/>
          <w:color w:val="000000"/>
          <w:lang w:eastAsia="sv-SE"/>
        </w:rPr>
      </w:pPr>
      <w:r w:rsidRPr="00B60191">
        <w:rPr>
          <w:snapToGrid w:val="0"/>
          <w:lang w:eastAsia="sv-SE"/>
        </w:rPr>
        <w:t>Jag anser att narkotikasamordnarens roll inte framställts tillräckligt tydligt ens i samordnarens direktiv. Regeringen bör därför återkomma med ett förty</w:t>
      </w:r>
      <w:r w:rsidRPr="00B60191">
        <w:rPr>
          <w:snapToGrid w:val="0"/>
          <w:lang w:eastAsia="sv-SE"/>
        </w:rPr>
        <w:t>d</w:t>
      </w:r>
      <w:r w:rsidRPr="00B60191">
        <w:rPr>
          <w:snapToGrid w:val="0"/>
          <w:lang w:eastAsia="sv-SE"/>
        </w:rPr>
        <w:t xml:space="preserve">ligande av dennes roll. </w:t>
      </w:r>
      <w:r w:rsidRPr="00B60191">
        <w:rPr>
          <w:snapToGrid w:val="0"/>
          <w:color w:val="000000"/>
          <w:lang w:eastAsia="sv-SE"/>
        </w:rPr>
        <w:t>Vad jag nu anfört bör ges regeringen till känna.</w:t>
      </w:r>
    </w:p>
    <w:p w:rsidR="008C4C9F" w:rsidRPr="00B60191" w:rsidRDefault="008C4C9F">
      <w:pPr>
        <w:pStyle w:val="Normaltindrag"/>
      </w:pPr>
    </w:p>
    <w:p w:rsidR="008C4C9F" w:rsidRPr="00B60191" w:rsidRDefault="008C4C9F">
      <w:pPr>
        <w:pStyle w:val="Normaltindrag"/>
      </w:pPr>
    </w:p>
    <w:p w:rsidR="008C4C9F" w:rsidRPr="00B60191" w:rsidRDefault="008C4C9F">
      <w:pPr>
        <w:pStyle w:val="Normaltindrag"/>
      </w:pPr>
    </w:p>
    <w:p w:rsidR="008C4C9F" w:rsidRPr="00B60191" w:rsidRDefault="008C4C9F">
      <w:pPr>
        <w:pStyle w:val="Normaltindrag"/>
      </w:pPr>
    </w:p>
    <w:p w:rsidR="008C4C9F" w:rsidRPr="00B60191" w:rsidRDefault="008C4C9F">
      <w:pPr>
        <w:pStyle w:val="Reservationspunkt"/>
        <w:rPr>
          <w:noProof w:val="0"/>
        </w:rPr>
      </w:pPr>
      <w:r w:rsidRPr="00B60191">
        <w:rPr>
          <w:noProof w:val="0"/>
        </w:rPr>
        <w:t>33.</w:t>
      </w:r>
      <w:r w:rsidRPr="00B60191">
        <w:rPr>
          <w:noProof w:val="0"/>
        </w:rPr>
        <w:tab/>
        <w:t>Narkotikaklassificering av kemiska preparat (punkt 41)</w:t>
      </w:r>
    </w:p>
    <w:p w:rsidR="008C4C9F" w:rsidRPr="00B60191" w:rsidRDefault="008C4C9F">
      <w:pPr>
        <w:pStyle w:val="Reservanter"/>
      </w:pPr>
      <w:r w:rsidRPr="00B60191">
        <w:t>av Kenneth Johansson (c).</w:t>
      </w:r>
    </w:p>
    <w:p w:rsidR="008C4C9F" w:rsidRPr="00B60191" w:rsidRDefault="008C4C9F">
      <w:pPr>
        <w:pStyle w:val="R4"/>
      </w:pPr>
      <w:r w:rsidRPr="00B60191">
        <w:t>Förslag till riksdagsbeslut</w:t>
      </w:r>
    </w:p>
    <w:p w:rsidR="008C4C9F" w:rsidRPr="00B60191" w:rsidRDefault="008C4C9F">
      <w:r w:rsidRPr="00B60191">
        <w:t>Jag anser att utskottets förslag under punkt 41 borde ha följande lydelse:</w:t>
      </w:r>
    </w:p>
    <w:p w:rsidR="008C4C9F" w:rsidRPr="00B60191" w:rsidRDefault="008C4C9F">
      <w:r w:rsidRPr="00B60191">
        <w:t>Riksdagen tillkännager för regeringen som sin mening vad som anförs i r</w:t>
      </w:r>
      <w:r w:rsidRPr="00B60191">
        <w:t>e</w:t>
      </w:r>
      <w:r w:rsidRPr="00B60191">
        <w:t xml:space="preserve">servation 33. Riksdagen bifaller därmed motionerna 2000/01:So241 yrkande 1, 2001/02:So28 yrkande 2, 2001/02:So251 och 2001/02:Ju237 yrkande 21. </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 xml:space="preserve">GHB är i dag klassat som narkotika men redan har efterföljare kommit som inte är narkotikaklassificerade. Drogmissbrukare är uppfinningsrika, och det hjälper inte att narkotikaklassificera en speciell kemisk sammansättning. Jag anser att det i stället är preparatets verkan som skall vara avgörande när olika kemiska preparat narkotikaklassificeras. </w:t>
      </w:r>
      <w:r w:rsidRPr="00B60191">
        <w:rPr>
          <w:snapToGrid w:val="0"/>
          <w:color w:val="000000"/>
          <w:lang w:eastAsia="sv-SE"/>
        </w:rPr>
        <w:t>Vad jag nu anfört bör ges regeringen till känna.</w:t>
      </w:r>
    </w:p>
    <w:p w:rsidR="008C4C9F" w:rsidRPr="00B60191" w:rsidRDefault="008C4C9F">
      <w:pPr>
        <w:pStyle w:val="Reservationspunkt"/>
        <w:rPr>
          <w:noProof w:val="0"/>
        </w:rPr>
      </w:pPr>
      <w:r w:rsidRPr="00B60191">
        <w:rPr>
          <w:noProof w:val="0"/>
        </w:rPr>
        <w:t>34.</w:t>
      </w:r>
      <w:r w:rsidRPr="00B60191">
        <w:rPr>
          <w:noProof w:val="0"/>
        </w:rPr>
        <w:tab/>
        <w:t>Betydelsen av narkotikans renhetsgrad vid straffmätningen (punkt 46)</w:t>
      </w:r>
    </w:p>
    <w:p w:rsidR="008C4C9F" w:rsidRPr="00B60191" w:rsidRDefault="008C4C9F">
      <w:pPr>
        <w:pStyle w:val="Reservanter"/>
      </w:pPr>
      <w:r w:rsidRPr="00B60191">
        <w:t>av Chatrine Pålsson (kd) och Lars Gustafsson (kd).</w:t>
      </w:r>
    </w:p>
    <w:p w:rsidR="008C4C9F" w:rsidRPr="00B60191" w:rsidRDefault="008C4C9F">
      <w:pPr>
        <w:pStyle w:val="R4"/>
      </w:pPr>
      <w:r w:rsidRPr="00B60191">
        <w:t>Förslag till riksdagsbeslut</w:t>
      </w:r>
    </w:p>
    <w:p w:rsidR="008C4C9F" w:rsidRPr="00B60191" w:rsidRDefault="008C4C9F">
      <w:r w:rsidRPr="00B60191">
        <w:t>Vi anser att utskottets förslag under punkt 46 borde ha följande lydelse:</w:t>
      </w:r>
    </w:p>
    <w:p w:rsidR="008C4C9F" w:rsidRPr="00B60191" w:rsidRDefault="008C4C9F">
      <w:r w:rsidRPr="00B60191">
        <w:t>Riksdagen tillkännager för regeringen som sin mening vad som anförs i r</w:t>
      </w:r>
      <w:r w:rsidRPr="00B60191">
        <w:t>e</w:t>
      </w:r>
      <w:r w:rsidRPr="00B60191">
        <w:t>serv</w:t>
      </w:r>
      <w:r w:rsidRPr="00B60191">
        <w:t>a</w:t>
      </w:r>
      <w:r w:rsidRPr="00B60191">
        <w:t xml:space="preserve">tion 34. Riksdagen bifaller därmed motion 2001/02:So35 yrkande 13. </w:t>
      </w:r>
    </w:p>
    <w:p w:rsidR="008C4C9F" w:rsidRPr="00B60191" w:rsidRDefault="008C4C9F">
      <w:pPr>
        <w:pStyle w:val="R4"/>
      </w:pPr>
      <w:r w:rsidRPr="00B60191">
        <w:t>Ställningstagande</w:t>
      </w:r>
    </w:p>
    <w:p w:rsidR="008C4C9F" w:rsidRPr="00B60191" w:rsidRDefault="008C4C9F">
      <w:pPr>
        <w:rPr>
          <w:snapToGrid w:val="0"/>
          <w:lang w:eastAsia="sv-SE"/>
        </w:rPr>
      </w:pPr>
      <w:r w:rsidRPr="00B60191">
        <w:rPr>
          <w:snapToGrid w:val="0"/>
          <w:lang w:eastAsia="sv-SE"/>
        </w:rPr>
        <w:t xml:space="preserve">Vi anser att narkotikans renhetsgrad bör beaktas i större utsträckning än i dag vid bestämmandet av straff för narkotikabrott. Narkotikastrafflagen bör därför ses över i detta syfte. </w:t>
      </w:r>
      <w:r w:rsidRPr="00B60191">
        <w:rPr>
          <w:snapToGrid w:val="0"/>
          <w:color w:val="000000"/>
          <w:lang w:eastAsia="sv-SE"/>
        </w:rPr>
        <w:t>Vad vi nu anfört bör ges regeringen till känna.</w:t>
      </w:r>
    </w:p>
    <w:p w:rsidR="008C4C9F" w:rsidRPr="00B60191" w:rsidRDefault="008C4C9F">
      <w:pPr>
        <w:pStyle w:val="Reservationspunkt"/>
        <w:rPr>
          <w:noProof w:val="0"/>
        </w:rPr>
      </w:pPr>
      <w:r w:rsidRPr="00B60191">
        <w:rPr>
          <w:noProof w:val="0"/>
        </w:rPr>
        <w:t>35.</w:t>
      </w:r>
      <w:r w:rsidRPr="00B60191">
        <w:rPr>
          <w:noProof w:val="0"/>
        </w:rPr>
        <w:tab/>
        <w:t>Drograttfylleri (punkt 47)</w:t>
      </w:r>
    </w:p>
    <w:p w:rsidR="008C4C9F" w:rsidRPr="00B60191" w:rsidRDefault="008C4C9F">
      <w:pPr>
        <w:pStyle w:val="Reservanter"/>
      </w:pPr>
      <w:r w:rsidRPr="00B60191">
        <w:t>av Chatrine Pålsson (kd), Lars Gustafsson (kd) och Kerstin Heinemann (fp).</w:t>
      </w:r>
    </w:p>
    <w:p w:rsidR="008C4C9F" w:rsidRPr="00B60191" w:rsidRDefault="008C4C9F">
      <w:pPr>
        <w:pStyle w:val="R4"/>
      </w:pPr>
      <w:r w:rsidRPr="00B60191">
        <w:t>Förslag till riksdagsbeslut</w:t>
      </w:r>
    </w:p>
    <w:p w:rsidR="008C4C9F" w:rsidRPr="00B60191" w:rsidRDefault="008C4C9F">
      <w:r w:rsidRPr="00B60191">
        <w:t>Vi anser att utskottets förslag under punkt 47 borde ha följande lydelse:</w:t>
      </w:r>
    </w:p>
    <w:p w:rsidR="008C4C9F" w:rsidRPr="00B60191" w:rsidRDefault="008C4C9F">
      <w:r w:rsidRPr="00B60191">
        <w:t>Riksdagen tillkännager för regeringen som sin mening vad som anförs i r</w:t>
      </w:r>
      <w:r w:rsidRPr="00B60191">
        <w:t>e</w:t>
      </w:r>
      <w:r w:rsidRPr="00B60191">
        <w:t>serv</w:t>
      </w:r>
      <w:r w:rsidRPr="00B60191">
        <w:t>a</w:t>
      </w:r>
      <w:r w:rsidRPr="00B60191">
        <w:t xml:space="preserve">tion 35. Riksdagen bifaller därmed motion 2001/02:So30 yrkande 10. </w:t>
      </w:r>
    </w:p>
    <w:p w:rsidR="008C4C9F" w:rsidRPr="00B60191" w:rsidRDefault="008C4C9F">
      <w:pPr>
        <w:pStyle w:val="R4"/>
      </w:pPr>
      <w:r w:rsidRPr="00B60191">
        <w:t>Ställningstagande</w:t>
      </w:r>
    </w:p>
    <w:p w:rsidR="008C4C9F" w:rsidRPr="00B60191" w:rsidRDefault="008C4C9F">
      <w:r w:rsidRPr="00B60191">
        <w:t>Trots införandet av en nollgräns för narkotika i trafiken synes antalet narkot</w:t>
      </w:r>
      <w:r w:rsidRPr="00B60191">
        <w:t>i</w:t>
      </w:r>
      <w:r w:rsidRPr="00B60191">
        <w:t>kapåverkade bilförare inte ha minskat. Enligt vår mening kan en av anle</w:t>
      </w:r>
      <w:r w:rsidRPr="00B60191">
        <w:t>d</w:t>
      </w:r>
      <w:r w:rsidRPr="00B60191">
        <w:t>ningarna vara att lagstiftningen inte verkar tillräckligt avskräckande. Som bevisläget är i dag – utan särskilt angivna gränsvärden – är det nämligen svårt för åklagaren att bevisa att den narkotikapåverkade bilföraren gjort sig sky</w:t>
      </w:r>
      <w:r w:rsidRPr="00B60191">
        <w:t>l</w:t>
      </w:r>
      <w:r w:rsidRPr="00B60191">
        <w:t>dig till grovt rattfylleri. Vi delar bedömningen i avvikande mening 15 i just</w:t>
      </w:r>
      <w:r w:rsidRPr="00B60191">
        <w:t>i</w:t>
      </w:r>
      <w:r w:rsidRPr="00B60191">
        <w:t>tieutskottets yttrande över propositionen att lagstiftningen bör ses över i syfte att underlätta beviskraven för åklagaren på sa</w:t>
      </w:r>
      <w:r w:rsidRPr="00B60191">
        <w:t>mma sätt som vid grovt rattfy</w:t>
      </w:r>
      <w:r w:rsidRPr="00B60191">
        <w:t>l</w:t>
      </w:r>
      <w:r w:rsidRPr="00B60191">
        <w:t>leri vid påve</w:t>
      </w:r>
      <w:r w:rsidRPr="00B60191">
        <w:t>r</w:t>
      </w:r>
      <w:r w:rsidRPr="00B60191">
        <w:t xml:space="preserve">kan av alkohol. </w:t>
      </w:r>
      <w:r w:rsidRPr="00B60191">
        <w:rPr>
          <w:snapToGrid w:val="0"/>
          <w:color w:val="000000"/>
          <w:lang w:eastAsia="sv-SE"/>
        </w:rPr>
        <w:t>Vad vi nu anfört bör ges regeringen till känna.</w:t>
      </w:r>
    </w:p>
    <w:p w:rsidR="008C4C9F" w:rsidRPr="00B60191" w:rsidRDefault="008C4C9F"/>
    <w:p w:rsidR="008C4C9F" w:rsidRPr="00B60191" w:rsidRDefault="008C4C9F">
      <w:bookmarkStart w:id="106" w:name="Nästa_Reservation"/>
      <w:bookmarkEnd w:id="106"/>
    </w:p>
    <w:p w:rsidR="008C4C9F" w:rsidRPr="00B60191" w:rsidRDefault="008C4C9F">
      <w:pPr>
        <w:pStyle w:val="Normaltindrag"/>
      </w:pPr>
    </w:p>
    <w:p w:rsidR="008C4C9F" w:rsidRPr="00B60191" w:rsidRDefault="008C4C9F">
      <w:pPr>
        <w:pStyle w:val="Normaltindrag"/>
      </w:pPr>
    </w:p>
    <w:p w:rsidR="008C4C9F" w:rsidRPr="00B60191" w:rsidRDefault="008C4C9F">
      <w:pPr>
        <w:pStyle w:val="Normaltindrag"/>
        <w:sectPr w:rsidR="00000000" w:rsidRPr="00B60191">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8C4C9F" w:rsidRPr="00B60191" w:rsidRDefault="008C4C9F">
      <w:pPr>
        <w:pStyle w:val="Rubrik1"/>
        <w:rPr>
          <w:noProof w:val="0"/>
        </w:rPr>
      </w:pPr>
      <w:bookmarkStart w:id="107" w:name="_Toc4480211"/>
      <w:r w:rsidRPr="00B60191">
        <w:rPr>
          <w:noProof w:val="0"/>
        </w:rPr>
        <w:t>Särskilda yttranden</w:t>
      </w:r>
      <w:bookmarkEnd w:id="107"/>
    </w:p>
    <w:p w:rsidR="008C4C9F" w:rsidRPr="00B60191" w:rsidRDefault="008C4C9F">
      <w:r w:rsidRPr="00B60191">
        <w:t>Utskottets beredning av ärendet har föranlett följande särskilda yttranden. I rubriken anges inom parentes vilken punkt i utskottets förslag till riksdagsb</w:t>
      </w:r>
      <w:r w:rsidRPr="00B60191">
        <w:t>e</w:t>
      </w:r>
      <w:r w:rsidRPr="00B60191">
        <w:t>slut som behandlas i avsnittet.</w:t>
      </w:r>
    </w:p>
    <w:p w:rsidR="008C4C9F" w:rsidRPr="00B60191" w:rsidRDefault="008C4C9F">
      <w:pPr>
        <w:pStyle w:val="R3"/>
      </w:pPr>
      <w:r w:rsidRPr="00B60191">
        <w:t>1. Narkotikapolitiken</w:t>
      </w:r>
    </w:p>
    <w:p w:rsidR="008C4C9F" w:rsidRPr="00B60191" w:rsidRDefault="008C4C9F">
      <w:pPr>
        <w:pStyle w:val="Normaltindrag"/>
        <w:ind w:left="227" w:firstLine="0"/>
      </w:pPr>
      <w:r w:rsidRPr="00B60191">
        <w:t>av Chris Heister (m), Leif Carlson (m), Cristina Husmark Pehrsson (m)     och Lars Elinderson (m).</w:t>
      </w:r>
    </w:p>
    <w:p w:rsidR="008C4C9F" w:rsidRPr="00B60191" w:rsidRDefault="008C4C9F">
      <w:pPr>
        <w:rPr>
          <w:snapToGrid w:val="0"/>
          <w:lang w:eastAsia="sv-SE"/>
        </w:rPr>
      </w:pPr>
      <w:r w:rsidRPr="00B60191">
        <w:rPr>
          <w:snapToGrid w:val="0"/>
          <w:lang w:eastAsia="sv-SE"/>
        </w:rPr>
        <w:t>Den första och viktigaste åtgärden för att nå framgång med narkotikapolitiken måste vara att förhindra nyetableringen av missbrukare. Polisen har med nuvarande regler små möjligheter att få fram bevis för narkotikamissbruk om den unge inte fyllt 15 år. Samtidigt kryper narkotikamissbruket i dag allt längre ned i åldrarna. Enligt vår mening behövs ökade befogenheter för pol</w:t>
      </w:r>
      <w:r w:rsidRPr="00B60191">
        <w:rPr>
          <w:snapToGrid w:val="0"/>
          <w:lang w:eastAsia="sv-SE"/>
        </w:rPr>
        <w:t>i</w:t>
      </w:r>
      <w:r w:rsidRPr="00B60191">
        <w:rPr>
          <w:snapToGrid w:val="0"/>
          <w:lang w:eastAsia="sv-SE"/>
        </w:rPr>
        <w:t xml:space="preserve">sen att vid misstanke om missbruk ta urinprov på ungdomar från det att de fyllt 12 år. </w:t>
      </w:r>
    </w:p>
    <w:p w:rsidR="008C4C9F" w:rsidRPr="00B60191" w:rsidRDefault="008C4C9F">
      <w:pPr>
        <w:pStyle w:val="Normaltindrag"/>
        <w:rPr>
          <w:snapToGrid w:val="0"/>
          <w:color w:val="000000"/>
          <w:lang w:eastAsia="sv-SE"/>
        </w:rPr>
      </w:pPr>
      <w:r w:rsidRPr="00B60191">
        <w:rPr>
          <w:snapToGrid w:val="0"/>
          <w:color w:val="000000"/>
          <w:lang w:eastAsia="sv-SE"/>
        </w:rPr>
        <w:t>Föräldrar och andra närstående är oftast de som har störst möjlighet att upptäcka om något inte står rätt till med de egna barnen. Vi vill framhålla vikten av att föräldrarna har goda kunskaper om hur man upptäcker narkot</w:t>
      </w:r>
      <w:r w:rsidRPr="00B60191">
        <w:rPr>
          <w:snapToGrid w:val="0"/>
          <w:color w:val="000000"/>
          <w:lang w:eastAsia="sv-SE"/>
        </w:rPr>
        <w:t>i</w:t>
      </w:r>
      <w:r w:rsidRPr="00B60191">
        <w:rPr>
          <w:snapToGrid w:val="0"/>
          <w:color w:val="000000"/>
          <w:lang w:eastAsia="sv-SE"/>
        </w:rPr>
        <w:t>kabruk på ett tidigt stadium. Eftersom de allra flesta barn tillbringar mycket av sin tid i skolan har denna ett stort ansvar. I lärarutbildningen måste det därför ingå utbildning om missbrukets symtom och effekter. Det är också nödvändigt att redan aktiva lärare får färsk kunskap om vad som händer på drogfronten. Skolan skall vidare ha en absolut plikt att informera vårdnadsh</w:t>
      </w:r>
      <w:r w:rsidRPr="00B60191">
        <w:rPr>
          <w:snapToGrid w:val="0"/>
          <w:color w:val="000000"/>
          <w:lang w:eastAsia="sv-SE"/>
        </w:rPr>
        <w:t>a</w:t>
      </w:r>
      <w:r w:rsidRPr="00B60191">
        <w:rPr>
          <w:snapToGrid w:val="0"/>
          <w:color w:val="000000"/>
          <w:lang w:eastAsia="sv-SE"/>
        </w:rPr>
        <w:t>varna vid misstanke om narkotikaanvändning. Alla måste bli medvetna om de risker och faror som narkotika medför. I arbetet med utbi</w:t>
      </w:r>
      <w:r w:rsidRPr="00B60191">
        <w:rPr>
          <w:snapToGrid w:val="0"/>
          <w:color w:val="000000"/>
          <w:lang w:eastAsia="sv-SE"/>
        </w:rPr>
        <w:t>ldning och upply</w:t>
      </w:r>
      <w:r w:rsidRPr="00B60191">
        <w:rPr>
          <w:snapToGrid w:val="0"/>
          <w:color w:val="000000"/>
          <w:lang w:eastAsia="sv-SE"/>
        </w:rPr>
        <w:t>s</w:t>
      </w:r>
      <w:r w:rsidRPr="00B60191">
        <w:rPr>
          <w:snapToGrid w:val="0"/>
          <w:color w:val="000000"/>
          <w:lang w:eastAsia="sv-SE"/>
        </w:rPr>
        <w:t xml:space="preserve">ning bör frivilligorganisationerna användas mycket mer än i dag. </w:t>
      </w:r>
    </w:p>
    <w:p w:rsidR="008C4C9F" w:rsidRPr="00B60191" w:rsidRDefault="008C4C9F">
      <w:pPr>
        <w:rPr>
          <w:snapToGrid w:val="0"/>
          <w:lang w:eastAsia="sv-SE"/>
        </w:rPr>
      </w:pPr>
      <w:r w:rsidRPr="00B60191">
        <w:rPr>
          <w:snapToGrid w:val="0"/>
          <w:lang w:eastAsia="sv-SE"/>
        </w:rPr>
        <w:t>När det gäller vård och behandling av missbrukare anser vi det viktigt att såväl frivillig vård som tvångsvård alltid föregås av avgiftning på en särskild avgiftningsenhet. Under avgiftningstiden skall upprättas en behandlingsplan, omfattande även eftervården. Hälso- och sjukvården måste se till att det finns ett tillräckligt antal avgiftningsenheter så att ingen missbrukare behöver vänta på avgiftning. Vi anser vidare att fl</w:t>
      </w:r>
      <w:r w:rsidRPr="00B60191">
        <w:rPr>
          <w:snapToGrid w:val="0"/>
          <w:lang w:eastAsia="sv-SE"/>
        </w:rPr>
        <w:t>er särskilda vårdenheter liknande Maria ungdomsmottagning bör upprättas ute i la</w:t>
      </w:r>
      <w:r w:rsidRPr="00B60191">
        <w:rPr>
          <w:snapToGrid w:val="0"/>
          <w:lang w:eastAsia="sv-SE"/>
        </w:rPr>
        <w:t>n</w:t>
      </w:r>
      <w:r w:rsidRPr="00B60191">
        <w:rPr>
          <w:snapToGrid w:val="0"/>
          <w:lang w:eastAsia="sv-SE"/>
        </w:rPr>
        <w:t xml:space="preserve">det. </w:t>
      </w:r>
    </w:p>
    <w:p w:rsidR="008C4C9F" w:rsidRPr="00B60191" w:rsidRDefault="008C4C9F">
      <w:pPr>
        <w:pStyle w:val="Normaltindrag"/>
        <w:rPr>
          <w:snapToGrid w:val="0"/>
          <w:lang w:eastAsia="sv-SE"/>
        </w:rPr>
      </w:pPr>
      <w:r w:rsidRPr="00B60191">
        <w:rPr>
          <w:snapToGrid w:val="0"/>
          <w:lang w:eastAsia="sv-SE"/>
        </w:rPr>
        <w:t>Nya preparat och nya drogvanor medför att det är viktigt att de inom soc</w:t>
      </w:r>
      <w:r w:rsidRPr="00B60191">
        <w:rPr>
          <w:snapToGrid w:val="0"/>
          <w:lang w:eastAsia="sv-SE"/>
        </w:rPr>
        <w:t>i</w:t>
      </w:r>
      <w:r w:rsidRPr="00B60191">
        <w:rPr>
          <w:snapToGrid w:val="0"/>
          <w:lang w:eastAsia="sv-SE"/>
        </w:rPr>
        <w:t>altjänsten som skall hantera drogmissbrukare får aktuell information och bättre anpassad utbildning. Frivilligorganisationerna har en betydelsfull roll även i arbetet med vård och behandling av missbrukare. De bör få ett större ansvar som länk mellan myndigheterna och missbr</w:t>
      </w:r>
      <w:r w:rsidRPr="00B60191">
        <w:rPr>
          <w:snapToGrid w:val="0"/>
          <w:lang w:eastAsia="sv-SE"/>
        </w:rPr>
        <w:t>u</w:t>
      </w:r>
      <w:r w:rsidRPr="00B60191">
        <w:rPr>
          <w:snapToGrid w:val="0"/>
          <w:lang w:eastAsia="sv-SE"/>
        </w:rPr>
        <w:t>karna.</w:t>
      </w:r>
    </w:p>
    <w:p w:rsidR="008C4C9F" w:rsidRPr="00B60191" w:rsidRDefault="008C4C9F">
      <w:pPr>
        <w:pStyle w:val="Normaltindrag"/>
        <w:rPr>
          <w:snapToGrid w:val="0"/>
          <w:lang w:eastAsia="sv-SE"/>
        </w:rPr>
      </w:pPr>
      <w:r w:rsidRPr="00B60191">
        <w:rPr>
          <w:snapToGrid w:val="0"/>
          <w:lang w:eastAsia="sv-SE"/>
        </w:rPr>
        <w:t>Vidare vill vi betona vikten av att de s.k. tyngre narkomanerna får vård och utbildning, såväl för deras egen del som för att hindra dem från att rekrytera nya missbruk</w:t>
      </w:r>
      <w:r w:rsidRPr="00B60191">
        <w:rPr>
          <w:snapToGrid w:val="0"/>
          <w:lang w:eastAsia="sv-SE"/>
        </w:rPr>
        <w:t>a</w:t>
      </w:r>
      <w:r w:rsidRPr="00B60191">
        <w:rPr>
          <w:snapToGrid w:val="0"/>
          <w:lang w:eastAsia="sv-SE"/>
        </w:rPr>
        <w:t xml:space="preserve">re. </w:t>
      </w:r>
    </w:p>
    <w:p w:rsidR="008C4C9F" w:rsidRPr="00B60191" w:rsidRDefault="008C4C9F">
      <w:pPr>
        <w:pStyle w:val="Normaltindrag"/>
        <w:rPr>
          <w:snapToGrid w:val="0"/>
          <w:lang w:eastAsia="sv-SE"/>
        </w:rPr>
      </w:pPr>
      <w:r w:rsidRPr="00B60191">
        <w:rPr>
          <w:snapToGrid w:val="0"/>
          <w:lang w:eastAsia="sv-SE"/>
        </w:rPr>
        <w:t>Enligt vår mening bör inslaget av tvångsåtgärder gentemot narkotikamis</w:t>
      </w:r>
      <w:r w:rsidRPr="00B60191">
        <w:rPr>
          <w:snapToGrid w:val="0"/>
          <w:lang w:eastAsia="sv-SE"/>
        </w:rPr>
        <w:t>s</w:t>
      </w:r>
      <w:r w:rsidRPr="00B60191">
        <w:rPr>
          <w:snapToGrid w:val="0"/>
          <w:lang w:eastAsia="sv-SE"/>
        </w:rPr>
        <w:t>brukare öka. Regeringen har nyligen tillsatt en särskild utredare för att göra en översyn av tillämpningen av lagen (1988:870) om vård av missbrukare i vissa fall, LVM. Utredningen bör syfta till att beträffande narkotikamissbr</w:t>
      </w:r>
      <w:r w:rsidRPr="00B60191">
        <w:rPr>
          <w:snapToGrid w:val="0"/>
          <w:lang w:eastAsia="sv-SE"/>
        </w:rPr>
        <w:t>u</w:t>
      </w:r>
      <w:r w:rsidRPr="00B60191">
        <w:rPr>
          <w:snapToGrid w:val="0"/>
          <w:lang w:eastAsia="sv-SE"/>
        </w:rPr>
        <w:t xml:space="preserve">kare skärpa och utöka möjligheterna till tvångsåtgärder vid fara för liv och hälsa för den enskilde eller dennes omgivning. Vid beslut om tvångsvård enligt såväl LVM som lagen (1990:52) med särskilda bestämmelser om vård av unga, LVU, är det viktigt att även beakta behovet av hjälp </w:t>
      </w:r>
      <w:r w:rsidRPr="00B60191">
        <w:rPr>
          <w:snapToGrid w:val="0"/>
          <w:lang w:eastAsia="sv-SE"/>
        </w:rPr>
        <w:t>hos missbruk</w:t>
      </w:r>
      <w:r w:rsidRPr="00B60191">
        <w:rPr>
          <w:snapToGrid w:val="0"/>
          <w:lang w:eastAsia="sv-SE"/>
        </w:rPr>
        <w:t>a</w:t>
      </w:r>
      <w:r w:rsidRPr="00B60191">
        <w:rPr>
          <w:snapToGrid w:val="0"/>
          <w:lang w:eastAsia="sv-SE"/>
        </w:rPr>
        <w:t>rens familj, som ofta lever under helt oacceptabla förhå</w:t>
      </w:r>
      <w:r w:rsidRPr="00B60191">
        <w:rPr>
          <w:snapToGrid w:val="0"/>
          <w:lang w:eastAsia="sv-SE"/>
        </w:rPr>
        <w:t>l</w:t>
      </w:r>
      <w:r w:rsidRPr="00B60191">
        <w:rPr>
          <w:snapToGrid w:val="0"/>
          <w:lang w:eastAsia="sv-SE"/>
        </w:rPr>
        <w:t>landen.</w:t>
      </w:r>
    </w:p>
    <w:p w:rsidR="008C4C9F" w:rsidRPr="00B60191" w:rsidRDefault="008C4C9F">
      <w:pPr>
        <w:pStyle w:val="Normaltindrag"/>
      </w:pPr>
      <w:r w:rsidRPr="00B60191">
        <w:rPr>
          <w:snapToGrid w:val="0"/>
          <w:lang w:eastAsia="sv-SE"/>
        </w:rPr>
        <w:t>Vi anser att de pågående försöken med utdelning av fria sprutor till na</w:t>
      </w:r>
      <w:r w:rsidRPr="00B60191">
        <w:rPr>
          <w:snapToGrid w:val="0"/>
          <w:lang w:eastAsia="sv-SE"/>
        </w:rPr>
        <w:t>r</w:t>
      </w:r>
      <w:r w:rsidRPr="00B60191">
        <w:rPr>
          <w:snapToGrid w:val="0"/>
          <w:lang w:eastAsia="sv-SE"/>
        </w:rPr>
        <w:t>komaner omedelbart skall upphöra. Målsättningen med sprutprogrammet har varierat efter hand för att passa opinionen. Trots upprepade utvärderingar har inte något säkert belägg för att smittspridning hindrats kunnat visas. Pr</w:t>
      </w:r>
      <w:r w:rsidRPr="00B60191">
        <w:rPr>
          <w:snapToGrid w:val="0"/>
          <w:lang w:eastAsia="sv-SE"/>
        </w:rPr>
        <w:t>o</w:t>
      </w:r>
      <w:r w:rsidRPr="00B60191">
        <w:rPr>
          <w:snapToGrid w:val="0"/>
          <w:lang w:eastAsia="sv-SE"/>
        </w:rPr>
        <w:t xml:space="preserve">grammet ger dessutom dubbla budskap då det allmänna ger ut gratis redskap för att begå en olaglig handling. </w:t>
      </w:r>
    </w:p>
    <w:p w:rsidR="008C4C9F" w:rsidRPr="00B60191" w:rsidRDefault="008C4C9F">
      <w:pPr>
        <w:pStyle w:val="Normaltindrag"/>
        <w:rPr>
          <w:snapToGrid w:val="0"/>
          <w:color w:val="000000"/>
          <w:lang w:eastAsia="sv-SE"/>
        </w:rPr>
      </w:pPr>
      <w:r w:rsidRPr="00B60191">
        <w:rPr>
          <w:snapToGrid w:val="0"/>
          <w:lang w:eastAsia="sv-SE"/>
        </w:rPr>
        <w:t xml:space="preserve">Beträffande metadonbehandling anser vi att kriterierna </w:t>
      </w:r>
      <w:r w:rsidRPr="00B60191">
        <w:rPr>
          <w:snapToGrid w:val="0"/>
          <w:color w:val="000000"/>
          <w:lang w:eastAsia="sv-SE"/>
        </w:rPr>
        <w:t>för att få delta i metadonbehandling måste anpassas bättre till behovet. Unga missbrukare, som har motivation och ett mål om att bli drogfria, måste kunna komma i fråga. Det behövs också striktare krav på dem som deltar i behandlingen, ett större antal vårdplatser samt en tydlig målinriktning och en tidsplan för b</w:t>
      </w:r>
      <w:r w:rsidRPr="00B60191">
        <w:rPr>
          <w:snapToGrid w:val="0"/>
          <w:color w:val="000000"/>
          <w:lang w:eastAsia="sv-SE"/>
        </w:rPr>
        <w:t>e</w:t>
      </w:r>
      <w:r w:rsidRPr="00B60191">
        <w:rPr>
          <w:snapToGrid w:val="0"/>
          <w:color w:val="000000"/>
          <w:lang w:eastAsia="sv-SE"/>
        </w:rPr>
        <w:t xml:space="preserve">handlingen. </w:t>
      </w:r>
    </w:p>
    <w:p w:rsidR="008C4C9F" w:rsidRPr="00B60191" w:rsidRDefault="008C4C9F">
      <w:pPr>
        <w:rPr>
          <w:snapToGrid w:val="0"/>
          <w:lang w:eastAsia="sv-SE"/>
        </w:rPr>
      </w:pPr>
      <w:r w:rsidRPr="00B60191">
        <w:rPr>
          <w:snapToGrid w:val="0"/>
          <w:lang w:eastAsia="sv-SE"/>
        </w:rPr>
        <w:t xml:space="preserve">När det gäller arbetet på lokal nivå vill vi framhålla vikten av att det tillförs projektmedel för att utveckla detta arbete och för att sprida de goda exempel på samverkan som finns </w:t>
      </w:r>
      <w:r w:rsidRPr="00B60191">
        <w:rPr>
          <w:snapToGrid w:val="0"/>
          <w:lang w:eastAsia="sv-SE"/>
        </w:rPr>
        <w:t>på olika håll i landet. Samarbetet mellan socialtjän</w:t>
      </w:r>
      <w:r w:rsidRPr="00B60191">
        <w:rPr>
          <w:snapToGrid w:val="0"/>
          <w:lang w:eastAsia="sv-SE"/>
        </w:rPr>
        <w:t>s</w:t>
      </w:r>
      <w:r w:rsidRPr="00B60191">
        <w:rPr>
          <w:snapToGrid w:val="0"/>
          <w:lang w:eastAsia="sv-SE"/>
        </w:rPr>
        <w:t>ten, polisen, skolan och frivilligorganisationerna måste stärkas och ges ett tydligt ledarskap. Även finansieringsfrågorna måste lösas på ett tydligt sätt. Vi anser också att myndigheter som ingår ett samverkansavtal bör ges rätt att bryta sekrete</w:t>
      </w:r>
      <w:r w:rsidRPr="00B60191">
        <w:rPr>
          <w:snapToGrid w:val="0"/>
          <w:lang w:eastAsia="sv-SE"/>
        </w:rPr>
        <w:t>s</w:t>
      </w:r>
      <w:r w:rsidRPr="00B60191">
        <w:rPr>
          <w:snapToGrid w:val="0"/>
          <w:lang w:eastAsia="sv-SE"/>
        </w:rPr>
        <w:t xml:space="preserve">sen inom avtalets ramar. </w:t>
      </w:r>
    </w:p>
    <w:p w:rsidR="008C4C9F" w:rsidRPr="00B60191" w:rsidRDefault="008C4C9F">
      <w:r w:rsidRPr="00B60191">
        <w:t>De rättsvårdande myndigheterna måste tillföras tillräckligt med resurser för att kunna driva narkotikabekämpningen. Särskilt viktigt är det att polisen tillförs ytterligare resurser för</w:t>
      </w:r>
      <w:r w:rsidRPr="00B60191">
        <w:t xml:space="preserve"> att fler poliser skall kunna rekryteras. Under nästkommande treårsperiod vill vi därför tillföra polisen 2,2 miljarder kronor utöver vad regeringen föreslagit. Fram till år 2010 bör enligt vår mening poliskåren utökas till 20 000 poliser.</w:t>
      </w:r>
    </w:p>
    <w:p w:rsidR="008C4C9F" w:rsidRPr="00B60191" w:rsidRDefault="008C4C9F">
      <w:pPr>
        <w:pStyle w:val="Normaltindrag"/>
        <w:rPr>
          <w:snapToGrid w:val="0"/>
          <w:lang w:eastAsia="sv-SE"/>
        </w:rPr>
      </w:pPr>
      <w:r w:rsidRPr="00B60191">
        <w:rPr>
          <w:snapToGrid w:val="0"/>
          <w:lang w:eastAsia="sv-SE"/>
        </w:rPr>
        <w:t>Insatser från specialenheter som t.ex. gatulangningsgrupper har inneburit ett nytt sätt att arbeta med fokus på det enskilda missbruket. Genom en offe</w:t>
      </w:r>
      <w:r w:rsidRPr="00B60191">
        <w:rPr>
          <w:snapToGrid w:val="0"/>
          <w:lang w:eastAsia="sv-SE"/>
        </w:rPr>
        <w:t>n</w:t>
      </w:r>
      <w:r w:rsidRPr="00B60191">
        <w:rPr>
          <w:snapToGrid w:val="0"/>
          <w:lang w:eastAsia="sv-SE"/>
        </w:rPr>
        <w:t>siv polisverksamhet upptäcks enligt vår mening långt fler missbrukare än genom någon annan myndighet eller institution. Vi anser därför att det skall finnas specialiserade narkotikaenheter i varje län och att det i de större städe</w:t>
      </w:r>
      <w:r w:rsidRPr="00B60191">
        <w:rPr>
          <w:snapToGrid w:val="0"/>
          <w:lang w:eastAsia="sv-SE"/>
        </w:rPr>
        <w:t>r</w:t>
      </w:r>
      <w:r w:rsidRPr="00B60191">
        <w:rPr>
          <w:snapToGrid w:val="0"/>
          <w:lang w:eastAsia="sv-SE"/>
        </w:rPr>
        <w:t>na skall finnas gatulangnings- och ungdomsgrupper för att en effektiv ver</w:t>
      </w:r>
      <w:r w:rsidRPr="00B60191">
        <w:rPr>
          <w:snapToGrid w:val="0"/>
          <w:lang w:eastAsia="sv-SE"/>
        </w:rPr>
        <w:t>k</w:t>
      </w:r>
      <w:r w:rsidRPr="00B60191">
        <w:rPr>
          <w:snapToGrid w:val="0"/>
          <w:lang w:eastAsia="sv-SE"/>
        </w:rPr>
        <w:t>samhet skall kunna utvecklas. Dessutom bör varje polismyndighet inrätta särskilda enheter för att bekämpa narkotika i ungdomsmiljöer, på samma sätt som finns inom Polismyndigheten i Stoc</w:t>
      </w:r>
      <w:r w:rsidRPr="00B60191">
        <w:rPr>
          <w:snapToGrid w:val="0"/>
          <w:lang w:eastAsia="sv-SE"/>
        </w:rPr>
        <w:t>k</w:t>
      </w:r>
      <w:r w:rsidRPr="00B60191">
        <w:rPr>
          <w:snapToGrid w:val="0"/>
          <w:lang w:eastAsia="sv-SE"/>
        </w:rPr>
        <w:t xml:space="preserve">holms län. </w:t>
      </w:r>
    </w:p>
    <w:p w:rsidR="008C4C9F" w:rsidRPr="00B60191" w:rsidRDefault="008C4C9F">
      <w:pPr>
        <w:pStyle w:val="Normaltindrag"/>
        <w:rPr>
          <w:snapToGrid w:val="0"/>
          <w:lang w:eastAsia="sv-SE"/>
        </w:rPr>
      </w:pPr>
      <w:r w:rsidRPr="00B60191">
        <w:rPr>
          <w:snapToGrid w:val="0"/>
          <w:lang w:eastAsia="sv-SE"/>
        </w:rPr>
        <w:t>Det bör</w:t>
      </w:r>
      <w:r w:rsidRPr="00B60191">
        <w:rPr>
          <w:snapToGrid w:val="0"/>
          <w:lang w:eastAsia="sv-SE"/>
        </w:rPr>
        <w:t xml:space="preserve"> göras en kartläggning av polisens nuvarande arbetsmetoder och av lagstiftningen på området. Förutsättningarna för hemlig avlyssning bör därvid utredas, liksom möjligheterna att förverka tillgångar som åtkommits genom brottslig verksamhet. </w:t>
      </w:r>
    </w:p>
    <w:p w:rsidR="008C4C9F" w:rsidRPr="00B60191" w:rsidRDefault="008C4C9F">
      <w:pPr>
        <w:pStyle w:val="Normaltindrag"/>
        <w:rPr>
          <w:snapToGrid w:val="0"/>
          <w:color w:val="000000"/>
          <w:lang w:eastAsia="sv-SE"/>
        </w:rPr>
      </w:pPr>
      <w:r w:rsidRPr="00B60191">
        <w:rPr>
          <w:snapToGrid w:val="0"/>
          <w:color w:val="000000"/>
          <w:lang w:eastAsia="sv-SE"/>
        </w:rPr>
        <w:t xml:space="preserve">Vi anser vidare att det bör införas en möjlighet att använda kräkmedel för att komma åt langning av narkotika på ett mer effektivt sätt. En förutsättning måste dock vara att det finns ett åklagarbeslut om att få använda kräkmedel. </w:t>
      </w:r>
    </w:p>
    <w:p w:rsidR="008C4C9F" w:rsidRPr="00B60191" w:rsidRDefault="008C4C9F">
      <w:pPr>
        <w:pStyle w:val="Normaltindrag"/>
      </w:pPr>
      <w:r w:rsidRPr="00B60191">
        <w:rPr>
          <w:snapToGrid w:val="0"/>
          <w:lang w:eastAsia="sv-SE"/>
        </w:rPr>
        <w:t>Enligt vår mening bör det göras en översyn såväl av straffskalorna för na</w:t>
      </w:r>
      <w:r w:rsidRPr="00B60191">
        <w:rPr>
          <w:snapToGrid w:val="0"/>
          <w:lang w:eastAsia="sv-SE"/>
        </w:rPr>
        <w:t>r</w:t>
      </w:r>
      <w:r w:rsidRPr="00B60191">
        <w:rPr>
          <w:snapToGrid w:val="0"/>
          <w:lang w:eastAsia="sv-SE"/>
        </w:rPr>
        <w:t xml:space="preserve">kotikabrott som av tillämpningen av desamma. Nya påföljder behövs för ringa narkotikabrott. Dagens praxis är inte ändamålsenlig; den har låg eller ingen avhållande effekt. </w:t>
      </w:r>
      <w:r w:rsidRPr="00B60191">
        <w:t>För att ge domstolarna ökat utrymme att döma till annan påföljd, exempelvis skyddstillsyn i förening med föreskrifter om dro</w:t>
      </w:r>
      <w:r w:rsidRPr="00B60191">
        <w:t>g</w:t>
      </w:r>
      <w:r w:rsidRPr="00B60191">
        <w:t xml:space="preserve">frihet och regelbundna drogtester, bör maxstraffet höjas. Vi anser det också motiverat att införa livstidsstraff för grovt narkotikabrott. Vidare anser vi att straffen för hantering av växtdrogen kat bör skärpas. </w:t>
      </w:r>
    </w:p>
    <w:p w:rsidR="008C4C9F" w:rsidRPr="00B60191" w:rsidRDefault="008C4C9F">
      <w:r w:rsidRPr="00B60191">
        <w:t>Fängelserna måste bli narkotikafria. För att komma till rätta med dagens situation – med en stor andel missbrukare och intagna som utvecklar mis</w:t>
      </w:r>
      <w:r w:rsidRPr="00B60191">
        <w:t>s</w:t>
      </w:r>
      <w:r w:rsidRPr="00B60191">
        <w:t>bruk under fängelsetiden – måste det inom varje kriminalvårdsregion skapas drogfria enheter. Tillgången till droger på fängelserna måste stoppas, dels för att våldet på anstalterna skall minska, dels för att hjälpa de intagna att anpassa sig till ett liv i frihet efter avtjänat straff. En metod för att uppnå detta är att kontrollera inpasserande med hjälp av hund. En annan metod är att införa besök utan fysisk kontakt genom särskilda besöksrum med en glasruta mellan den intagne och besökaren. Vi vill också</w:t>
      </w:r>
      <w:r w:rsidRPr="00B60191">
        <w:t xml:space="preserve"> framhålla vikten av att kriminalvå</w:t>
      </w:r>
      <w:r w:rsidRPr="00B60191">
        <w:t>r</w:t>
      </w:r>
      <w:r w:rsidRPr="00B60191">
        <w:t>den ges utrymme för ett differentierat omhändertagande av de intagna.</w:t>
      </w:r>
    </w:p>
    <w:p w:rsidR="008C4C9F" w:rsidRPr="00B60191" w:rsidRDefault="008C4C9F">
      <w:r w:rsidRPr="00B60191">
        <w:t>Det schweiziska heroinprojektet framställs på många håll som en förebild och används som argument för en ändring av den svenska restriktiva narkotikap</w:t>
      </w:r>
      <w:r w:rsidRPr="00B60191">
        <w:t>o</w:t>
      </w:r>
      <w:r w:rsidRPr="00B60191">
        <w:t xml:space="preserve">litiken. Erfarenheter visar dock att både narkotikamissbruk och kriminalitet ökar med den schweiziska metoden. Om propagandan för projekt av det schweiziska slaget får stå oemotsagd, kommer attityderna i Sverige på sikt att förändras på samma sätt som skett i Schweiz. Vi vill därför framhålla att det är väsentligt att Sverige agerar med kraft i de internationella organ där dessa frågor behandlas. Regeringen bör föra upp frågan på EU:s dagordning och även agera inom FN:s ram. </w:t>
      </w:r>
    </w:p>
    <w:p w:rsidR="008C4C9F" w:rsidRPr="00B60191" w:rsidRDefault="008C4C9F">
      <w:pPr>
        <w:pStyle w:val="Normaltindrag"/>
      </w:pPr>
      <w:r w:rsidRPr="00B60191">
        <w:t>Vi vill i sammanhanget även fr</w:t>
      </w:r>
      <w:r w:rsidRPr="00B60191">
        <w:t>amhålla vikten av det internationella sa</w:t>
      </w:r>
      <w:r w:rsidRPr="00B60191">
        <w:t>m</w:t>
      </w:r>
      <w:r w:rsidRPr="00B60191">
        <w:t>arbetet när det gäller de s.k. partydrogerna. Det är angeläget att anmälan sker till EU:s frivilliglista så snart missbruk av nya droger upptäcks.</w:t>
      </w:r>
    </w:p>
    <w:p w:rsidR="008C4C9F" w:rsidRPr="00B60191" w:rsidRDefault="008C4C9F">
      <w:r w:rsidRPr="00B60191">
        <w:t>Vi ställer oss positiva till själva idén om att inrätta en särskild narkotikasa</w:t>
      </w:r>
      <w:r w:rsidRPr="00B60191">
        <w:t>m</w:t>
      </w:r>
      <w:r w:rsidRPr="00B60191">
        <w:t>ordnare eller liknande med övergripande ansvar för narkotikabekämpningen. Avsaknaden av konkreta förslag i den nu föreliggande handlingsplanen inn</w:t>
      </w:r>
      <w:r w:rsidRPr="00B60191">
        <w:t>e</w:t>
      </w:r>
      <w:r w:rsidRPr="00B60191">
        <w:t>bär dock enligt vår mening att den tillsatta narkotikasamordnaren har fått ett omöjligt uppdrag. Att utan några andra insatser spela upp låtsad aktivitet med en särskild narkotikasamordnare blir utan verkan.</w:t>
      </w:r>
    </w:p>
    <w:p w:rsidR="008C4C9F" w:rsidRPr="00B60191" w:rsidRDefault="008C4C9F">
      <w:pPr>
        <w:pStyle w:val="Rubrik3"/>
        <w:spacing w:before="235"/>
        <w:rPr>
          <w:noProof w:val="0"/>
        </w:rPr>
      </w:pPr>
    </w:p>
    <w:p w:rsidR="008C4C9F" w:rsidRPr="00B60191" w:rsidRDefault="008C4C9F">
      <w:pPr>
        <w:pStyle w:val="Rubrik3"/>
        <w:spacing w:before="235"/>
        <w:rPr>
          <w:noProof w:val="0"/>
        </w:rPr>
      </w:pPr>
      <w:r w:rsidRPr="00B60191">
        <w:rPr>
          <w:noProof w:val="0"/>
        </w:rPr>
        <w:t>2. Drogtester av barn under 15 år</w:t>
      </w:r>
    </w:p>
    <w:p w:rsidR="008C4C9F" w:rsidRPr="00B60191" w:rsidRDefault="008C4C9F">
      <w:pPr>
        <w:pStyle w:val="Normaltindrag"/>
      </w:pPr>
      <w:r w:rsidRPr="00B60191">
        <w:t>av Lotta N Hedström (mp).</w:t>
      </w:r>
      <w:r w:rsidRPr="00B60191">
        <w:tab/>
      </w:r>
    </w:p>
    <w:p w:rsidR="008C4C9F" w:rsidRPr="00B60191" w:rsidRDefault="008C4C9F">
      <w:pPr>
        <w:rPr>
          <w:snapToGrid w:val="0"/>
          <w:lang w:eastAsia="sv-SE"/>
        </w:rPr>
      </w:pPr>
      <w:r w:rsidRPr="00B60191">
        <w:rPr>
          <w:snapToGrid w:val="0"/>
          <w:lang w:eastAsia="sv-SE"/>
        </w:rPr>
        <w:t>Miljöpartiets ställningstagande att biträda propositionen grundar sig på att vi inte uppfattar förslagen som slutgiltiga, utan som en startsignal till en process på det narkotikapolitiska området under minst fem år. Under den perioden kommer impulser, incitament till förändringar, förslag, förbättringar, nyup</w:t>
      </w:r>
      <w:r w:rsidRPr="00B60191">
        <w:rPr>
          <w:snapToGrid w:val="0"/>
          <w:lang w:eastAsia="sv-SE"/>
        </w:rPr>
        <w:t>p</w:t>
      </w:r>
      <w:r w:rsidRPr="00B60191">
        <w:rPr>
          <w:snapToGrid w:val="0"/>
          <w:lang w:eastAsia="sv-SE"/>
        </w:rPr>
        <w:t>täckta behov och möjligheter att komma in. Det är troligt att ytterligare ek</w:t>
      </w:r>
      <w:r w:rsidRPr="00B60191">
        <w:rPr>
          <w:snapToGrid w:val="0"/>
          <w:lang w:eastAsia="sv-SE"/>
        </w:rPr>
        <w:t>o</w:t>
      </w:r>
      <w:r w:rsidRPr="00B60191">
        <w:rPr>
          <w:snapToGrid w:val="0"/>
          <w:lang w:eastAsia="sv-SE"/>
        </w:rPr>
        <w:t xml:space="preserve">nomiska resurser behöver satsas på området. </w:t>
      </w:r>
    </w:p>
    <w:p w:rsidR="008C4C9F" w:rsidRPr="00B60191" w:rsidRDefault="008C4C9F">
      <w:pPr>
        <w:pStyle w:val="Normaltindrag"/>
      </w:pPr>
      <w:r w:rsidRPr="00B60191">
        <w:rPr>
          <w:snapToGrid w:val="0"/>
          <w:lang w:eastAsia="sv-SE"/>
        </w:rPr>
        <w:t>Det finns emellertid en fråga som Miljöpartiet med detta särskilda yttrande vill uppmärksamma: behovet av att kunna drogtesta barn under 15 år</w:t>
      </w:r>
      <w:r w:rsidRPr="00B60191">
        <w:rPr>
          <w:i/>
          <w:snapToGrid w:val="0"/>
          <w:lang w:eastAsia="sv-SE"/>
        </w:rPr>
        <w:t>.</w:t>
      </w:r>
      <w:r w:rsidRPr="00B60191">
        <w:rPr>
          <w:snapToGrid w:val="0"/>
          <w:lang w:eastAsia="sv-SE"/>
        </w:rPr>
        <w:t xml:space="preserve"> Arg</w:t>
      </w:r>
      <w:r w:rsidRPr="00B60191">
        <w:rPr>
          <w:snapToGrid w:val="0"/>
          <w:lang w:eastAsia="sv-SE"/>
        </w:rPr>
        <w:t>u</w:t>
      </w:r>
      <w:r w:rsidRPr="00B60191">
        <w:rPr>
          <w:snapToGrid w:val="0"/>
          <w:lang w:eastAsia="sv-SE"/>
        </w:rPr>
        <w:t>mentationen från framför allt Föräldraföreningen mot Narkotika och Riksfö</w:t>
      </w:r>
      <w:r w:rsidRPr="00B60191">
        <w:rPr>
          <w:snapToGrid w:val="0"/>
          <w:lang w:eastAsia="sv-SE"/>
        </w:rPr>
        <w:t>r</w:t>
      </w:r>
      <w:r w:rsidRPr="00B60191">
        <w:rPr>
          <w:snapToGrid w:val="0"/>
          <w:lang w:eastAsia="sv-SE"/>
        </w:rPr>
        <w:t>bundet Narkotikafritt Samhälle är svår att avfärda. De föräldrar vars barn börjar glida in i ett missbruk är alltför ofta okunniga om tidiga varningstecken och om vad man skall vara vaksam på. Självbevarelsedriften föranleder alltför många föräldrar att förneka eller inte se vad som kanske pågår. Därför vill de kanske inte heller tillstyrka att t.ex. socialarbetare eller polis gör drogtest på förekommen anledning. Vi menar att b</w:t>
      </w:r>
      <w:r w:rsidRPr="00B60191">
        <w:rPr>
          <w:snapToGrid w:val="0"/>
          <w:lang w:eastAsia="sv-SE"/>
        </w:rPr>
        <w:t>arnens förtroende för vuxenvärlden snarare stärks av att de vuxna visar var gränserna går och att de agerar.</w:t>
      </w:r>
      <w:r w:rsidRPr="00B60191">
        <w:rPr>
          <w:snapToGrid w:val="0"/>
          <w:color w:val="000000"/>
          <w:sz w:val="24"/>
          <w:lang w:eastAsia="sv-SE"/>
        </w:rPr>
        <w:t xml:space="preserve"> </w:t>
      </w:r>
      <w:r w:rsidRPr="00B60191">
        <w:t>Vår mening är att just denna fråga med stor sannolikhet kommer att omprövas från både vårt partis och den allmänna opinionens sida.</w:t>
      </w:r>
    </w:p>
    <w:p w:rsidR="008C4C9F" w:rsidRPr="00B60191" w:rsidRDefault="008C4C9F">
      <w:pPr>
        <w:pStyle w:val="Rubrik3"/>
        <w:rPr>
          <w:noProof w:val="0"/>
        </w:rPr>
      </w:pPr>
      <w:r w:rsidRPr="00B60191">
        <w:rPr>
          <w:noProof w:val="0"/>
        </w:rPr>
        <w:t>3. Sprututbytesverksamheten</w:t>
      </w:r>
    </w:p>
    <w:p w:rsidR="008C4C9F" w:rsidRPr="00B60191" w:rsidRDefault="008C4C9F">
      <w:pPr>
        <w:pStyle w:val="Normaltindrag"/>
      </w:pPr>
      <w:r w:rsidRPr="00B60191">
        <w:t>av Ingrid Burman (v) och Rolf Olsson (v).</w:t>
      </w:r>
    </w:p>
    <w:p w:rsidR="008C4C9F" w:rsidRPr="00B60191" w:rsidRDefault="008C4C9F">
      <w:pPr>
        <w:rPr>
          <w:snapToGrid w:val="0"/>
          <w:lang w:eastAsia="sv-SE"/>
        </w:rPr>
      </w:pPr>
      <w:r w:rsidRPr="00B60191">
        <w:rPr>
          <w:snapToGrid w:val="0"/>
          <w:lang w:eastAsia="sv-SE"/>
        </w:rPr>
        <w:t>Sprututbytesprojektet i Lund och Malmö har under åren utvecklat en bra verksamhet som når många missbrukare, missbrukare som i många fall inte skulle ha kontakt med sjukvård och socialtjänst om inte projektet fanns. Det är också troligt att verksamheten verkat hivpreventivt i Malmö/Lund då stat</w:t>
      </w:r>
      <w:r w:rsidRPr="00B60191">
        <w:rPr>
          <w:snapToGrid w:val="0"/>
          <w:lang w:eastAsia="sv-SE"/>
        </w:rPr>
        <w:t>i</w:t>
      </w:r>
      <w:r w:rsidRPr="00B60191">
        <w:rPr>
          <w:snapToGrid w:val="0"/>
          <w:lang w:eastAsia="sv-SE"/>
        </w:rPr>
        <w:t>stik visar att hiv inte ökat i samma omfattning i dessa områden som i andra delar av landet. Det är därför angeläget att verksamheten ges möjlighet att fortsätta i någon form. Vi avvaktar regeringens översyn av den lagstiftning som reglerar hanteringen av injektionssprutor och kanyler innan vi tar slutgi</w:t>
      </w:r>
      <w:r w:rsidRPr="00B60191">
        <w:rPr>
          <w:snapToGrid w:val="0"/>
          <w:lang w:eastAsia="sv-SE"/>
        </w:rPr>
        <w:t>l</w:t>
      </w:r>
      <w:r w:rsidRPr="00B60191">
        <w:rPr>
          <w:snapToGrid w:val="0"/>
          <w:lang w:eastAsia="sv-SE"/>
        </w:rPr>
        <w:t>tig ställning till  om den nuvarande verksamheten skall permanentas eller om verksamheten skall ske i andra former. För Vänsterpartiet är det angeläget att de personer som nu finns i verksamheten får forts</w:t>
      </w:r>
      <w:r w:rsidRPr="00B60191">
        <w:rPr>
          <w:snapToGrid w:val="0"/>
          <w:lang w:eastAsia="sv-SE"/>
        </w:rPr>
        <w:t>att stöd. Vi anser det alltså viktigt att lagstiftningen ger utrymme för nuvarande eller liknande verksa</w:t>
      </w:r>
      <w:r w:rsidRPr="00B60191">
        <w:rPr>
          <w:snapToGrid w:val="0"/>
          <w:lang w:eastAsia="sv-SE"/>
        </w:rPr>
        <w:t>m</w:t>
      </w:r>
      <w:r w:rsidRPr="00B60191">
        <w:rPr>
          <w:snapToGrid w:val="0"/>
          <w:lang w:eastAsia="sv-SE"/>
        </w:rPr>
        <w:t>het åt dessa personer.</w:t>
      </w:r>
    </w:p>
    <w:p w:rsidR="008C4C9F" w:rsidRPr="00B60191" w:rsidRDefault="008C4C9F">
      <w:pPr>
        <w:pStyle w:val="Rubrik3"/>
        <w:rPr>
          <w:noProof w:val="0"/>
        </w:rPr>
      </w:pPr>
      <w:r w:rsidRPr="00B60191">
        <w:rPr>
          <w:noProof w:val="0"/>
        </w:rPr>
        <w:t>4. Sprututbytesverksamheten</w:t>
      </w:r>
    </w:p>
    <w:p w:rsidR="008C4C9F" w:rsidRPr="00B60191" w:rsidRDefault="008C4C9F">
      <w:pPr>
        <w:pStyle w:val="Normaltindrag"/>
      </w:pPr>
      <w:r w:rsidRPr="00B60191">
        <w:t>av Chatrine Pålsson (kd) och Lars Gustafsson (kd).</w:t>
      </w:r>
    </w:p>
    <w:p w:rsidR="008C4C9F" w:rsidRPr="00B60191" w:rsidRDefault="008C4C9F">
      <w:pPr>
        <w:rPr>
          <w:snapToGrid w:val="0"/>
          <w:lang w:eastAsia="sv-SE"/>
        </w:rPr>
      </w:pPr>
      <w:r w:rsidRPr="00B60191">
        <w:rPr>
          <w:snapToGrid w:val="0"/>
          <w:lang w:eastAsia="sv-SE"/>
        </w:rPr>
        <w:t>Kristdemokraterna förespråkar en narkotikapolitik vars tydliga och återko</w:t>
      </w:r>
      <w:r w:rsidRPr="00B60191">
        <w:rPr>
          <w:snapToGrid w:val="0"/>
          <w:lang w:eastAsia="sv-SE"/>
        </w:rPr>
        <w:t>m</w:t>
      </w:r>
      <w:r w:rsidRPr="00B60191">
        <w:rPr>
          <w:snapToGrid w:val="0"/>
          <w:lang w:eastAsia="sv-SE"/>
        </w:rPr>
        <w:t>mande tema är ett narkotikafritt Sverige. Den ambitionen får dock inte hindra oss från att hjälpa människor som lider och riskerar att gå under genom ett missbruk. En human narkotikapolitik måste utgå ifrån att narkotikamissbr</w:t>
      </w:r>
      <w:r w:rsidRPr="00B60191">
        <w:rPr>
          <w:snapToGrid w:val="0"/>
          <w:lang w:eastAsia="sv-SE"/>
        </w:rPr>
        <w:t>u</w:t>
      </w:r>
      <w:r w:rsidRPr="00B60191">
        <w:rPr>
          <w:snapToGrid w:val="0"/>
          <w:lang w:eastAsia="sv-SE"/>
        </w:rPr>
        <w:t>ket, vid något skede, blir att betrakta som en sjukdom – med följden att mis</w:t>
      </w:r>
      <w:r w:rsidRPr="00B60191">
        <w:rPr>
          <w:snapToGrid w:val="0"/>
          <w:lang w:eastAsia="sv-SE"/>
        </w:rPr>
        <w:t>s</w:t>
      </w:r>
      <w:r w:rsidRPr="00B60191">
        <w:rPr>
          <w:snapToGrid w:val="0"/>
          <w:lang w:eastAsia="sv-SE"/>
        </w:rPr>
        <w:t>brukaren mister förmågan att fatta rationella beslut angående sin egen situ</w:t>
      </w:r>
      <w:r w:rsidRPr="00B60191">
        <w:rPr>
          <w:snapToGrid w:val="0"/>
          <w:lang w:eastAsia="sv-SE"/>
        </w:rPr>
        <w:t>a</w:t>
      </w:r>
      <w:r w:rsidRPr="00B60191">
        <w:rPr>
          <w:snapToGrid w:val="0"/>
          <w:lang w:eastAsia="sv-SE"/>
        </w:rPr>
        <w:t>tion. Vi kristdemokrater vill därför ha en väl utbyggd och effektiv missbruk</w:t>
      </w:r>
      <w:r w:rsidRPr="00B60191">
        <w:rPr>
          <w:snapToGrid w:val="0"/>
          <w:lang w:eastAsia="sv-SE"/>
        </w:rPr>
        <w:t>s</w:t>
      </w:r>
      <w:r w:rsidRPr="00B60191">
        <w:rPr>
          <w:snapToGrid w:val="0"/>
          <w:lang w:eastAsia="sv-SE"/>
        </w:rPr>
        <w:t>vård. Samtidigt kan vi också motivera satsningar på po</w:t>
      </w:r>
      <w:r w:rsidRPr="00B60191">
        <w:rPr>
          <w:snapToGrid w:val="0"/>
          <w:lang w:eastAsia="sv-SE"/>
        </w:rPr>
        <w:t>lisen, tullen och andra rättsvårdande myndigheter som främst gör insatser mot utbudet och efterfr</w:t>
      </w:r>
      <w:r w:rsidRPr="00B60191">
        <w:rPr>
          <w:snapToGrid w:val="0"/>
          <w:lang w:eastAsia="sv-SE"/>
        </w:rPr>
        <w:t>å</w:t>
      </w:r>
      <w:r w:rsidRPr="00B60191">
        <w:rPr>
          <w:snapToGrid w:val="0"/>
          <w:lang w:eastAsia="sv-SE"/>
        </w:rPr>
        <w:t xml:space="preserve">gan. </w:t>
      </w:r>
    </w:p>
    <w:p w:rsidR="008C4C9F" w:rsidRPr="00B60191" w:rsidRDefault="008C4C9F">
      <w:pPr>
        <w:pStyle w:val="Normaltindrag"/>
        <w:rPr>
          <w:snapToGrid w:val="0"/>
          <w:lang w:eastAsia="sv-SE"/>
        </w:rPr>
      </w:pPr>
      <w:r w:rsidRPr="00B60191">
        <w:rPr>
          <w:snapToGrid w:val="0"/>
          <w:lang w:eastAsia="sv-SE"/>
        </w:rPr>
        <w:t>Den humana och samtidigt kompromisslösa narkotikapolitiken kan också motivera  fortsatta försök med sprututbyten. Sprututbytesprogram är dels en smittskyddsåtgärd, dels kan det möjliggöra en kontakt med den enskilde missbrukaren. Målet med sprututbytesprogrammet är att den enskilde mis</w:t>
      </w:r>
      <w:r w:rsidRPr="00B60191">
        <w:rPr>
          <w:snapToGrid w:val="0"/>
          <w:lang w:eastAsia="sv-SE"/>
        </w:rPr>
        <w:t>s</w:t>
      </w:r>
      <w:r w:rsidRPr="00B60191">
        <w:rPr>
          <w:snapToGrid w:val="0"/>
          <w:lang w:eastAsia="sv-SE"/>
        </w:rPr>
        <w:t>brukaren förmås att genomgå rehabilitering och lämna sitt missbruk. För att få ingå i sprututbytesprogrammet skall det ställas krav på en individuell bedö</w:t>
      </w:r>
      <w:r w:rsidRPr="00B60191">
        <w:rPr>
          <w:snapToGrid w:val="0"/>
          <w:lang w:eastAsia="sv-SE"/>
        </w:rPr>
        <w:t>m</w:t>
      </w:r>
      <w:r w:rsidRPr="00B60191">
        <w:rPr>
          <w:snapToGrid w:val="0"/>
          <w:lang w:eastAsia="sv-SE"/>
        </w:rPr>
        <w:t>ning. Tunga missbrukare är alltid vårdbehövande. Denna insikt måste ligga till grund för de politiska beslut som berör missbrukaren. Därför är ett försök med sprututbyten värt att pröva även fortsättningsvis. Vi vill även understryka att det finns andra metoder att nå de tunga missbrukarna utan de etiska ko</w:t>
      </w:r>
      <w:r w:rsidRPr="00B60191">
        <w:rPr>
          <w:snapToGrid w:val="0"/>
          <w:lang w:eastAsia="sv-SE"/>
        </w:rPr>
        <w:t>n</w:t>
      </w:r>
      <w:r w:rsidRPr="00B60191">
        <w:rPr>
          <w:snapToGrid w:val="0"/>
          <w:lang w:eastAsia="sv-SE"/>
        </w:rPr>
        <w:t>flikter som kan knytas till ett sprututbytespro</w:t>
      </w:r>
      <w:r w:rsidRPr="00B60191">
        <w:rPr>
          <w:snapToGrid w:val="0"/>
          <w:lang w:eastAsia="sv-SE"/>
        </w:rPr>
        <w:t>gram. I Stockholm gjordes åren 1985–1992 särskilda insatser mot hiv och aids, där man tillsatte speciella narkomanvårdsgrupper. Grupperna bestod av socialarbetare med kompetens i narkomanvårdsfrågor och hiv. Uppdraget var att uppsöka alla missbrukare, även de som var okända för socialbyrån. Missbrukarna erbjöds hivtest och vård på narkomanvårdsenheter på olika sjukhus, där man omgående  kunde ta emot missbrukarna. Verksamheten nådde mycket goda resultat. Det finns alla anledning att uppmuntra till liknade i</w:t>
      </w:r>
      <w:r w:rsidRPr="00B60191">
        <w:rPr>
          <w:snapToGrid w:val="0"/>
          <w:lang w:eastAsia="sv-SE"/>
        </w:rPr>
        <w:t>nsatser inom missbruksvården.</w:t>
      </w:r>
    </w:p>
    <w:p w:rsidR="008C4C9F" w:rsidRPr="00B60191" w:rsidRDefault="008C4C9F">
      <w:pPr>
        <w:pStyle w:val="Rubrik3"/>
        <w:rPr>
          <w:noProof w:val="0"/>
        </w:rPr>
      </w:pPr>
      <w:r w:rsidRPr="00B60191">
        <w:rPr>
          <w:noProof w:val="0"/>
        </w:rPr>
        <w:t>5. Ökade resurser till polisen</w:t>
      </w:r>
    </w:p>
    <w:p w:rsidR="008C4C9F" w:rsidRPr="00B60191" w:rsidRDefault="008C4C9F">
      <w:pPr>
        <w:pStyle w:val="Normaltindrag"/>
      </w:pPr>
      <w:r w:rsidRPr="00B60191">
        <w:t>av Chatrine Pålsson (kd) och Lars Gustafsson (kd).</w:t>
      </w:r>
    </w:p>
    <w:p w:rsidR="008C4C9F" w:rsidRPr="00B60191" w:rsidRDefault="008C4C9F">
      <w:r w:rsidRPr="00B60191">
        <w:t>Den nedrustning som skett inom rättsväsendet har fått allvarliga konsekve</w:t>
      </w:r>
      <w:r w:rsidRPr="00B60191">
        <w:t>n</w:t>
      </w:r>
      <w:r w:rsidRPr="00B60191">
        <w:t>ser. Trots förhållandevis stora anslagshöjningar till polisen har en mycket liten del av resursförstärkningarna nått den faktiska verksamheten. Att säga sig vilja bekämpa narkotikan och intensifiera detta arbete inom ramen för befintliga medel är minst sagt anmärkningsvärt. I vårt budgetalternativ för innevarande år avsatte vi 380 miljoner kronor till polisorganisationen utöver regeringens förslag. Polisen måste enligt vår mening få ökade resurser bl.a. för att kunna arbeta med t.ex. narkotikainformation i</w:t>
      </w:r>
      <w:r w:rsidRPr="00B60191">
        <w:t xml:space="preserve"> skolorna. Ökade resurser till polisen skulle också innebära att fler civila skulle kunna anställas för att avlasta poliser från administrativt arbete. Slutligen skulle behovet av att utbi</w:t>
      </w:r>
      <w:r w:rsidRPr="00B60191">
        <w:t>l</w:t>
      </w:r>
      <w:r w:rsidRPr="00B60191">
        <w:t xml:space="preserve">da fler poliser bättre kunna tillgodoses. </w:t>
      </w:r>
    </w:p>
    <w:p w:rsidR="008C4C9F" w:rsidRPr="00B60191" w:rsidRDefault="008C4C9F">
      <w:pPr>
        <w:pStyle w:val="Rubrik3"/>
        <w:rPr>
          <w:noProof w:val="0"/>
        </w:rPr>
      </w:pPr>
      <w:r w:rsidRPr="00B60191">
        <w:rPr>
          <w:noProof w:val="0"/>
        </w:rPr>
        <w:t>6. Tullens resurser</w:t>
      </w:r>
    </w:p>
    <w:p w:rsidR="008C4C9F" w:rsidRPr="00B60191" w:rsidRDefault="008C4C9F">
      <w:pPr>
        <w:pStyle w:val="Normaltindrag"/>
      </w:pPr>
      <w:r w:rsidRPr="00B60191">
        <w:t>av Chatrine Pålsson (kd) och Lars Gustafsson (kd).</w:t>
      </w:r>
    </w:p>
    <w:p w:rsidR="008C4C9F" w:rsidRPr="00B60191" w:rsidRDefault="008C4C9F">
      <w:pPr>
        <w:rPr>
          <w:snapToGrid w:val="0"/>
          <w:lang w:eastAsia="sv-SE"/>
        </w:rPr>
      </w:pPr>
      <w:r w:rsidRPr="00B60191">
        <w:rPr>
          <w:snapToGrid w:val="0"/>
          <w:lang w:eastAsia="sv-SE"/>
        </w:rPr>
        <w:t>För att bättre kunna bekämpa narkotikan måste tullen tillföras resurser. Kris</w:t>
      </w:r>
      <w:r w:rsidRPr="00B60191">
        <w:rPr>
          <w:snapToGrid w:val="0"/>
          <w:lang w:eastAsia="sv-SE"/>
        </w:rPr>
        <w:t>t</w:t>
      </w:r>
      <w:r w:rsidRPr="00B60191">
        <w:rPr>
          <w:snapToGrid w:val="0"/>
          <w:lang w:eastAsia="sv-SE"/>
        </w:rPr>
        <w:t>demokraterna avsatte därför i sitt budgetalternativ för innevarande år 20 mi</w:t>
      </w:r>
      <w:r w:rsidRPr="00B60191">
        <w:rPr>
          <w:snapToGrid w:val="0"/>
          <w:lang w:eastAsia="sv-SE"/>
        </w:rPr>
        <w:t>l</w:t>
      </w:r>
      <w:r w:rsidRPr="00B60191">
        <w:rPr>
          <w:snapToGrid w:val="0"/>
          <w:lang w:eastAsia="sv-SE"/>
        </w:rPr>
        <w:t>joner kronor mer än regeringen föreslog till Tullverket för att förstärka ko</w:t>
      </w:r>
      <w:r w:rsidRPr="00B60191">
        <w:rPr>
          <w:snapToGrid w:val="0"/>
          <w:lang w:eastAsia="sv-SE"/>
        </w:rPr>
        <w:t>n</w:t>
      </w:r>
      <w:r w:rsidRPr="00B60191">
        <w:rPr>
          <w:snapToGrid w:val="0"/>
          <w:lang w:eastAsia="sv-SE"/>
        </w:rPr>
        <w:t>troll och spaning kring illegal införsel av bl.a. na</w:t>
      </w:r>
      <w:r w:rsidRPr="00B60191">
        <w:rPr>
          <w:snapToGrid w:val="0"/>
          <w:lang w:eastAsia="sv-SE"/>
        </w:rPr>
        <w:t>r</w:t>
      </w:r>
      <w:r w:rsidRPr="00B60191">
        <w:rPr>
          <w:snapToGrid w:val="0"/>
          <w:lang w:eastAsia="sv-SE"/>
        </w:rPr>
        <w:t>kotika.</w:t>
      </w:r>
    </w:p>
    <w:p w:rsidR="008C4C9F" w:rsidRPr="00B60191" w:rsidRDefault="008C4C9F">
      <w:pPr>
        <w:pStyle w:val="Rubrik3"/>
        <w:rPr>
          <w:noProof w:val="0"/>
        </w:rPr>
      </w:pPr>
      <w:r w:rsidRPr="00B60191">
        <w:rPr>
          <w:noProof w:val="0"/>
        </w:rPr>
        <w:t>7. Tullens resurser</w:t>
      </w:r>
    </w:p>
    <w:p w:rsidR="008C4C9F" w:rsidRPr="00B60191" w:rsidRDefault="008C4C9F">
      <w:pPr>
        <w:pStyle w:val="Normaltindrag"/>
      </w:pPr>
      <w:r w:rsidRPr="00B60191">
        <w:t>av Kenneth Johansson (c).</w:t>
      </w:r>
    </w:p>
    <w:p w:rsidR="008C4C9F" w:rsidRPr="00B60191" w:rsidRDefault="008C4C9F">
      <w:pPr>
        <w:rPr>
          <w:snapToGrid w:val="0"/>
          <w:lang w:eastAsia="sv-SE"/>
        </w:rPr>
      </w:pPr>
      <w:r w:rsidRPr="00B60191">
        <w:rPr>
          <w:snapToGrid w:val="0"/>
          <w:lang w:eastAsia="sv-SE"/>
        </w:rPr>
        <w:t>Jag anser det angeläget att Tullverket får ökade resurser till kontrollverksa</w:t>
      </w:r>
      <w:r w:rsidRPr="00B60191">
        <w:rPr>
          <w:snapToGrid w:val="0"/>
          <w:lang w:eastAsia="sv-SE"/>
        </w:rPr>
        <w:t>m</w:t>
      </w:r>
      <w:r w:rsidRPr="00B60191">
        <w:rPr>
          <w:snapToGrid w:val="0"/>
          <w:lang w:eastAsia="sv-SE"/>
        </w:rPr>
        <w:t>het. En rad omständigheter, som t.ex. Schengensamarbetet och öppnandet av Öresundsbron, gör att kraven på Tullverket ökar. Centerpartiet omfördelade i sitt budgetalternativ för innevarande år 20 miljoner kronor från Riksskatt</w:t>
      </w:r>
      <w:r w:rsidRPr="00B60191">
        <w:rPr>
          <w:snapToGrid w:val="0"/>
          <w:lang w:eastAsia="sv-SE"/>
        </w:rPr>
        <w:t>e</w:t>
      </w:r>
      <w:r w:rsidRPr="00B60191">
        <w:rPr>
          <w:snapToGrid w:val="0"/>
          <w:lang w:eastAsia="sv-SE"/>
        </w:rPr>
        <w:t xml:space="preserve">verket för att möta Tullverkets ökade behov. </w:t>
      </w:r>
    </w:p>
    <w:p w:rsidR="008C4C9F" w:rsidRPr="00B60191" w:rsidRDefault="008C4C9F">
      <w:pPr>
        <w:pStyle w:val="Rubrik3"/>
        <w:rPr>
          <w:noProof w:val="0"/>
        </w:rPr>
      </w:pPr>
      <w:r w:rsidRPr="00B60191">
        <w:rPr>
          <w:noProof w:val="0"/>
        </w:rPr>
        <w:t>8. Ökade resurser till kriminalvården</w:t>
      </w:r>
    </w:p>
    <w:p w:rsidR="008C4C9F" w:rsidRPr="00B60191" w:rsidRDefault="008C4C9F">
      <w:pPr>
        <w:pStyle w:val="Normaltindrag"/>
      </w:pPr>
      <w:r w:rsidRPr="00B60191">
        <w:t>av Chatrine Pålsson (kd) och Lars Gustafsson (kd).</w:t>
      </w:r>
    </w:p>
    <w:p w:rsidR="008C4C9F" w:rsidRPr="00B60191" w:rsidRDefault="008C4C9F">
      <w:pPr>
        <w:rPr>
          <w:snapToGrid w:val="0"/>
          <w:lang w:eastAsia="sv-SE"/>
        </w:rPr>
      </w:pPr>
      <w:r w:rsidRPr="00B60191">
        <w:rPr>
          <w:snapToGrid w:val="0"/>
          <w:lang w:eastAsia="sv-SE"/>
        </w:rPr>
        <w:t>För att kriminalvården skall ha en realistisk möjlighet att bygga ut antalet motivationsavdelningar och häktesplatser samt satsa på kontraktsvård, påve</w:t>
      </w:r>
      <w:r w:rsidRPr="00B60191">
        <w:rPr>
          <w:snapToGrid w:val="0"/>
          <w:lang w:eastAsia="sv-SE"/>
        </w:rPr>
        <w:t>r</w:t>
      </w:r>
      <w:r w:rsidRPr="00B60191">
        <w:rPr>
          <w:snapToGrid w:val="0"/>
          <w:lang w:eastAsia="sv-SE"/>
        </w:rPr>
        <w:t>kansprogram och förberedelser för utslussning av de intagna efter avtjänad strafftid behövs det avsevärda resurser. Regeringens satsning, som innebär 30</w:t>
      </w:r>
      <w:r w:rsidR="00B60191" w:rsidRPr="00B60191">
        <w:rPr>
          <w:noProof/>
          <w:snapToGrid w:val="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60191">
        <w:rPr>
          <w:snapToGrid w:val="0"/>
          <w:lang w:eastAsia="sv-SE"/>
        </w:rPr>
        <w:t xml:space="preserve">40 miljoner kronor per år, räcker inte långt </w:t>
      </w:r>
      <w:r w:rsidR="00B60191" w:rsidRPr="00B60191">
        <w:rPr>
          <w:noProof/>
          <w:snapToGrid w:val="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sidRPr="00B60191">
        <w:rPr>
          <w:snapToGrid w:val="0"/>
          <w:lang w:eastAsia="sv-SE"/>
        </w:rPr>
        <w:t xml:space="preserve"> särskilt mot bakgrund av det underskott som kriminalvården lever med. Kristdemokraterna menar att en satsning som är värd namnet innebär att ytterligare minst 300 miljoner kronor måste tillföras verksamheten. Detta har vi också föreslagit i vårt budgetalte</w:t>
      </w:r>
      <w:r w:rsidRPr="00B60191">
        <w:rPr>
          <w:snapToGrid w:val="0"/>
          <w:lang w:eastAsia="sv-SE"/>
        </w:rPr>
        <w:t>r</w:t>
      </w:r>
      <w:r w:rsidRPr="00B60191">
        <w:rPr>
          <w:snapToGrid w:val="0"/>
          <w:lang w:eastAsia="sv-SE"/>
        </w:rPr>
        <w:t>nativ för innevarande år.</w:t>
      </w:r>
    </w:p>
    <w:p w:rsidR="008C4C9F" w:rsidRPr="00B60191" w:rsidRDefault="008C4C9F">
      <w:pPr>
        <w:pStyle w:val="Normaltindrag"/>
      </w:pPr>
    </w:p>
    <w:p w:rsidR="008C4C9F" w:rsidRPr="00B60191" w:rsidRDefault="008C4C9F">
      <w:pPr>
        <w:pStyle w:val="Normaltindrag"/>
      </w:pPr>
    </w:p>
    <w:p w:rsidR="008C4C9F" w:rsidRPr="00B60191" w:rsidRDefault="008C4C9F">
      <w:pPr>
        <w:pStyle w:val="Normaltindrag"/>
        <w:sectPr w:rsidR="00000000" w:rsidRPr="00B60191">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8C4C9F" w:rsidRPr="00B60191" w:rsidRDefault="008C4C9F">
      <w:pPr>
        <w:pStyle w:val="Bilaga"/>
      </w:pPr>
      <w:r w:rsidRPr="00B60191">
        <w:t>Bilaga 1</w:t>
      </w:r>
    </w:p>
    <w:p w:rsidR="008C4C9F" w:rsidRPr="00B60191" w:rsidRDefault="008C4C9F">
      <w:pPr>
        <w:pStyle w:val="Rubrik1"/>
        <w:rPr>
          <w:noProof w:val="0"/>
        </w:rPr>
      </w:pPr>
      <w:bookmarkStart w:id="108" w:name="_Toc4480212"/>
      <w:r w:rsidRPr="00B60191">
        <w:rPr>
          <w:noProof w:val="0"/>
        </w:rPr>
        <w:t>Förteckning över behandlade förslag</w:t>
      </w:r>
      <w:bookmarkEnd w:id="108"/>
    </w:p>
    <w:p w:rsidR="008C4C9F" w:rsidRPr="00B60191" w:rsidRDefault="008C4C9F">
      <w:pPr>
        <w:pStyle w:val="Rubrik2"/>
        <w:spacing w:before="0"/>
      </w:pPr>
      <w:bookmarkStart w:id="109" w:name="_Toc4480213"/>
      <w:r w:rsidRPr="00B60191">
        <w:t>Propositionen</w:t>
      </w:r>
      <w:bookmarkEnd w:id="109"/>
    </w:p>
    <w:p w:rsidR="008C4C9F" w:rsidRPr="00B60191" w:rsidRDefault="008C4C9F">
      <w:pPr>
        <w:pStyle w:val="Motioner"/>
      </w:pPr>
      <w:r w:rsidRPr="00B60191">
        <w:rPr>
          <w:i w:val="0"/>
        </w:rPr>
        <w:t>I proposition 2001/02:91 Nationell narkotikahandlingsplan har regeringen (Socialdepartementet) föreslagit att riksdagen</w:t>
      </w:r>
    </w:p>
    <w:p w:rsidR="008C4C9F" w:rsidRPr="00B60191" w:rsidRDefault="008C4C9F">
      <w:r w:rsidRPr="00B60191">
        <w:rPr>
          <w:i/>
        </w:rPr>
        <w:t>dels</w:t>
      </w:r>
      <w:r w:rsidRPr="00B60191">
        <w:t xml:space="preserve"> antar regeringens förslag till lag om ändring i lagen (1996:1156) om receptregister,</w:t>
      </w:r>
    </w:p>
    <w:p w:rsidR="008C4C9F" w:rsidRPr="00B60191" w:rsidRDefault="008C4C9F">
      <w:r w:rsidRPr="00B60191">
        <w:rPr>
          <w:i/>
        </w:rPr>
        <w:t>dels</w:t>
      </w:r>
      <w:r w:rsidRPr="00B60191">
        <w:t xml:space="preserve"> godkänner vad regeringen föreslår om narkotikapolitiska mål (avsnitt 4). </w:t>
      </w:r>
    </w:p>
    <w:p w:rsidR="008C4C9F" w:rsidRPr="00B60191" w:rsidRDefault="008C4C9F"/>
    <w:p w:rsidR="008C4C9F" w:rsidRPr="00B60191" w:rsidRDefault="008C4C9F">
      <w:pPr>
        <w:pStyle w:val="Rubrik2"/>
        <w:spacing w:before="0"/>
      </w:pPr>
      <w:bookmarkStart w:id="110" w:name="_Toc4480214"/>
      <w:r w:rsidRPr="00B60191">
        <w:t>Följdmotioner</w:t>
      </w:r>
      <w:bookmarkEnd w:id="110"/>
    </w:p>
    <w:p w:rsidR="008C4C9F" w:rsidRPr="00B60191" w:rsidRDefault="008C4C9F">
      <w:pPr>
        <w:pStyle w:val="Motioner"/>
      </w:pPr>
      <w:r w:rsidRPr="00B60191">
        <w:t>2001/02:So25 av Marietta de Pourbaix-Lundin (m):</w:t>
      </w:r>
    </w:p>
    <w:p w:rsidR="008C4C9F" w:rsidRPr="00B60191" w:rsidRDefault="008C4C9F">
      <w:r w:rsidRPr="00B60191">
        <w:t xml:space="preserve">Riksdagen tillkännager för regeringen som sin mening vad i motionen anförs om tillämpningen av tvångsvården för missbrukare. </w:t>
      </w:r>
    </w:p>
    <w:p w:rsidR="008C4C9F" w:rsidRPr="00B60191" w:rsidRDefault="008C4C9F">
      <w:pPr>
        <w:pStyle w:val="Motioner"/>
      </w:pPr>
      <w:r w:rsidRPr="00B60191">
        <w:t>2001/02:So26 av Carl-Axel Johansson (m):</w:t>
      </w:r>
    </w:p>
    <w:p w:rsidR="008C4C9F" w:rsidRPr="00B60191" w:rsidRDefault="008C4C9F">
      <w:r w:rsidRPr="00B60191">
        <w:t xml:space="preserve">Riksdagen tillkännager för regeringen som sin mening vad i motionen anförs om tidig upptäckt och behandling av narkotikamissbruk. </w:t>
      </w:r>
    </w:p>
    <w:p w:rsidR="008C4C9F" w:rsidRPr="00B60191" w:rsidRDefault="008C4C9F">
      <w:pPr>
        <w:pStyle w:val="Motioner"/>
      </w:pPr>
      <w:r w:rsidRPr="00B60191">
        <w:t>2001/02:So27 av Maud Ekendahl och Elizabeth Nyström (m):</w:t>
      </w:r>
    </w:p>
    <w:p w:rsidR="008C4C9F" w:rsidRPr="00B60191" w:rsidRDefault="008C4C9F">
      <w:pPr>
        <w:pStyle w:val="Yrkanden"/>
      </w:pPr>
      <w:r w:rsidRPr="00B60191">
        <w:t xml:space="preserve">1. Riksdagen tillkännager för regeringen som sin mening vad i motionen anförs om lokal samverkan. </w:t>
      </w:r>
    </w:p>
    <w:p w:rsidR="008C4C9F" w:rsidRPr="00B60191" w:rsidRDefault="008C4C9F">
      <w:pPr>
        <w:pStyle w:val="Yrkanden"/>
      </w:pPr>
      <w:r w:rsidRPr="00B60191">
        <w:t xml:space="preserve">2. Riksdagen tillkännager för regeringen som sin mening vad i motionen anförs om avgiftningsenheter. </w:t>
      </w:r>
    </w:p>
    <w:p w:rsidR="008C4C9F" w:rsidRPr="00B60191" w:rsidRDefault="008C4C9F">
      <w:pPr>
        <w:pStyle w:val="Yrkanden"/>
      </w:pPr>
      <w:r w:rsidRPr="00B60191">
        <w:t xml:space="preserve">3. Riksdagen tillkännager för regeringen som sin mening vad i motionen anförs om behandlingsplaner och eftervårdsplaner. </w:t>
      </w:r>
    </w:p>
    <w:p w:rsidR="008C4C9F" w:rsidRPr="00B60191" w:rsidRDefault="008C4C9F">
      <w:pPr>
        <w:pStyle w:val="Yrkanden"/>
      </w:pPr>
      <w:r w:rsidRPr="00B60191">
        <w:t xml:space="preserve">4. Riksdagen tillkännager för regeringen som sin mening vad i motionen anförs om den regionala nivån. </w:t>
      </w:r>
    </w:p>
    <w:p w:rsidR="008C4C9F" w:rsidRPr="00B60191" w:rsidRDefault="008C4C9F">
      <w:pPr>
        <w:pStyle w:val="Yrkanden"/>
      </w:pPr>
      <w:r w:rsidRPr="00B60191">
        <w:t xml:space="preserve">5. Riksdagen tillkännager för regeringen som sin mening vad i motionen anförs om narkotikasamordnaren. </w:t>
      </w:r>
    </w:p>
    <w:p w:rsidR="008C4C9F" w:rsidRPr="00B60191" w:rsidRDefault="008C4C9F">
      <w:pPr>
        <w:pStyle w:val="Yrkanden"/>
      </w:pPr>
      <w:r w:rsidRPr="00B60191">
        <w:t xml:space="preserve">6. Riksdagen tillkännager för regeringen som sin mening vad i motionen anförs om insatser i skolan och lärarutbildningen. </w:t>
      </w:r>
    </w:p>
    <w:p w:rsidR="008C4C9F" w:rsidRPr="00B60191" w:rsidRDefault="008C4C9F">
      <w:pPr>
        <w:pStyle w:val="Yrkanden"/>
      </w:pPr>
      <w:r w:rsidRPr="00B60191">
        <w:t xml:space="preserve">7. Riksdagen tillkännager för regeringen som sin mening vad i motionen anförs om drogtester av misstänkta från tolv års ålder. </w:t>
      </w:r>
    </w:p>
    <w:p w:rsidR="008C4C9F" w:rsidRPr="00B60191" w:rsidRDefault="008C4C9F">
      <w:pPr>
        <w:pStyle w:val="Yrkanden"/>
      </w:pPr>
      <w:r w:rsidRPr="00B60191">
        <w:t xml:space="preserve">8. Riksdagen tillkännager för regeringen som sin mening vad i motionen anförs om att avsluta sprututdelningsprogrammet i Malmö/Lund. </w:t>
      </w:r>
    </w:p>
    <w:p w:rsidR="008C4C9F" w:rsidRPr="00B60191" w:rsidRDefault="008C4C9F">
      <w:pPr>
        <w:pStyle w:val="Yrkanden"/>
      </w:pPr>
      <w:r w:rsidRPr="00B60191">
        <w:t xml:space="preserve">9. Riksdagen tillkännager för regeringen som sin mening vad i motionen anförs om Metadon och Subutexbehandlingarna. </w:t>
      </w:r>
    </w:p>
    <w:p w:rsidR="008C4C9F" w:rsidRPr="00B60191" w:rsidRDefault="008C4C9F">
      <w:pPr>
        <w:pStyle w:val="Yrkanden"/>
      </w:pPr>
      <w:r w:rsidRPr="00B60191">
        <w:t xml:space="preserve">10. Riksdagen tillkännager för regeringen som sin mening vad i motionen anförs om tvångsvård. </w:t>
      </w:r>
    </w:p>
    <w:p w:rsidR="008C4C9F" w:rsidRPr="00B60191" w:rsidRDefault="008C4C9F">
      <w:pPr>
        <w:pStyle w:val="Yrkanden"/>
      </w:pPr>
      <w:r w:rsidRPr="00B60191">
        <w:t xml:space="preserve">11. Riksdagen tillkännager för regeringen som sin mening vad i motionen anförs om införsel och illegal narkotikahandel. </w:t>
      </w:r>
    </w:p>
    <w:p w:rsidR="008C4C9F" w:rsidRPr="00B60191" w:rsidRDefault="008C4C9F">
      <w:pPr>
        <w:pStyle w:val="Yrkanden"/>
      </w:pPr>
      <w:r w:rsidRPr="00B60191">
        <w:t xml:space="preserve">12. Riksdagen tillkännager för regeringen som sin mening vad i motionen anförs om § 34-placeringar. </w:t>
      </w:r>
    </w:p>
    <w:p w:rsidR="008C4C9F" w:rsidRPr="00B60191" w:rsidRDefault="008C4C9F">
      <w:pPr>
        <w:pStyle w:val="Yrkanden"/>
      </w:pPr>
      <w:r w:rsidRPr="00B60191">
        <w:t xml:space="preserve">13. Riksdagen tillkännager för regeringen som sin mening vad i motionen anförs om glasrutan. </w:t>
      </w:r>
    </w:p>
    <w:p w:rsidR="008C4C9F" w:rsidRPr="00B60191" w:rsidRDefault="008C4C9F">
      <w:pPr>
        <w:pStyle w:val="Yrkanden"/>
      </w:pPr>
      <w:r w:rsidRPr="00B60191">
        <w:t xml:space="preserve">14. Riksdagen tillkännager för regeringen som sin mening vad i motionen anförs om behandlingshem. </w:t>
      </w:r>
    </w:p>
    <w:p w:rsidR="008C4C9F" w:rsidRPr="00B60191" w:rsidRDefault="008C4C9F">
      <w:pPr>
        <w:pStyle w:val="Yrkanden"/>
      </w:pPr>
      <w:r w:rsidRPr="00B60191">
        <w:t xml:space="preserve">15. Riksdagen begär att regeringen lägger fram förslag till ändring i påföljden för ringa narkotikabrott i enlighet med vad som anförs i motionen. </w:t>
      </w:r>
    </w:p>
    <w:p w:rsidR="008C4C9F" w:rsidRPr="00B60191" w:rsidRDefault="008C4C9F">
      <w:pPr>
        <w:pStyle w:val="Yrkanden"/>
      </w:pPr>
      <w:r w:rsidRPr="00B60191">
        <w:t xml:space="preserve">16. Riksdagen tillkännager för regeringen som sin mening vad i motionen anförs om polisen. </w:t>
      </w:r>
    </w:p>
    <w:p w:rsidR="008C4C9F" w:rsidRPr="00B60191" w:rsidRDefault="008C4C9F">
      <w:pPr>
        <w:pStyle w:val="Motioner"/>
      </w:pPr>
      <w:r w:rsidRPr="00B60191">
        <w:t>2001/02:So28 av Kenneth Johansson m.fl. (c):</w:t>
      </w:r>
    </w:p>
    <w:p w:rsidR="008C4C9F" w:rsidRPr="00B60191" w:rsidRDefault="008C4C9F">
      <w:pPr>
        <w:pStyle w:val="Yrkanden"/>
      </w:pPr>
      <w:r w:rsidRPr="00B60191">
        <w:t xml:space="preserve">1. Riksdagen tillkännager för regeringen som sin mening vad i motionen anförs om att Sverige inom EU aktivt skall verka för att övriga EU-länder inför en restriktivare narkotikapolitik. </w:t>
      </w:r>
    </w:p>
    <w:p w:rsidR="008C4C9F" w:rsidRPr="00B60191" w:rsidRDefault="008C4C9F">
      <w:pPr>
        <w:pStyle w:val="Yrkanden"/>
      </w:pPr>
      <w:r w:rsidRPr="00B60191">
        <w:t xml:space="preserve">2. Riksdagen tillkännager för regeringen som sin mening vad i motionen anförs om att det är preparatets verkan som skall avgöra när olika kemiska preparat narkotikaklassas. </w:t>
      </w:r>
    </w:p>
    <w:p w:rsidR="008C4C9F" w:rsidRPr="00B60191" w:rsidRDefault="008C4C9F">
      <w:pPr>
        <w:pStyle w:val="Yrkanden"/>
      </w:pPr>
      <w:r w:rsidRPr="00B60191">
        <w:t xml:space="preserve">3. Riksdagen tillkännager för regeringen som sin mening vad i motionen anförs om Internet. </w:t>
      </w:r>
    </w:p>
    <w:p w:rsidR="008C4C9F" w:rsidRPr="00B60191" w:rsidRDefault="008C4C9F">
      <w:pPr>
        <w:pStyle w:val="Yrkanden"/>
      </w:pPr>
      <w:r w:rsidRPr="00B60191">
        <w:t xml:space="preserve">4. Riksdagen tillkännager för regeringen som sin mening vad i motionen anförs om att tydliggöra handlingsplanen avseende föräldrars möjlighet att påverka ungdomars narkotikakonsumtion. </w:t>
      </w:r>
    </w:p>
    <w:p w:rsidR="008C4C9F" w:rsidRPr="00B60191" w:rsidRDefault="008C4C9F">
      <w:pPr>
        <w:pStyle w:val="Yrkanden"/>
      </w:pPr>
      <w:r w:rsidRPr="00B60191">
        <w:t>5. Riksdagen tillkännager för regeringen som sin mening vad i motionen anförs om att varje landsting skall kunna lämna in ansökan till Socialst</w:t>
      </w:r>
      <w:r w:rsidRPr="00B60191">
        <w:t>y</w:t>
      </w:r>
      <w:r w:rsidRPr="00B60191">
        <w:t xml:space="preserve">relsen och efter prövning ges möjlighet att starta sprutbytesprojekt i den egna regionen. </w:t>
      </w:r>
    </w:p>
    <w:p w:rsidR="008C4C9F" w:rsidRPr="00B60191" w:rsidRDefault="008C4C9F">
      <w:pPr>
        <w:pStyle w:val="Yrkanden"/>
      </w:pPr>
      <w:r w:rsidRPr="00B60191">
        <w:t xml:space="preserve">6. Riksdagen tillkännager för regeringen som sin mening vad i motionen anförs om åtgärder för att minska narkotika och alkohol i fängelserna. </w:t>
      </w:r>
    </w:p>
    <w:p w:rsidR="008C4C9F" w:rsidRPr="00B60191" w:rsidRDefault="008C4C9F">
      <w:pPr>
        <w:pStyle w:val="Yrkanden"/>
      </w:pPr>
      <w:r w:rsidRPr="00B60191">
        <w:t>7. Riksdagen tillkännager för regeringen som sin mening vad i motionen anförs om vidare utvecklad samverkan mellan kommunerna och krimina</w:t>
      </w:r>
      <w:r w:rsidRPr="00B60191">
        <w:t>l</w:t>
      </w:r>
      <w:r w:rsidRPr="00B60191">
        <w:t xml:space="preserve">vården. </w:t>
      </w:r>
    </w:p>
    <w:p w:rsidR="008C4C9F" w:rsidRPr="00B60191" w:rsidRDefault="008C4C9F">
      <w:pPr>
        <w:pStyle w:val="Yrkanden"/>
      </w:pPr>
      <w:r w:rsidRPr="00B60191">
        <w:t xml:space="preserve">8. Riksdagen tillkännager för regeringen som sin mening vad i motionen anförs om en förbättrad utslussningssituation. </w:t>
      </w:r>
    </w:p>
    <w:p w:rsidR="008C4C9F" w:rsidRPr="00B60191" w:rsidRDefault="008C4C9F">
      <w:pPr>
        <w:pStyle w:val="Yrkanden"/>
      </w:pPr>
      <w:r w:rsidRPr="00B60191">
        <w:t xml:space="preserve">9. Riksdagen tillkännager för regeringen som sin mening vad i motionen anförs om ökad kontrollverksamhet för Tullverket. </w:t>
      </w:r>
    </w:p>
    <w:p w:rsidR="008C4C9F" w:rsidRPr="00B60191" w:rsidRDefault="008C4C9F">
      <w:pPr>
        <w:pStyle w:val="Yrkanden"/>
      </w:pPr>
      <w:r w:rsidRPr="00B60191">
        <w:t xml:space="preserve">10. Riksdagen tillkännager för regeringen som sin mening vad i motionen anförs om utbildning av fler narkotikahundar. </w:t>
      </w:r>
    </w:p>
    <w:p w:rsidR="008C4C9F" w:rsidRPr="00B60191" w:rsidRDefault="008C4C9F">
      <w:pPr>
        <w:pStyle w:val="Yrkanden"/>
      </w:pPr>
      <w:r w:rsidRPr="00B60191">
        <w:t>11. Riksdagen tillkännager för regeringen som sin mening vad i motionen anförs om att tillåta buggning vid fall där grov brottslighet misstänks för</w:t>
      </w:r>
      <w:r w:rsidRPr="00B60191">
        <w:t>e</w:t>
      </w:r>
      <w:r w:rsidRPr="00B60191">
        <w:t xml:space="preserve">ligga. </w:t>
      </w:r>
    </w:p>
    <w:p w:rsidR="008C4C9F" w:rsidRPr="00B60191" w:rsidRDefault="008C4C9F">
      <w:pPr>
        <w:pStyle w:val="Yrkanden"/>
      </w:pPr>
      <w:r w:rsidRPr="00B60191">
        <w:t xml:space="preserve">12. Riksdagen tillkännager för regeringen som sin mening vad i motionen anförs om metodutvecklingsdelen. </w:t>
      </w:r>
    </w:p>
    <w:p w:rsidR="008C4C9F" w:rsidRPr="00B60191" w:rsidRDefault="008C4C9F">
      <w:pPr>
        <w:pStyle w:val="Yrkanden"/>
      </w:pPr>
      <w:r w:rsidRPr="00B60191">
        <w:t xml:space="preserve">13. Riksdagen tillkännager för regeringen som sin mening vad i motionen anförs om ett förtydligande av narkotikasamordnarens roll. </w:t>
      </w:r>
    </w:p>
    <w:p w:rsidR="008C4C9F" w:rsidRPr="00B60191" w:rsidRDefault="008C4C9F">
      <w:pPr>
        <w:pStyle w:val="Motioner"/>
      </w:pPr>
      <w:r w:rsidRPr="00B60191">
        <w:t>2001/02:So29 av Göran Magnusson (s):</w:t>
      </w:r>
    </w:p>
    <w:p w:rsidR="008C4C9F" w:rsidRPr="00B60191" w:rsidRDefault="008C4C9F">
      <w:pPr>
        <w:pStyle w:val="Yrkanden"/>
      </w:pPr>
      <w:r w:rsidRPr="00B60191">
        <w:t xml:space="preserve">1. Riksdagen tillkännager för regeringen som sin mening vad i motionen anförs om samordning mellan insatser mot narkotika och alkohol. </w:t>
      </w:r>
    </w:p>
    <w:p w:rsidR="008C4C9F" w:rsidRPr="00B60191" w:rsidRDefault="008C4C9F">
      <w:pPr>
        <w:pStyle w:val="Yrkanden"/>
      </w:pPr>
      <w:r w:rsidRPr="00B60191">
        <w:t xml:space="preserve">2. Riksdagen tillkännager för regeringen som sin mening vad i motionen anförs om sambandet mellan alkohol- och narkotikaproblemen. </w:t>
      </w:r>
    </w:p>
    <w:p w:rsidR="008C4C9F" w:rsidRPr="00B60191" w:rsidRDefault="008C4C9F">
      <w:pPr>
        <w:pStyle w:val="Yrkanden"/>
      </w:pPr>
      <w:r w:rsidRPr="00B60191">
        <w:t>3. Riksdagen tillkännager för regeringen som sin mening vad i motionen anförs om en länsvis inventering av behovet av mer resurser för vård, soc</w:t>
      </w:r>
      <w:r w:rsidRPr="00B60191">
        <w:t>i</w:t>
      </w:r>
      <w:r w:rsidRPr="00B60191">
        <w:t xml:space="preserve">alarbetare, polis och förebyggande insatser. </w:t>
      </w:r>
    </w:p>
    <w:p w:rsidR="008C4C9F" w:rsidRPr="00B60191" w:rsidRDefault="008C4C9F">
      <w:pPr>
        <w:pStyle w:val="Motioner"/>
      </w:pPr>
      <w:r w:rsidRPr="00B60191">
        <w:t>2001/02:So30 av Lars Leijonborg m.fl. (fp):</w:t>
      </w:r>
    </w:p>
    <w:p w:rsidR="008C4C9F" w:rsidRPr="00B60191" w:rsidRDefault="008C4C9F">
      <w:pPr>
        <w:pStyle w:val="Yrkanden"/>
      </w:pPr>
      <w:r w:rsidRPr="00B60191">
        <w:t xml:space="preserve">1. Riksdagen tillkännager för regeringen som sin mening vad i motionen anförs om att missbruket av narkotika inom fem år skall minska till en tredjedel av vad det är i dag. </w:t>
      </w:r>
    </w:p>
    <w:p w:rsidR="008C4C9F" w:rsidRPr="00B60191" w:rsidRDefault="008C4C9F">
      <w:pPr>
        <w:pStyle w:val="Yrkanden"/>
      </w:pPr>
      <w:r w:rsidRPr="00B60191">
        <w:t>2. Riksdagen tillkännager för regeringen som sin mening vad i motionen anförs om att inrätta en anhörigombudsman för anhöriga till narkotik</w:t>
      </w:r>
      <w:r w:rsidRPr="00B60191">
        <w:t>a</w:t>
      </w:r>
      <w:r w:rsidRPr="00B60191">
        <w:t xml:space="preserve">missbrukare. </w:t>
      </w:r>
    </w:p>
    <w:p w:rsidR="008C4C9F" w:rsidRPr="00B60191" w:rsidRDefault="008C4C9F">
      <w:pPr>
        <w:pStyle w:val="Yrkanden"/>
      </w:pPr>
      <w:r w:rsidRPr="00B60191">
        <w:t xml:space="preserve">3. Riksdagen tillkännager för regeringen som sin mening vad i motionen har anförs om att alla skolor skall åläggas att införa en drogpolicy. </w:t>
      </w:r>
    </w:p>
    <w:p w:rsidR="008C4C9F" w:rsidRPr="00B60191" w:rsidRDefault="008C4C9F">
      <w:pPr>
        <w:pStyle w:val="Yrkanden"/>
      </w:pPr>
      <w:r w:rsidRPr="00B60191">
        <w:t xml:space="preserve">4. Riksdagen tillkännager för regeringen som sin mening vad i motionen anförs om att staten tar det ekonomiska huvudansvaret för LVM-vården av narkotikamissbrukare. </w:t>
      </w:r>
    </w:p>
    <w:p w:rsidR="008C4C9F" w:rsidRPr="00B60191" w:rsidRDefault="008C4C9F">
      <w:pPr>
        <w:pStyle w:val="Yrkanden"/>
      </w:pPr>
      <w:r w:rsidRPr="00B60191">
        <w:t>5. Riksdagen tillkännager för regeringen som sin mening vad i motionen anförs om att särskilda polisenheter inrättas över hela landet för att bekä</w:t>
      </w:r>
      <w:r w:rsidRPr="00B60191">
        <w:t>m</w:t>
      </w:r>
      <w:r w:rsidRPr="00B60191">
        <w:t xml:space="preserve">pa narkotikamissbruk. </w:t>
      </w:r>
    </w:p>
    <w:p w:rsidR="008C4C9F" w:rsidRPr="00B60191" w:rsidRDefault="008C4C9F">
      <w:pPr>
        <w:pStyle w:val="Yrkanden"/>
      </w:pPr>
      <w:r w:rsidRPr="00B60191">
        <w:t>6. Riksdagen tillkännager för regeringen som sin mening vad i motionen anförs om att kunna använda kräkmedel för att komma åt svalda narkot</w:t>
      </w:r>
      <w:r w:rsidRPr="00B60191">
        <w:t>i</w:t>
      </w:r>
      <w:r w:rsidRPr="00B60191">
        <w:t xml:space="preserve">kakapslar hos misstänkta narkotikalangare. </w:t>
      </w:r>
    </w:p>
    <w:p w:rsidR="008C4C9F" w:rsidRPr="00B60191" w:rsidRDefault="008C4C9F">
      <w:pPr>
        <w:pStyle w:val="Yrkanden"/>
      </w:pPr>
      <w:r w:rsidRPr="00B60191">
        <w:t xml:space="preserve">7. Riksdagen tillkännager för regeringen som sin mening vad i motionen anförs om en översyn av reglerna för permission och besök vid fängelserna i syfte att åstadkomma narkotikafria anstalter. </w:t>
      </w:r>
    </w:p>
    <w:p w:rsidR="008C4C9F" w:rsidRPr="00B60191" w:rsidRDefault="008C4C9F">
      <w:pPr>
        <w:pStyle w:val="Yrkanden"/>
      </w:pPr>
      <w:r w:rsidRPr="00B60191">
        <w:t xml:space="preserve">8. Riksdagen tillkännager för regeringen som sin mening vad i motionen anförs om sprututbytesverksamheten. </w:t>
      </w:r>
    </w:p>
    <w:p w:rsidR="008C4C9F" w:rsidRPr="00B60191" w:rsidRDefault="008C4C9F">
      <w:pPr>
        <w:pStyle w:val="Yrkanden"/>
      </w:pPr>
      <w:r w:rsidRPr="00B60191">
        <w:t xml:space="preserve">9. Riksdagen tillkännager för regeringen som sin mening vad i motionen anförs om svensk narkotikapolitik i ett europeiskt perspektiv. </w:t>
      </w:r>
    </w:p>
    <w:p w:rsidR="008C4C9F" w:rsidRPr="00B60191" w:rsidRDefault="008C4C9F">
      <w:pPr>
        <w:pStyle w:val="Yrkanden"/>
      </w:pPr>
      <w:r w:rsidRPr="00B60191">
        <w:t>10. Riksdagen tillkännager för regeringen som sin mening vad i motionen anförs om att regeringen bör tillsätta en utredning i syfte att föreslå riksd</w:t>
      </w:r>
      <w:r w:rsidRPr="00B60191">
        <w:t>a</w:t>
      </w:r>
      <w:r w:rsidRPr="00B60191">
        <w:t xml:space="preserve">gen åtgärder för att minska antalet narkotikapåverkade bilförare. </w:t>
      </w:r>
    </w:p>
    <w:p w:rsidR="008C4C9F" w:rsidRPr="00B60191" w:rsidRDefault="008C4C9F">
      <w:pPr>
        <w:pStyle w:val="Yrkanden"/>
      </w:pPr>
      <w:r w:rsidRPr="00B60191">
        <w:t xml:space="preserve">11. Riksdagen tillkännager för regeringen som sin mening vad i motionen anförs om barn- och ungdomars drogvanor. </w:t>
      </w:r>
    </w:p>
    <w:p w:rsidR="008C4C9F" w:rsidRPr="00B60191" w:rsidRDefault="008C4C9F">
      <w:pPr>
        <w:pStyle w:val="Yrkanden"/>
      </w:pPr>
      <w:r w:rsidRPr="00B60191">
        <w:t xml:space="preserve">12. Riksdagen tillkännager för regeringen som sin mening vad i motionen anförs om att drogtesta barn under 15 år. </w:t>
      </w:r>
    </w:p>
    <w:p w:rsidR="008C4C9F" w:rsidRPr="00B60191" w:rsidRDefault="008C4C9F">
      <w:pPr>
        <w:pStyle w:val="Yrkanden"/>
      </w:pPr>
      <w:r w:rsidRPr="00B60191">
        <w:t xml:space="preserve">13. Riksdagen tillkännager för regeringen som sin mening vad i motionen anförs om missbruksvården. </w:t>
      </w:r>
    </w:p>
    <w:p w:rsidR="008C4C9F" w:rsidRPr="00B60191" w:rsidRDefault="008C4C9F">
      <w:pPr>
        <w:pStyle w:val="Motioner"/>
      </w:pPr>
      <w:r w:rsidRPr="00B60191">
        <w:t>2001/02:So31 av Anne-Katrine Dunker och Ewa Thalén Finné (m):</w:t>
      </w:r>
    </w:p>
    <w:p w:rsidR="008C4C9F" w:rsidRPr="00B60191" w:rsidRDefault="008C4C9F">
      <w:pPr>
        <w:pStyle w:val="Yrkanden"/>
      </w:pPr>
      <w:r w:rsidRPr="00B60191">
        <w:t xml:space="preserve">1. Riksdagen tillkännager för regeringen som sin mening vad i motionen anförs om ansvaret för det lokala samarbetet. </w:t>
      </w:r>
    </w:p>
    <w:p w:rsidR="008C4C9F" w:rsidRPr="00B60191" w:rsidRDefault="008C4C9F">
      <w:pPr>
        <w:pStyle w:val="Yrkanden"/>
      </w:pPr>
      <w:r w:rsidRPr="00B60191">
        <w:t xml:space="preserve">2. Riksdagen tillkännager för regeringen som sin mening vad i motionen anförs om socialtjänstens arbete. </w:t>
      </w:r>
    </w:p>
    <w:p w:rsidR="008C4C9F" w:rsidRPr="00B60191" w:rsidRDefault="008C4C9F">
      <w:pPr>
        <w:pStyle w:val="Yrkanden"/>
      </w:pPr>
      <w:r w:rsidRPr="00B60191">
        <w:t xml:space="preserve">3. Riksdagen tillkännager för regeringen som sin mening vad i motionen anförs om frivilligorganisationerna. </w:t>
      </w:r>
    </w:p>
    <w:p w:rsidR="008C4C9F" w:rsidRPr="00B60191" w:rsidRDefault="008C4C9F">
      <w:pPr>
        <w:pStyle w:val="Yrkanden"/>
      </w:pPr>
      <w:r w:rsidRPr="00B60191">
        <w:t xml:space="preserve">4. Riksdagen tillkännager för regeringen som sin mening vad i motionen anförs om urinprov. </w:t>
      </w:r>
    </w:p>
    <w:p w:rsidR="008C4C9F" w:rsidRPr="00B60191" w:rsidRDefault="008C4C9F">
      <w:pPr>
        <w:pStyle w:val="Yrkanden"/>
      </w:pPr>
      <w:r w:rsidRPr="00B60191">
        <w:t xml:space="preserve">5. Riksdagen tillkännager för regeringen som sin mening vad i motionen anförs om vård och behandling för s.k. tunga narkotikamissbrukare. </w:t>
      </w:r>
    </w:p>
    <w:p w:rsidR="008C4C9F" w:rsidRPr="00B60191" w:rsidRDefault="008C4C9F">
      <w:pPr>
        <w:pStyle w:val="Yrkanden"/>
      </w:pPr>
      <w:r w:rsidRPr="00B60191">
        <w:t xml:space="preserve">6. Riksdagen tillkännager för regeringen som sin mening vad i motionen anförs om polisens resurser. </w:t>
      </w:r>
    </w:p>
    <w:p w:rsidR="008C4C9F" w:rsidRPr="00B60191" w:rsidRDefault="008C4C9F">
      <w:pPr>
        <w:pStyle w:val="Motioner"/>
      </w:pPr>
      <w:r w:rsidRPr="00B60191">
        <w:t>2001/02:So32 av Margareta Viklund (kd):</w:t>
      </w:r>
    </w:p>
    <w:p w:rsidR="008C4C9F" w:rsidRPr="00B60191" w:rsidRDefault="008C4C9F">
      <w:pPr>
        <w:pStyle w:val="Yrkanden"/>
      </w:pPr>
      <w:r w:rsidRPr="00B60191">
        <w:t>1. Riksdagen tillkännager för regeringen som sin mening vad i motionen anförs om att en på riksnivå heltäckande handlingsplan upprättas för att f</w:t>
      </w:r>
      <w:r w:rsidRPr="00B60191">
        <w:t>ö</w:t>
      </w:r>
      <w:r w:rsidRPr="00B60191">
        <w:t>rebygga användandet av droger och behandla dem som drabbats av dro</w:t>
      </w:r>
      <w:r w:rsidRPr="00B60191">
        <w:t>g</w:t>
      </w:r>
      <w:r w:rsidRPr="00B60191">
        <w:t>ber</w:t>
      </w:r>
      <w:r w:rsidRPr="00B60191">
        <w:t>o</w:t>
      </w:r>
      <w:r w:rsidRPr="00B60191">
        <w:t xml:space="preserve">ende. </w:t>
      </w:r>
    </w:p>
    <w:p w:rsidR="008C4C9F" w:rsidRPr="00B60191" w:rsidRDefault="008C4C9F">
      <w:pPr>
        <w:pStyle w:val="Yrkanden"/>
      </w:pPr>
      <w:r w:rsidRPr="00B60191">
        <w:t xml:space="preserve">2. Riksdagen tillkännager för regeringen som sin mening vad i motionen anförs om att informationskampanjer mot droger måste följas upp med ständiga förebyggande aktiviteter. </w:t>
      </w:r>
    </w:p>
    <w:p w:rsidR="008C4C9F" w:rsidRPr="00B60191" w:rsidRDefault="008C4C9F">
      <w:pPr>
        <w:pStyle w:val="Yrkanden"/>
      </w:pPr>
      <w:r w:rsidRPr="00B60191">
        <w:t xml:space="preserve">3. Riksdagen tillkännager för regeringen som sin mening vad i motionen anförs om att belysa sambandet mellan droganvändning och hiv/aids. </w:t>
      </w:r>
    </w:p>
    <w:p w:rsidR="008C4C9F" w:rsidRPr="00B60191" w:rsidRDefault="008C4C9F">
      <w:pPr>
        <w:pStyle w:val="Yrkanden"/>
      </w:pPr>
      <w:r w:rsidRPr="00B60191">
        <w:t xml:space="preserve">4. Riksdagen tillkännager för regeringen som sin mening vad i motionen anförs om att Sverige i det europeiska samarbetet kraftfullt verkar för en restriktiv narkotikapolitik. </w:t>
      </w:r>
    </w:p>
    <w:p w:rsidR="008C4C9F" w:rsidRPr="00B60191" w:rsidRDefault="008C4C9F">
      <w:pPr>
        <w:pStyle w:val="Motioner"/>
      </w:pPr>
      <w:r w:rsidRPr="00B60191">
        <w:t>2001/02:So33 av Jeppe Johnsson (m):</w:t>
      </w:r>
    </w:p>
    <w:p w:rsidR="008C4C9F" w:rsidRPr="00B60191" w:rsidRDefault="008C4C9F">
      <w:pPr>
        <w:pStyle w:val="Yrkanden"/>
      </w:pPr>
      <w:r w:rsidRPr="00B60191">
        <w:t xml:space="preserve">1. Riksdagen tillkännager för regeringen som sin mening vad i motionen anförs om fortbildning av skolpersonal i drogkunskap. </w:t>
      </w:r>
    </w:p>
    <w:p w:rsidR="008C4C9F" w:rsidRPr="00B60191" w:rsidRDefault="008C4C9F">
      <w:pPr>
        <w:pStyle w:val="Yrkanden"/>
      </w:pPr>
      <w:r w:rsidRPr="00B60191">
        <w:t xml:space="preserve">2. Riksdagen tillkännager för regeringen som sin mening vad i motionen anförs om utbildning av föräldrar i drogkunskap. </w:t>
      </w:r>
    </w:p>
    <w:p w:rsidR="008C4C9F" w:rsidRPr="00B60191" w:rsidRDefault="008C4C9F">
      <w:pPr>
        <w:pStyle w:val="Yrkanden"/>
      </w:pPr>
      <w:r w:rsidRPr="00B60191">
        <w:t>3. Riksdagen tillkännager för regeringen som sin mening vad i motionen anförs om att reglerna då det gäller omyndigas möjlighet att lösa ut recep</w:t>
      </w:r>
      <w:r w:rsidRPr="00B60191">
        <w:t>t</w:t>
      </w:r>
      <w:r w:rsidRPr="00B60191">
        <w:t xml:space="preserve">belagda mediciner på apotek bör ses över. </w:t>
      </w:r>
    </w:p>
    <w:p w:rsidR="008C4C9F" w:rsidRPr="00B60191" w:rsidRDefault="008C4C9F">
      <w:pPr>
        <w:pStyle w:val="Motioner"/>
      </w:pPr>
      <w:r w:rsidRPr="00B60191">
        <w:t>2001/02:So34 av Bo Lundgren m.fl. (m):</w:t>
      </w:r>
    </w:p>
    <w:p w:rsidR="008C4C9F" w:rsidRPr="00B60191" w:rsidRDefault="008C4C9F">
      <w:pPr>
        <w:pStyle w:val="Yrkanden"/>
      </w:pPr>
      <w:r w:rsidRPr="00B60191">
        <w:t>1. Riksdagen avslår propositionen 2001/02:91 och begär att regeringen åte</w:t>
      </w:r>
      <w:r w:rsidRPr="00B60191">
        <w:t>r</w:t>
      </w:r>
      <w:r w:rsidRPr="00B60191">
        <w:t>kommer med ett nytt förslag till handlingsplan i enlighet med vad som a</w:t>
      </w:r>
      <w:r w:rsidRPr="00B60191">
        <w:t>n</w:t>
      </w:r>
      <w:r w:rsidRPr="00B60191">
        <w:t xml:space="preserve">förs i motionen. </w:t>
      </w:r>
    </w:p>
    <w:p w:rsidR="008C4C9F" w:rsidRPr="00B60191" w:rsidRDefault="008C4C9F">
      <w:pPr>
        <w:pStyle w:val="Yrkanden"/>
      </w:pPr>
      <w:r w:rsidRPr="00B60191">
        <w:t xml:space="preserve">2. Riksdagen tillkännager för regeringen som sin mening vad i motionen anförs om familjens roll i det förebyggande arbetet. </w:t>
      </w:r>
    </w:p>
    <w:p w:rsidR="008C4C9F" w:rsidRPr="00B60191" w:rsidRDefault="008C4C9F">
      <w:pPr>
        <w:pStyle w:val="Yrkanden"/>
      </w:pPr>
      <w:r w:rsidRPr="00B60191">
        <w:t>3. Riksdagen beslutar att undervisningen om narkotikans effekter skall p</w:t>
      </w:r>
      <w:r w:rsidRPr="00B60191">
        <w:t>å</w:t>
      </w:r>
      <w:r w:rsidRPr="00B60191">
        <w:t xml:space="preserve">börjas tidigare än i dag. </w:t>
      </w:r>
    </w:p>
    <w:p w:rsidR="008C4C9F" w:rsidRPr="00B60191" w:rsidRDefault="008C4C9F">
      <w:pPr>
        <w:pStyle w:val="Yrkanden"/>
      </w:pPr>
      <w:r w:rsidRPr="00B60191">
        <w:t xml:space="preserve">4. Riksdagen tillkännager för regeringen som sin mening vad i motionen anförs om att det i lärarutbildningen skall ingå utbildning om narkotikans symtom och effekter. </w:t>
      </w:r>
    </w:p>
    <w:p w:rsidR="008C4C9F" w:rsidRPr="00B60191" w:rsidRDefault="008C4C9F">
      <w:pPr>
        <w:pStyle w:val="Yrkanden"/>
      </w:pPr>
      <w:r w:rsidRPr="00B60191">
        <w:t xml:space="preserve">5. Riksdagen tillkännager för regeringen som sin mening vad i motionen anförs om frivilligorganisationer på narkotikaområdet. </w:t>
      </w:r>
    </w:p>
    <w:p w:rsidR="008C4C9F" w:rsidRPr="00B60191" w:rsidRDefault="008C4C9F">
      <w:pPr>
        <w:pStyle w:val="Yrkanden"/>
      </w:pPr>
      <w:r w:rsidRPr="00B60191">
        <w:t xml:space="preserve">6. Riksdagen tillkännager för regeringen som sin mening vad i motionen anförs om att skolan skall ha en absolut plikt att informera vårdnadshavare vid misstanke om narkotikaanvändning. </w:t>
      </w:r>
    </w:p>
    <w:p w:rsidR="008C4C9F" w:rsidRPr="00B60191" w:rsidRDefault="008C4C9F">
      <w:pPr>
        <w:pStyle w:val="Yrkanden"/>
      </w:pPr>
      <w:r w:rsidRPr="00B60191">
        <w:t xml:space="preserve">7. Riksdagen beslutar att polisen skall ha möjlighet att drogtesta ungdomar över tolv år när misstanke finns om användning av narkotika. </w:t>
      </w:r>
    </w:p>
    <w:p w:rsidR="008C4C9F" w:rsidRPr="00B60191" w:rsidRDefault="008C4C9F">
      <w:pPr>
        <w:pStyle w:val="Yrkanden"/>
      </w:pPr>
      <w:r w:rsidRPr="00B60191">
        <w:t xml:space="preserve">8. Riksdagen tillkännager för regeringen som sin mening vad i motionen anförs om inrättandet av länsvisa grupper inom polisen, med Stockholms ravekommission som förebild. </w:t>
      </w:r>
    </w:p>
    <w:p w:rsidR="008C4C9F" w:rsidRPr="00B60191" w:rsidRDefault="008C4C9F">
      <w:pPr>
        <w:pStyle w:val="Yrkanden"/>
      </w:pPr>
      <w:r w:rsidRPr="00B60191">
        <w:t>9. Riksdagen begär att regeringen tillsätter en utredning avseende förutsät</w:t>
      </w:r>
      <w:r w:rsidRPr="00B60191">
        <w:t>t</w:t>
      </w:r>
      <w:r w:rsidRPr="00B60191">
        <w:t>ningarna för hemlig teleavlyssning och förverkande av tillgångar som å</w:t>
      </w:r>
      <w:r w:rsidRPr="00B60191">
        <w:t>t</w:t>
      </w:r>
      <w:r w:rsidRPr="00B60191">
        <w:t xml:space="preserve">kommits genom brottslig verksamhet. </w:t>
      </w:r>
    </w:p>
    <w:p w:rsidR="008C4C9F" w:rsidRPr="00B60191" w:rsidRDefault="008C4C9F">
      <w:pPr>
        <w:pStyle w:val="Yrkanden"/>
      </w:pPr>
      <w:r w:rsidRPr="00B60191">
        <w:t>10. Riksdagen tillkännager för regeringen behovet av en ökning av p</w:t>
      </w:r>
      <w:r w:rsidRPr="00B60191">
        <w:t>o</w:t>
      </w:r>
      <w:r w:rsidRPr="00B60191">
        <w:t xml:space="preserve">liskåren. </w:t>
      </w:r>
    </w:p>
    <w:p w:rsidR="008C4C9F" w:rsidRPr="00B60191" w:rsidRDefault="008C4C9F">
      <w:pPr>
        <w:pStyle w:val="Yrkanden"/>
      </w:pPr>
      <w:r w:rsidRPr="00B60191">
        <w:t xml:space="preserve">11. Riksdagen beslutar att de pågående försöken med utdelning av fria sprutor till narkomaner omedelbart skall upphöra. </w:t>
      </w:r>
    </w:p>
    <w:p w:rsidR="008C4C9F" w:rsidRPr="00B60191" w:rsidRDefault="008C4C9F">
      <w:pPr>
        <w:pStyle w:val="Yrkanden"/>
      </w:pPr>
      <w:r w:rsidRPr="00B60191">
        <w:t xml:space="preserve">12. Riksdagen tillkännager för regeringen som sin mening vad i motionen anförs om kriterier för att få ta del av det s.k. metadonprogrammet. </w:t>
      </w:r>
    </w:p>
    <w:p w:rsidR="008C4C9F" w:rsidRPr="00B60191" w:rsidRDefault="008C4C9F">
      <w:pPr>
        <w:pStyle w:val="Yrkanden"/>
      </w:pPr>
      <w:r w:rsidRPr="00B60191">
        <w:t xml:space="preserve">13. Riksdagen tillkännager för regeringen som sin mening vad i motionen anförs om särskilda vårdenheter liknande Maria ungdomsmottagning. </w:t>
      </w:r>
    </w:p>
    <w:p w:rsidR="008C4C9F" w:rsidRPr="00B60191" w:rsidRDefault="008C4C9F">
      <w:pPr>
        <w:pStyle w:val="Yrkanden"/>
      </w:pPr>
      <w:r w:rsidRPr="00B60191">
        <w:t xml:space="preserve">14. Riksdagen beslutar om användande av kräksirap för att säkra bevisning om narkotikabrott enligt vad som anförs i motionen. </w:t>
      </w:r>
    </w:p>
    <w:p w:rsidR="008C4C9F" w:rsidRPr="00B60191" w:rsidRDefault="008C4C9F">
      <w:pPr>
        <w:pStyle w:val="Yrkanden"/>
      </w:pPr>
      <w:r w:rsidRPr="00B60191">
        <w:t xml:space="preserve">15. Riksdagen tillkännager för regeringen behovet av skärpta straffsatser för narkotikabrott. </w:t>
      </w:r>
    </w:p>
    <w:p w:rsidR="008C4C9F" w:rsidRPr="00B60191" w:rsidRDefault="008C4C9F">
      <w:pPr>
        <w:pStyle w:val="Yrkanden"/>
      </w:pPr>
      <w:r w:rsidRPr="00B60191">
        <w:t xml:space="preserve">16. Riksdagen tillkännager för regeringen som sin mening vad i motionen anförs om upphandling av vårdprogram till kriminalvården från externa vårdgivare. </w:t>
      </w:r>
    </w:p>
    <w:p w:rsidR="008C4C9F" w:rsidRPr="00B60191" w:rsidRDefault="008C4C9F">
      <w:pPr>
        <w:pStyle w:val="Yrkanden"/>
      </w:pPr>
      <w:r w:rsidRPr="00B60191">
        <w:t xml:space="preserve">17. Riksdagen tillkännager för regeringen som sin mening vad i motionen anförs om narkotikafria fängelser. </w:t>
      </w:r>
    </w:p>
    <w:p w:rsidR="008C4C9F" w:rsidRPr="00B60191" w:rsidRDefault="008C4C9F">
      <w:pPr>
        <w:pStyle w:val="Yrkanden"/>
      </w:pPr>
      <w:r w:rsidRPr="00B60191">
        <w:t xml:space="preserve">18. Riksdagen tillkännager för regeringen som sin mening vad i motionen anförs om besöksrum med glasruta. </w:t>
      </w:r>
    </w:p>
    <w:p w:rsidR="008C4C9F" w:rsidRPr="00B60191" w:rsidRDefault="008C4C9F">
      <w:pPr>
        <w:pStyle w:val="Yrkanden"/>
      </w:pPr>
      <w:r w:rsidRPr="00B60191">
        <w:t xml:space="preserve">19. Riksdagen tillkännager för regeringen som sin mening vad i motionen anförs om kontroll av inpasserande i fängelser med narkotikahundar. </w:t>
      </w:r>
    </w:p>
    <w:p w:rsidR="008C4C9F" w:rsidRPr="00B60191" w:rsidRDefault="008C4C9F">
      <w:pPr>
        <w:pStyle w:val="Yrkanden"/>
      </w:pPr>
      <w:r w:rsidRPr="00B60191">
        <w:t>20. Riksdagen beslutar att avslå regeringens förslag om en särskild narkotik</w:t>
      </w:r>
      <w:r w:rsidRPr="00B60191">
        <w:t>a</w:t>
      </w:r>
      <w:r w:rsidRPr="00B60191">
        <w:t xml:space="preserve">samordnare. </w:t>
      </w:r>
    </w:p>
    <w:p w:rsidR="008C4C9F" w:rsidRPr="00B60191" w:rsidRDefault="008C4C9F">
      <w:pPr>
        <w:pStyle w:val="Motioner"/>
      </w:pPr>
      <w:r w:rsidRPr="00B60191">
        <w:t>2001/02:So35 av Lars Gustafsson m.fl. (kd):</w:t>
      </w:r>
    </w:p>
    <w:p w:rsidR="008C4C9F" w:rsidRPr="00B60191" w:rsidRDefault="008C4C9F">
      <w:pPr>
        <w:pStyle w:val="Yrkanden"/>
      </w:pPr>
      <w:r w:rsidRPr="00B60191">
        <w:t xml:space="preserve">1. Riksdagen tillkännager för regeringen som sin mening vad som i motionen anförs om familjens betydelse i det narkotikaförebyggande arbetet. </w:t>
      </w:r>
    </w:p>
    <w:p w:rsidR="008C4C9F" w:rsidRPr="00B60191" w:rsidRDefault="008C4C9F">
      <w:pPr>
        <w:pStyle w:val="Yrkanden"/>
      </w:pPr>
      <w:r w:rsidRPr="00B60191">
        <w:t>2. Riksdagen tillkännager för regeringen som sin mening vad som i motionen anförs om behovet av informationsinsatser för att medvetandegöra föräl</w:t>
      </w:r>
      <w:r w:rsidRPr="00B60191">
        <w:t>d</w:t>
      </w:r>
      <w:r w:rsidRPr="00B60191">
        <w:t xml:space="preserve">rar och andra med tillsyn över barn om värdeöverföringens betydelse och stärkande av barns inre kontroll. </w:t>
      </w:r>
    </w:p>
    <w:p w:rsidR="008C4C9F" w:rsidRPr="00B60191" w:rsidRDefault="008C4C9F">
      <w:pPr>
        <w:pStyle w:val="Yrkanden"/>
      </w:pPr>
      <w:r w:rsidRPr="00B60191">
        <w:t xml:space="preserve">3. Riksdagen tillkännager för regeringen som sin mening vad som i motionen anförs om att telefonhjälp inrättas utan vidare utredning. </w:t>
      </w:r>
    </w:p>
    <w:p w:rsidR="008C4C9F" w:rsidRPr="00B60191" w:rsidRDefault="008C4C9F">
      <w:pPr>
        <w:pStyle w:val="Yrkanden"/>
      </w:pPr>
      <w:r w:rsidRPr="00B60191">
        <w:t xml:space="preserve">4. Riksdagen tillkännager för regeringen som sin mening vad som i motionen anförs om att missbruksrelaterade frågor ingår i föräldrautbildningen. </w:t>
      </w:r>
    </w:p>
    <w:p w:rsidR="008C4C9F" w:rsidRPr="00B60191" w:rsidRDefault="008C4C9F">
      <w:pPr>
        <w:pStyle w:val="Yrkanden"/>
      </w:pPr>
      <w:r w:rsidRPr="00B60191">
        <w:t xml:space="preserve">5. Riksdagen tillkännager för regeringen som sin mening vad som i motionen anförs om att komplettera särskilda yrkesinriktade grundutbildningar med obligatoriska inslag av missbruksrelaterade ämnen och att inrätta särskilda kurser med specialinriktningar och fördjupningsmöjligheter. </w:t>
      </w:r>
    </w:p>
    <w:p w:rsidR="008C4C9F" w:rsidRPr="00B60191" w:rsidRDefault="008C4C9F">
      <w:pPr>
        <w:pStyle w:val="Yrkanden"/>
      </w:pPr>
      <w:r w:rsidRPr="00B60191">
        <w:t>6. Riksdagen tillkännager för regeringen som sin mening vad som i motionen anförs om att ANT-undervisningen bör utgå från verkligheten och att sä</w:t>
      </w:r>
      <w:r w:rsidRPr="00B60191">
        <w:t>r</w:t>
      </w:r>
      <w:r w:rsidRPr="00B60191">
        <w:t xml:space="preserve">skilda medel bör tilldelas frivilligorganisationer för ANT-undervisning. </w:t>
      </w:r>
    </w:p>
    <w:p w:rsidR="008C4C9F" w:rsidRPr="00B60191" w:rsidRDefault="008C4C9F">
      <w:pPr>
        <w:pStyle w:val="Yrkanden"/>
      </w:pPr>
      <w:r w:rsidRPr="00B60191">
        <w:t xml:space="preserve">7. Riksdagen tillkännager för regeringen som sin mening vad som i motionen anförs om att utbildningen om alkohol och droger i körkortsutbildningen blir obligatorisk. </w:t>
      </w:r>
    </w:p>
    <w:p w:rsidR="008C4C9F" w:rsidRPr="00B60191" w:rsidRDefault="008C4C9F">
      <w:pPr>
        <w:pStyle w:val="Yrkanden"/>
      </w:pPr>
      <w:r w:rsidRPr="00B60191">
        <w:t xml:space="preserve">8. Riksdagen tillkännager för regeringen som sin mening vad som i motionen anförs om att stödja initiativ från arrangörer och organisationer att skapa drogfria miljöer. </w:t>
      </w:r>
    </w:p>
    <w:p w:rsidR="008C4C9F" w:rsidRPr="00B60191" w:rsidRDefault="008C4C9F">
      <w:pPr>
        <w:pStyle w:val="Yrkanden"/>
      </w:pPr>
      <w:r w:rsidRPr="00B60191">
        <w:t>9. Riksdagen tillkännager för regeringen som sin mening vad som i motionen anförs om att provtagning på ungdomar under 15 år bör bli tillåten vid al</w:t>
      </w:r>
      <w:r w:rsidRPr="00B60191">
        <w:t>l</w:t>
      </w:r>
      <w:r w:rsidRPr="00B60191">
        <w:t xml:space="preserve">varlig misstanke om narkotikamissbruk. </w:t>
      </w:r>
    </w:p>
    <w:p w:rsidR="008C4C9F" w:rsidRPr="00B60191" w:rsidRDefault="008C4C9F">
      <w:pPr>
        <w:pStyle w:val="Yrkanden"/>
      </w:pPr>
      <w:r w:rsidRPr="00B60191">
        <w:t>10. Riksdagen tillkännager för regeringen som sin mening vad som i moti</w:t>
      </w:r>
      <w:r w:rsidRPr="00B60191">
        <w:t>o</w:t>
      </w:r>
      <w:r w:rsidRPr="00B60191">
        <w:t xml:space="preserve">nen anförs om polisens möjligheter att arbeta brottsförebyggande genom besök i skolan. </w:t>
      </w:r>
    </w:p>
    <w:p w:rsidR="008C4C9F" w:rsidRPr="00B60191" w:rsidRDefault="008C4C9F">
      <w:pPr>
        <w:pStyle w:val="Yrkanden"/>
      </w:pPr>
      <w:r w:rsidRPr="00B60191">
        <w:t>11. Riksdagen tillkännager för regeringen som sin mening vad som i moti</w:t>
      </w:r>
      <w:r w:rsidRPr="00B60191">
        <w:t>o</w:t>
      </w:r>
      <w:r w:rsidRPr="00B60191">
        <w:t xml:space="preserve">nen anförs om att rekrytera fler civilanställda för att avlasta polisen från administrativt arbete. </w:t>
      </w:r>
    </w:p>
    <w:p w:rsidR="008C4C9F" w:rsidRPr="00B60191" w:rsidRDefault="008C4C9F">
      <w:pPr>
        <w:pStyle w:val="Yrkanden"/>
      </w:pPr>
      <w:r w:rsidRPr="00B60191">
        <w:t>12. Riksdagen tillkännager för regeringen som sin mening vad som i moti</w:t>
      </w:r>
      <w:r w:rsidRPr="00B60191">
        <w:t>o</w:t>
      </w:r>
      <w:r w:rsidRPr="00B60191">
        <w:t>nen anförs om bristande personalresurser i gatulangningsgrupper och b</w:t>
      </w:r>
      <w:r w:rsidRPr="00B60191">
        <w:t>e</w:t>
      </w:r>
      <w:r w:rsidRPr="00B60191">
        <w:t xml:space="preserve">hovet av att utbilda fler poliser. </w:t>
      </w:r>
    </w:p>
    <w:p w:rsidR="008C4C9F" w:rsidRPr="00B60191" w:rsidRDefault="008C4C9F">
      <w:pPr>
        <w:pStyle w:val="Yrkanden"/>
      </w:pPr>
      <w:r w:rsidRPr="00B60191">
        <w:t xml:space="preserve">13. Riksdagen begär att regeringen ser över narkotikastrafflagen, i enlighet med vad som anförs i motionen. </w:t>
      </w:r>
    </w:p>
    <w:p w:rsidR="008C4C9F" w:rsidRPr="00B60191" w:rsidRDefault="008C4C9F">
      <w:pPr>
        <w:pStyle w:val="Yrkanden"/>
      </w:pPr>
      <w:r w:rsidRPr="00B60191">
        <w:t>14. Riksdagen tillkännager för regeringen som sin mening vad som i moti</w:t>
      </w:r>
      <w:r w:rsidRPr="00B60191">
        <w:t>o</w:t>
      </w:r>
      <w:r w:rsidRPr="00B60191">
        <w:t>nen anförs om mer resurser till Tullverket för att förstärka kontroll av ill</w:t>
      </w:r>
      <w:r w:rsidRPr="00B60191">
        <w:t>e</w:t>
      </w:r>
      <w:r w:rsidRPr="00B60191">
        <w:t xml:space="preserve">gal införsel av narkotika m.m. </w:t>
      </w:r>
    </w:p>
    <w:p w:rsidR="008C4C9F" w:rsidRPr="00B60191" w:rsidRDefault="008C4C9F">
      <w:pPr>
        <w:pStyle w:val="Yrkanden"/>
      </w:pPr>
      <w:r w:rsidRPr="00B60191">
        <w:t>15. Riksdagen tillkännager för regeringen som sin mening vad som i moti</w:t>
      </w:r>
      <w:r w:rsidRPr="00B60191">
        <w:t>o</w:t>
      </w:r>
      <w:r w:rsidRPr="00B60191">
        <w:t xml:space="preserve">nen anförs om att drogtester används i större utsträckning vid misstanke om missbruk inom kriminalvården. </w:t>
      </w:r>
    </w:p>
    <w:p w:rsidR="008C4C9F" w:rsidRPr="00B60191" w:rsidRDefault="008C4C9F">
      <w:pPr>
        <w:pStyle w:val="Yrkanden"/>
      </w:pPr>
      <w:r w:rsidRPr="00B60191">
        <w:t>16. Riksdagen tillkännager för regeringen som sin mening vad som i moti</w:t>
      </w:r>
      <w:r w:rsidRPr="00B60191">
        <w:t>o</w:t>
      </w:r>
      <w:r w:rsidRPr="00B60191">
        <w:t xml:space="preserve">nen anförs om att man bör införa sektionering och smågruppssystem på anstalterna. </w:t>
      </w:r>
    </w:p>
    <w:p w:rsidR="008C4C9F" w:rsidRPr="00B60191" w:rsidRDefault="008C4C9F">
      <w:pPr>
        <w:pStyle w:val="Yrkanden"/>
      </w:pPr>
      <w:r w:rsidRPr="00B60191">
        <w:t>17. Riksdagen tillkännager för regeringen som sin mening vad som i moti</w:t>
      </w:r>
      <w:r w:rsidRPr="00B60191">
        <w:t>o</w:t>
      </w:r>
      <w:r w:rsidRPr="00B60191">
        <w:t xml:space="preserve">nen anförs om övervakade besök för den som dömts till fängelse en kortare tid för narkotikabrott. </w:t>
      </w:r>
    </w:p>
    <w:p w:rsidR="008C4C9F" w:rsidRPr="00B60191" w:rsidRDefault="008C4C9F">
      <w:pPr>
        <w:pStyle w:val="Yrkanden"/>
      </w:pPr>
      <w:r w:rsidRPr="00B60191">
        <w:t>18. Riksdagen tillkännager för regeringen som sin mening vad som i moti</w:t>
      </w:r>
      <w:r w:rsidRPr="00B60191">
        <w:t>o</w:t>
      </w:r>
      <w:r w:rsidRPr="00B60191">
        <w:t>nen anförs om olika stadier i motivationsutvecklingen samt utslussning</w:t>
      </w:r>
      <w:r w:rsidRPr="00B60191">
        <w:t>s</w:t>
      </w:r>
      <w:r w:rsidRPr="00B60191">
        <w:t xml:space="preserve">boende. </w:t>
      </w:r>
    </w:p>
    <w:p w:rsidR="008C4C9F" w:rsidRPr="00B60191" w:rsidRDefault="008C4C9F">
      <w:pPr>
        <w:pStyle w:val="Yrkanden"/>
      </w:pPr>
      <w:r w:rsidRPr="00B60191">
        <w:t>19. Riksdagen tillkännager för regeringen som sin mening vad som i moti</w:t>
      </w:r>
      <w:r w:rsidRPr="00B60191">
        <w:t>o</w:t>
      </w:r>
      <w:r w:rsidRPr="00B60191">
        <w:t xml:space="preserve">nen anförs om en större medelstilldelning till kriminalvårdens verksamhet. </w:t>
      </w:r>
    </w:p>
    <w:p w:rsidR="008C4C9F" w:rsidRPr="00B60191" w:rsidRDefault="008C4C9F">
      <w:pPr>
        <w:pStyle w:val="Yrkanden"/>
      </w:pPr>
      <w:r w:rsidRPr="00B60191">
        <w:t>20. Riksdagen tillkännager för regeringen som sin mening vad som i moti</w:t>
      </w:r>
      <w:r w:rsidRPr="00B60191">
        <w:t>o</w:t>
      </w:r>
      <w:r w:rsidRPr="00B60191">
        <w:t xml:space="preserve">nen anförs om att behovet av en god missbrukarvård kräver mer resurser till landsting och kommuner. </w:t>
      </w:r>
    </w:p>
    <w:p w:rsidR="008C4C9F" w:rsidRPr="00B60191" w:rsidRDefault="008C4C9F">
      <w:pPr>
        <w:pStyle w:val="Yrkanden"/>
      </w:pPr>
      <w:r w:rsidRPr="00B60191">
        <w:t>21. Riksdagen tillkännager för regeringen som sin mening vad som i moti</w:t>
      </w:r>
      <w:r w:rsidRPr="00B60191">
        <w:t>o</w:t>
      </w:r>
      <w:r w:rsidRPr="00B60191">
        <w:t xml:space="preserve">nen anförs om en översyn av hur kommuner och landsting samverkar kring vården och rehabiliteringen av personer som missbrukar alkohol och/eller narkotika. </w:t>
      </w:r>
    </w:p>
    <w:p w:rsidR="008C4C9F" w:rsidRPr="00B60191" w:rsidRDefault="008C4C9F">
      <w:pPr>
        <w:pStyle w:val="Yrkanden"/>
      </w:pPr>
      <w:r w:rsidRPr="00B60191">
        <w:t>22. Riksdagen tillkännager för regeringen som sin mening vad som i moti</w:t>
      </w:r>
      <w:r w:rsidRPr="00B60191">
        <w:t>o</w:t>
      </w:r>
      <w:r w:rsidRPr="00B60191">
        <w:t>nen anförs om att ett kommunalt handlingsprogram för stöd till drogreh</w:t>
      </w:r>
      <w:r w:rsidRPr="00B60191">
        <w:t>a</w:t>
      </w:r>
      <w:r w:rsidRPr="00B60191">
        <w:t xml:space="preserve">biliterade bör utarbetas. </w:t>
      </w:r>
    </w:p>
    <w:p w:rsidR="008C4C9F" w:rsidRPr="00B60191" w:rsidRDefault="008C4C9F">
      <w:pPr>
        <w:pStyle w:val="Yrkanden"/>
      </w:pPr>
      <w:r w:rsidRPr="00B60191">
        <w:t>23. Riksdagen tillkännager för regeringen som sin mening vad som i moti</w:t>
      </w:r>
      <w:r w:rsidRPr="00B60191">
        <w:t>o</w:t>
      </w:r>
      <w:r w:rsidRPr="00B60191">
        <w:t xml:space="preserve">nen anförs om att dagens sprututbytesprogram bör permanentas. </w:t>
      </w:r>
    </w:p>
    <w:p w:rsidR="008C4C9F" w:rsidRPr="00B60191" w:rsidRDefault="008C4C9F">
      <w:pPr>
        <w:pStyle w:val="Yrkanden"/>
      </w:pPr>
    </w:p>
    <w:p w:rsidR="008C4C9F" w:rsidRPr="00B60191" w:rsidRDefault="008C4C9F">
      <w:pPr>
        <w:pStyle w:val="Rubrik2"/>
      </w:pPr>
      <w:bookmarkStart w:id="111" w:name="_Toc4480215"/>
      <w:r w:rsidRPr="00B60191">
        <w:t>Motioner väckta under allmänna motionstiden 2000</w:t>
      </w:r>
      <w:bookmarkEnd w:id="111"/>
    </w:p>
    <w:p w:rsidR="008C4C9F" w:rsidRPr="00B60191" w:rsidRDefault="008C4C9F">
      <w:pPr>
        <w:pStyle w:val="Ordfranden"/>
        <w:keepNext w:val="0"/>
        <w:spacing w:before="62"/>
        <w:rPr>
          <w:noProof w:val="0"/>
        </w:rPr>
      </w:pPr>
      <w:r w:rsidRPr="00B60191">
        <w:rPr>
          <w:noProof w:val="0"/>
        </w:rPr>
        <w:t>2000/01:So235 av Mikael Oscarsson (kd):</w:t>
      </w:r>
    </w:p>
    <w:p w:rsidR="008C4C9F" w:rsidRPr="00B60191" w:rsidRDefault="008C4C9F">
      <w:r w:rsidRPr="00B60191">
        <w:t xml:space="preserve">Riksdagen tillkännager för regeringen som sin mening vad i motionen anförs om att ge Socialstyrelsen i uppdrag att göra en översyn av regelverket runt narkotikabekämpningen. </w:t>
      </w:r>
    </w:p>
    <w:p w:rsidR="008C4C9F" w:rsidRPr="00B60191" w:rsidRDefault="008C4C9F">
      <w:pPr>
        <w:pStyle w:val="Ordfranden"/>
        <w:keepNext w:val="0"/>
        <w:spacing w:before="62"/>
        <w:rPr>
          <w:noProof w:val="0"/>
        </w:rPr>
      </w:pPr>
      <w:r w:rsidRPr="00B60191">
        <w:rPr>
          <w:noProof w:val="0"/>
        </w:rPr>
        <w:t>2000/01:So241 av Birgitta Sellén och Sofia Jonsson (c):</w:t>
      </w:r>
    </w:p>
    <w:p w:rsidR="008C4C9F" w:rsidRPr="00B60191" w:rsidRDefault="008C4C9F">
      <w:pPr>
        <w:pStyle w:val="Yrkanden"/>
      </w:pPr>
      <w:r w:rsidRPr="00B60191">
        <w:t xml:space="preserve">1. Riksdagen tillkännager för regeringen som sin mening vad i motionen anförs om att preparatens verkan skall leda till narkotikaklassning. </w:t>
      </w:r>
    </w:p>
    <w:p w:rsidR="008C4C9F" w:rsidRPr="00B60191" w:rsidRDefault="008C4C9F">
      <w:pPr>
        <w:pStyle w:val="Yrkanden"/>
      </w:pPr>
      <w:r w:rsidRPr="00B60191">
        <w:t xml:space="preserve">2. Riksdagen tillkännager för regeringen som sin mening vad i motionen anförs om att motverka drogförsäljning via Internet. </w:t>
      </w:r>
    </w:p>
    <w:p w:rsidR="008C4C9F" w:rsidRPr="00B60191" w:rsidRDefault="008C4C9F">
      <w:pPr>
        <w:pStyle w:val="Ordfranden"/>
        <w:keepNext w:val="0"/>
        <w:spacing w:before="62"/>
        <w:rPr>
          <w:noProof w:val="0"/>
        </w:rPr>
      </w:pPr>
      <w:r w:rsidRPr="00B60191">
        <w:rPr>
          <w:noProof w:val="0"/>
        </w:rPr>
        <w:t>2000/01:So496 av Morgan Johansson (s):</w:t>
      </w:r>
    </w:p>
    <w:p w:rsidR="008C4C9F" w:rsidRPr="00B60191" w:rsidRDefault="008C4C9F">
      <w:r w:rsidRPr="00B60191">
        <w:t xml:space="preserve">Riksdagen tillkännager för regeringen som sin mening vad i motionen anförs om behovet av en samsyn mellan svenska och danska myndigheter vad gäller åtgärder för att minska narkotikamissbruket i Öresundsregionen. </w:t>
      </w:r>
    </w:p>
    <w:p w:rsidR="008C4C9F" w:rsidRPr="00B60191" w:rsidRDefault="008C4C9F">
      <w:pPr>
        <w:pStyle w:val="Ordfranden"/>
        <w:keepNext w:val="0"/>
        <w:spacing w:before="62"/>
        <w:rPr>
          <w:noProof w:val="0"/>
        </w:rPr>
      </w:pPr>
      <w:r w:rsidRPr="00B60191">
        <w:rPr>
          <w:noProof w:val="0"/>
        </w:rPr>
        <w:t>2000/01:K398 av Lars Leijonborg m.fl. (fp):</w:t>
      </w:r>
    </w:p>
    <w:p w:rsidR="008C4C9F" w:rsidRPr="00B60191" w:rsidRDefault="008C4C9F">
      <w:pPr>
        <w:pStyle w:val="Yrkanden"/>
      </w:pPr>
      <w:r w:rsidRPr="00B60191">
        <w:t xml:space="preserve">22. Riksdagen tillkännager för regeringen som sin mening vad i motionen anförs om att mer intensivt föra ut Sveriges narkotikastrategi i Europa. </w:t>
      </w:r>
    </w:p>
    <w:p w:rsidR="008C4C9F" w:rsidRPr="00B60191" w:rsidRDefault="008C4C9F">
      <w:pPr>
        <w:pStyle w:val="Ordfranden"/>
        <w:keepNext w:val="0"/>
        <w:spacing w:before="62"/>
        <w:rPr>
          <w:noProof w:val="0"/>
        </w:rPr>
      </w:pPr>
      <w:r w:rsidRPr="00B60191">
        <w:rPr>
          <w:noProof w:val="0"/>
        </w:rPr>
        <w:t>2000/01:Ju921 av Lennart Daléus m.fl. (c):</w:t>
      </w:r>
    </w:p>
    <w:p w:rsidR="008C4C9F" w:rsidRPr="00B60191" w:rsidRDefault="008C4C9F">
      <w:pPr>
        <w:pStyle w:val="Yrkanden"/>
      </w:pPr>
      <w:r w:rsidRPr="00B60191">
        <w:t xml:space="preserve">7. Riksdagen tillkännager för regeringen som sin mening vad i motionen anförs om preventiva åtgärder mot knarkproblem bland yngre. </w:t>
      </w:r>
    </w:p>
    <w:p w:rsidR="008C4C9F" w:rsidRPr="00B60191" w:rsidRDefault="008C4C9F">
      <w:pPr>
        <w:pStyle w:val="Ordfranden"/>
        <w:keepNext w:val="0"/>
        <w:spacing w:before="62"/>
        <w:rPr>
          <w:noProof w:val="0"/>
        </w:rPr>
      </w:pPr>
      <w:r w:rsidRPr="00B60191">
        <w:rPr>
          <w:noProof w:val="0"/>
        </w:rPr>
        <w:t>2000/01:Ju929 av Gun Hellsvik m.fl. (m):</w:t>
      </w:r>
    </w:p>
    <w:p w:rsidR="008C4C9F" w:rsidRPr="00B60191" w:rsidRDefault="008C4C9F">
      <w:pPr>
        <w:pStyle w:val="Yrkanden"/>
      </w:pPr>
      <w:r w:rsidRPr="00B60191">
        <w:t>4. Riksdagen tillkännager för regeringen som sin mening vad i motionen anförs om att förbättra informationen till föräldrar om narkotikamissbr</w:t>
      </w:r>
      <w:r w:rsidRPr="00B60191">
        <w:t>u</w:t>
      </w:r>
      <w:r w:rsidRPr="00B60191">
        <w:t>kets sym</w:t>
      </w:r>
      <w:r w:rsidRPr="00B60191">
        <w:t>p</w:t>
      </w:r>
      <w:r w:rsidRPr="00B60191">
        <w:t xml:space="preserve">tom och verkningar. </w:t>
      </w:r>
    </w:p>
    <w:p w:rsidR="008C4C9F" w:rsidRPr="00B60191" w:rsidRDefault="008C4C9F">
      <w:pPr>
        <w:pStyle w:val="Ordfranden"/>
        <w:keepNext w:val="0"/>
        <w:spacing w:before="62"/>
        <w:rPr>
          <w:noProof w:val="0"/>
        </w:rPr>
      </w:pPr>
      <w:r w:rsidRPr="00B60191">
        <w:rPr>
          <w:noProof w:val="0"/>
        </w:rPr>
        <w:t>2000/01:Ju931 av Gun Hellsvik m.fl. (m):</w:t>
      </w:r>
    </w:p>
    <w:p w:rsidR="008C4C9F" w:rsidRPr="00B60191" w:rsidRDefault="008C4C9F">
      <w:pPr>
        <w:pStyle w:val="Yrkanden"/>
      </w:pPr>
      <w:r w:rsidRPr="00B60191">
        <w:t xml:space="preserve">1. Riksdagen begär att regeringen lägger fram förslag om inrättandet av en narkotikageneral i enlighet med vad som anförs i motionen. </w:t>
      </w:r>
    </w:p>
    <w:p w:rsidR="008C4C9F" w:rsidRPr="00B60191" w:rsidRDefault="008C4C9F">
      <w:pPr>
        <w:pStyle w:val="Yrkanden"/>
      </w:pPr>
      <w:r w:rsidRPr="00B60191">
        <w:t xml:space="preserve">2. Riksdagen tillkännager för regeringen som sin mening vad i motionen anförs om information till föräldrar. </w:t>
      </w:r>
    </w:p>
    <w:p w:rsidR="008C4C9F" w:rsidRPr="00B60191" w:rsidRDefault="008C4C9F">
      <w:pPr>
        <w:pStyle w:val="Yrkanden"/>
      </w:pPr>
      <w:r w:rsidRPr="00B60191">
        <w:t xml:space="preserve">5. Riksdagen tillkännager för regeringen som sin mening vad i motionen anförs om heroinprojekt. </w:t>
      </w:r>
    </w:p>
    <w:p w:rsidR="008C4C9F" w:rsidRPr="00B60191" w:rsidRDefault="008C4C9F">
      <w:pPr>
        <w:pStyle w:val="Yrkanden"/>
      </w:pPr>
      <w:r w:rsidRPr="00B60191">
        <w:t>6. Riksdagen beslutar avbryta pågående verksamhet med utdelning av fria sprutor till narkotikamissbrukare i enlighet med vad som anförs i moti</w:t>
      </w:r>
      <w:r w:rsidRPr="00B60191">
        <w:t>o</w:t>
      </w:r>
      <w:r w:rsidRPr="00B60191">
        <w:t xml:space="preserve">nen. </w:t>
      </w:r>
    </w:p>
    <w:p w:rsidR="008C4C9F" w:rsidRPr="00B60191" w:rsidRDefault="008C4C9F">
      <w:pPr>
        <w:pStyle w:val="Motioner"/>
      </w:pPr>
      <w:r w:rsidRPr="00B60191">
        <w:t>2000/01:Kr524 av Birgitta Sellén m.fl. (c):</w:t>
      </w:r>
    </w:p>
    <w:p w:rsidR="008C4C9F" w:rsidRPr="00B60191" w:rsidRDefault="008C4C9F">
      <w:pPr>
        <w:pStyle w:val="Yrkanden"/>
      </w:pPr>
      <w:r w:rsidRPr="00B60191">
        <w:t xml:space="preserve">7. Riksdagen tillkännager för regeringen som sin mening vad i motionen anförs om fortsatt satsning på Dopinglaboratoriet i Huddinge. </w:t>
      </w:r>
    </w:p>
    <w:p w:rsidR="008C4C9F" w:rsidRPr="00B60191" w:rsidRDefault="008C4C9F">
      <w:pPr>
        <w:pStyle w:val="Rubrik2"/>
      </w:pPr>
      <w:bookmarkStart w:id="112" w:name="_Toc4480216"/>
      <w:r w:rsidRPr="00B60191">
        <w:t>Motioner väckta under allmänna motionstiden 2001</w:t>
      </w:r>
      <w:bookmarkEnd w:id="112"/>
    </w:p>
    <w:p w:rsidR="008C4C9F" w:rsidRPr="00B60191" w:rsidRDefault="008C4C9F">
      <w:pPr>
        <w:pStyle w:val="Motioner"/>
      </w:pPr>
      <w:r w:rsidRPr="00B60191">
        <w:t>2001/02:So251 av Sofia Jonsson och Birgitta Sellén (c):</w:t>
      </w:r>
    </w:p>
    <w:p w:rsidR="008C4C9F" w:rsidRPr="00B60191" w:rsidRDefault="008C4C9F">
      <w:r w:rsidRPr="00B60191">
        <w:t xml:space="preserve">Riksdagen tillkännager för regeringen som sin mening vad i motionen anförs om ett aktivt arbete för att komma åt GBL-problematiken. </w:t>
      </w:r>
    </w:p>
    <w:p w:rsidR="008C4C9F" w:rsidRPr="00B60191" w:rsidRDefault="008C4C9F">
      <w:pPr>
        <w:pStyle w:val="Motioner"/>
      </w:pPr>
      <w:r w:rsidRPr="00B60191">
        <w:t>2001/02:So272 av Maud Ekendahl (m):</w:t>
      </w:r>
    </w:p>
    <w:p w:rsidR="008C4C9F" w:rsidRPr="00B60191" w:rsidRDefault="008C4C9F">
      <w:r w:rsidRPr="00B60191">
        <w:t>Riksdagen tillkännager för regeringen som sin mening vad i motionen anförs om tillsättande av en narkotikageneral med övergripande ansvar för narkot</w:t>
      </w:r>
      <w:r w:rsidRPr="00B60191">
        <w:t>i</w:t>
      </w:r>
      <w:r w:rsidRPr="00B60191">
        <w:t xml:space="preserve">kabekämpningen. </w:t>
      </w:r>
    </w:p>
    <w:p w:rsidR="008C4C9F" w:rsidRPr="00B60191" w:rsidRDefault="008C4C9F">
      <w:pPr>
        <w:pStyle w:val="Motioner"/>
      </w:pPr>
      <w:r w:rsidRPr="00B60191">
        <w:t>2001/02:So291 av Harald Nordlund (fp):</w:t>
      </w:r>
    </w:p>
    <w:p w:rsidR="008C4C9F" w:rsidRPr="00B60191" w:rsidRDefault="008C4C9F">
      <w:pPr>
        <w:pStyle w:val="Yrkanden"/>
      </w:pPr>
      <w:r w:rsidRPr="00B60191">
        <w:t>1. Riksdagen tillkännager för regeringen som sin mening vad som i motionen anförs om inrättande av länsvisa eller regionala kunskapscentrum för för</w:t>
      </w:r>
      <w:r w:rsidRPr="00B60191">
        <w:t>e</w:t>
      </w:r>
      <w:r w:rsidRPr="00B60191">
        <w:t>byggande arbete rörande droger och missbruk i främsta hand bland un</w:t>
      </w:r>
      <w:r w:rsidRPr="00B60191">
        <w:t>g</w:t>
      </w:r>
      <w:r w:rsidRPr="00B60191">
        <w:t xml:space="preserve">dom. </w:t>
      </w:r>
    </w:p>
    <w:p w:rsidR="008C4C9F" w:rsidRPr="00B60191" w:rsidRDefault="008C4C9F">
      <w:pPr>
        <w:pStyle w:val="Yrkanden"/>
      </w:pPr>
      <w:r w:rsidRPr="00B60191">
        <w:t xml:space="preserve">2. Riksdagen tillkännager för regeringen som sin mening vad som i motionen anförs om stöd till frivilligorganisationer som arbetar drogförebyggande och att dessa knyts till dessa kunskapscentrum. </w:t>
      </w:r>
    </w:p>
    <w:p w:rsidR="008C4C9F" w:rsidRPr="00B60191" w:rsidRDefault="008C4C9F">
      <w:pPr>
        <w:pStyle w:val="Motioner"/>
      </w:pPr>
      <w:r w:rsidRPr="00B60191">
        <w:t>2001/02:So308 av Ulf Nilsson (fp):</w:t>
      </w:r>
    </w:p>
    <w:p w:rsidR="008C4C9F" w:rsidRPr="00B60191" w:rsidRDefault="008C4C9F">
      <w:pPr>
        <w:pStyle w:val="Yrkanden"/>
      </w:pPr>
      <w:r w:rsidRPr="00B60191">
        <w:t xml:space="preserve">1. Riksdagen tillkännager för regeringen som sin mening vad i motionen anförs om att permanenta sprututbytesprojektet i Malmö och Lund. </w:t>
      </w:r>
    </w:p>
    <w:p w:rsidR="008C4C9F" w:rsidRPr="00B60191" w:rsidRDefault="008C4C9F">
      <w:pPr>
        <w:pStyle w:val="Yrkanden"/>
      </w:pPr>
      <w:r w:rsidRPr="00B60191">
        <w:t>2. Riksdagen tillkännager för regeringen som sin mening vad i motionen anförs om att utvidga verksamheten med sprututbyte till flera platser i Sv</w:t>
      </w:r>
      <w:r w:rsidRPr="00B60191">
        <w:t>e</w:t>
      </w:r>
      <w:r w:rsidRPr="00B60191">
        <w:t>rige.</w:t>
      </w:r>
    </w:p>
    <w:p w:rsidR="008C4C9F" w:rsidRPr="00B60191" w:rsidRDefault="008C4C9F">
      <w:pPr>
        <w:pStyle w:val="Motioner"/>
      </w:pPr>
      <w:r w:rsidRPr="00B60191">
        <w:t>2001/02:So361 av Mikael Oscarsson (kd):</w:t>
      </w:r>
    </w:p>
    <w:p w:rsidR="008C4C9F" w:rsidRPr="00B60191" w:rsidRDefault="008C4C9F">
      <w:r w:rsidRPr="00B60191">
        <w:t>Riksdagen tillkännager för regeringen som sin mening vad i motionen anförs om att tillsätta en särskild beredning som kan komplettera Narkotikakommi</w:t>
      </w:r>
      <w:r w:rsidRPr="00B60191">
        <w:t>s</w:t>
      </w:r>
      <w:r w:rsidRPr="00B60191">
        <w:t xml:space="preserve">sionen. </w:t>
      </w:r>
    </w:p>
    <w:p w:rsidR="008C4C9F" w:rsidRPr="00B60191" w:rsidRDefault="008C4C9F">
      <w:pPr>
        <w:pStyle w:val="Motioner"/>
      </w:pPr>
      <w:r w:rsidRPr="00B60191">
        <w:t>2001/02:So371 av Anne-Katrine Dunker och Ewa Thalén Finné (m):</w:t>
      </w:r>
    </w:p>
    <w:p w:rsidR="008C4C9F" w:rsidRPr="00B60191" w:rsidRDefault="008C4C9F">
      <w:pPr>
        <w:pStyle w:val="Yrkanden"/>
      </w:pPr>
      <w:r w:rsidRPr="00B60191">
        <w:t xml:space="preserve">1. Riksdagen tillkännager för regeringen som sin mening vad i motionen anförs om ökat engagemang mot narkotika. </w:t>
      </w:r>
      <w:bookmarkStart w:id="113" w:name="RangeStart"/>
      <w:bookmarkStart w:id="114" w:name="RangeEnd"/>
      <w:bookmarkEnd w:id="113"/>
    </w:p>
    <w:p w:rsidR="008C4C9F" w:rsidRPr="00B60191" w:rsidRDefault="008C4C9F">
      <w:pPr>
        <w:pStyle w:val="Yrkanden"/>
        <w:spacing w:line="240" w:lineRule="auto"/>
      </w:pPr>
      <w:r w:rsidRPr="00B60191">
        <w:t xml:space="preserve">4. Riksdagen tillkännager för regeringen som sin mening vad i motionen anförs om ändrad lagstiftning. </w:t>
      </w:r>
    </w:p>
    <w:bookmarkEnd w:id="114"/>
    <w:p w:rsidR="008C4C9F" w:rsidRPr="00B60191" w:rsidRDefault="008C4C9F">
      <w:pPr>
        <w:pStyle w:val="Motioner"/>
      </w:pPr>
      <w:r w:rsidRPr="00B60191">
        <w:t>2001/02:So372 av Chris Heister m.fl. (m):</w:t>
      </w:r>
    </w:p>
    <w:p w:rsidR="008C4C9F" w:rsidRPr="00B60191" w:rsidRDefault="008C4C9F">
      <w:pPr>
        <w:pStyle w:val="Yrkanden"/>
      </w:pPr>
      <w:r w:rsidRPr="00B60191">
        <w:t xml:space="preserve">2. Riksdagen tillkännager för regeringen som sin mening vad i motionen anförs om att avbryta sprutbytesverksamheten. </w:t>
      </w:r>
    </w:p>
    <w:p w:rsidR="008C4C9F" w:rsidRPr="00B60191" w:rsidRDefault="008C4C9F">
      <w:pPr>
        <w:pStyle w:val="Motioner"/>
      </w:pPr>
      <w:r w:rsidRPr="00B60191">
        <w:t>2001/02:So393 av Lars Wegendal och Carina Adolfsson Elgestam (s):</w:t>
      </w:r>
    </w:p>
    <w:p w:rsidR="008C4C9F" w:rsidRPr="00B60191" w:rsidRDefault="008C4C9F">
      <w:r w:rsidRPr="00B60191">
        <w:t xml:space="preserve">Riksdagen tillkännager för regeringen som sin mening vad i motionen anförs om behovet av en nationell kampanj om farorna med missbruk av droger. </w:t>
      </w:r>
    </w:p>
    <w:p w:rsidR="008C4C9F" w:rsidRPr="00B60191" w:rsidRDefault="008C4C9F">
      <w:pPr>
        <w:pStyle w:val="Motioner"/>
      </w:pPr>
      <w:r w:rsidRPr="00B60191">
        <w:t>2001/02:So416 av Göran Lindblad (m):</w:t>
      </w:r>
    </w:p>
    <w:p w:rsidR="008C4C9F" w:rsidRPr="00B60191" w:rsidRDefault="008C4C9F">
      <w:r w:rsidRPr="00B60191">
        <w:t xml:space="preserve">Riksdagen tillkännager för regeringen som sin mening vad i motionen anförs om narkotikaklassificering av GBL. </w:t>
      </w:r>
    </w:p>
    <w:p w:rsidR="008C4C9F" w:rsidRPr="00B60191" w:rsidRDefault="008C4C9F">
      <w:pPr>
        <w:pStyle w:val="Motioner"/>
      </w:pPr>
      <w:r w:rsidRPr="00B60191">
        <w:t>2001/02:So417 av Cecilia Magnusson (m):</w:t>
      </w:r>
    </w:p>
    <w:p w:rsidR="008C4C9F" w:rsidRPr="00B60191" w:rsidRDefault="008C4C9F">
      <w:r w:rsidRPr="00B60191">
        <w:t xml:space="preserve">Riksdagen tillkännager för regeringen som sin mening vad i motionen anförs om att avskaffa narkotikaklassificeringen av industrihampa. </w:t>
      </w:r>
    </w:p>
    <w:p w:rsidR="008C4C9F" w:rsidRPr="00B60191" w:rsidRDefault="008C4C9F">
      <w:pPr>
        <w:pStyle w:val="Motioner"/>
      </w:pPr>
      <w:r w:rsidRPr="00B60191">
        <w:t>2001/02:So427 av Monica Green och Carina Ohlsson (s):</w:t>
      </w:r>
    </w:p>
    <w:p w:rsidR="008C4C9F" w:rsidRPr="00B60191" w:rsidRDefault="008C4C9F">
      <w:r w:rsidRPr="00B60191">
        <w:t xml:space="preserve">Riksdagen tillkännager för regeringen som sin mening vad i motionen anförs om det nödvändiga drogförebyggande arbetet och föreningarnas viktiga roll. </w:t>
      </w:r>
    </w:p>
    <w:p w:rsidR="008C4C9F" w:rsidRPr="00B60191" w:rsidRDefault="008C4C9F">
      <w:pPr>
        <w:pStyle w:val="Motioner"/>
      </w:pPr>
      <w:r w:rsidRPr="00B60191">
        <w:t>2001/02:So472 av Birgitta Sellén (c):</w:t>
      </w:r>
    </w:p>
    <w:p w:rsidR="008C4C9F" w:rsidRPr="00B60191" w:rsidRDefault="008C4C9F">
      <w:pPr>
        <w:pStyle w:val="Yrkanden"/>
      </w:pPr>
      <w:r w:rsidRPr="00B60191">
        <w:t xml:space="preserve">1. Riksdagen tillkännager för regeringen som sin mening vad i motionen anförs om en ökad utbildning om droger för dem som arbetar med barn och ungdomar. </w:t>
      </w:r>
    </w:p>
    <w:p w:rsidR="008C4C9F" w:rsidRPr="00B60191" w:rsidRDefault="008C4C9F">
      <w:pPr>
        <w:pStyle w:val="Yrkanden"/>
      </w:pPr>
      <w:r w:rsidRPr="00B60191">
        <w:t xml:space="preserve">2. Riksdagen tillkännager för regeringen som sin mening vad i motionen anförs om att skapa ekonomiska resurser för framtagande av information om droger. </w:t>
      </w:r>
    </w:p>
    <w:p w:rsidR="008C4C9F" w:rsidRPr="00B60191" w:rsidRDefault="008C4C9F">
      <w:pPr>
        <w:pStyle w:val="Motioner"/>
      </w:pPr>
      <w:r w:rsidRPr="00B60191">
        <w:t>2001/02:So474 av Hans Hoff (s):</w:t>
      </w:r>
    </w:p>
    <w:p w:rsidR="008C4C9F" w:rsidRPr="00B60191" w:rsidRDefault="008C4C9F">
      <w:r w:rsidRPr="00B60191">
        <w:t>Riksdagen tillkännager för regeringen som sin mening att missbruk av fö</w:t>
      </w:r>
      <w:r w:rsidRPr="00B60191">
        <w:t>r</w:t>
      </w:r>
      <w:r w:rsidRPr="00B60191">
        <w:t xml:space="preserve">skrivning är så allvarligt att en översyn av nuvarande regelverk bör göras. </w:t>
      </w:r>
    </w:p>
    <w:p w:rsidR="008C4C9F" w:rsidRPr="00B60191" w:rsidRDefault="008C4C9F">
      <w:pPr>
        <w:pStyle w:val="Motioner"/>
      </w:pPr>
      <w:r w:rsidRPr="00B60191">
        <w:t>2001/02:So497 av Kerstin Heinemann m.fl. (fp):</w:t>
      </w:r>
    </w:p>
    <w:p w:rsidR="008C4C9F" w:rsidRPr="00B60191" w:rsidRDefault="008C4C9F">
      <w:pPr>
        <w:pStyle w:val="Yrkanden"/>
      </w:pPr>
      <w:r w:rsidRPr="00B60191">
        <w:t xml:space="preserve">8. Riksdagen tillkännager för regeringen som sin mening vad i motionen anförs om åtgärder för att bekämpa narkotikan. </w:t>
      </w:r>
    </w:p>
    <w:p w:rsidR="008C4C9F" w:rsidRPr="00B60191" w:rsidRDefault="008C4C9F">
      <w:pPr>
        <w:pStyle w:val="Motioner"/>
      </w:pPr>
      <w:r w:rsidRPr="00B60191">
        <w:t>2001/02:So504 av Berit Adolfsson (m):</w:t>
      </w:r>
    </w:p>
    <w:p w:rsidR="008C4C9F" w:rsidRPr="00B60191" w:rsidRDefault="008C4C9F">
      <w:r w:rsidRPr="00B60191">
        <w:t xml:space="preserve">Riksdagen tillkännager för regeringen som sin mening vad i motionen anförs om att anmäla nya partydroger till EU:s frivilliglista. </w:t>
      </w:r>
    </w:p>
    <w:p w:rsidR="008C4C9F" w:rsidRPr="00B60191" w:rsidRDefault="008C4C9F">
      <w:pPr>
        <w:pStyle w:val="Motioner"/>
      </w:pPr>
      <w:r w:rsidRPr="00B60191">
        <w:t>2001/02:So511 av Marie Granlund (s):</w:t>
      </w:r>
    </w:p>
    <w:p w:rsidR="008C4C9F" w:rsidRPr="00B60191" w:rsidRDefault="008C4C9F">
      <w:r w:rsidRPr="00B60191">
        <w:t>Riksdagen tillkännager för regeringen som sin mening vad som anförs i m</w:t>
      </w:r>
      <w:r w:rsidRPr="00B60191">
        <w:t>o</w:t>
      </w:r>
      <w:r w:rsidRPr="00B60191">
        <w:t xml:space="preserve">tionen om vikten av sprutbytesverksamhet. </w:t>
      </w:r>
    </w:p>
    <w:p w:rsidR="008C4C9F" w:rsidRPr="00B60191" w:rsidRDefault="008C4C9F">
      <w:pPr>
        <w:pStyle w:val="Motioner"/>
      </w:pPr>
      <w:r w:rsidRPr="00B60191">
        <w:t>2001/02:So565 av Lars Wegendal m.fl. (s):</w:t>
      </w:r>
    </w:p>
    <w:p w:rsidR="008C4C9F" w:rsidRPr="00B60191" w:rsidRDefault="008C4C9F">
      <w:r w:rsidRPr="00B60191">
        <w:t xml:space="preserve">Riksdagen tillkännager för regeringen som sin mening vad i motionen anförs om behovet av en nationell kampanj om farorna med missbruk av droger. </w:t>
      </w:r>
    </w:p>
    <w:p w:rsidR="008C4C9F" w:rsidRPr="00B60191" w:rsidRDefault="008C4C9F">
      <w:pPr>
        <w:pStyle w:val="Motioner"/>
      </w:pPr>
      <w:r w:rsidRPr="00B60191">
        <w:t>2001/02:So594 av Anita Jönsson m.fl. (s):</w:t>
      </w:r>
    </w:p>
    <w:p w:rsidR="008C4C9F" w:rsidRPr="00B60191" w:rsidRDefault="008C4C9F">
      <w:r w:rsidRPr="00B60191">
        <w:t>Riksdagen tillkännager för regeringen som sin mening vad i motionen anförs om sprutbytesprogrammen i Lund och Malmö.</w:t>
      </w:r>
    </w:p>
    <w:p w:rsidR="008C4C9F" w:rsidRPr="00B60191" w:rsidRDefault="008C4C9F">
      <w:pPr>
        <w:pStyle w:val="Motioner"/>
      </w:pPr>
      <w:r w:rsidRPr="00B60191">
        <w:t>2001/02:So622 av Margareta Viklund m.fl. (kd, m, v, c, fp, mp):</w:t>
      </w:r>
    </w:p>
    <w:p w:rsidR="008C4C9F" w:rsidRPr="00B60191" w:rsidRDefault="008C4C9F">
      <w:pPr>
        <w:pStyle w:val="Yrkanden"/>
      </w:pPr>
      <w:r w:rsidRPr="00B60191">
        <w:t xml:space="preserve">1. Riksdagen tillkännager för regeringen som sin mening vad i motionen anförs om att en handlingsplan för att minska tillgängligheten av narkotika upprättas. </w:t>
      </w:r>
    </w:p>
    <w:p w:rsidR="008C4C9F" w:rsidRPr="00B60191" w:rsidRDefault="008C4C9F">
      <w:pPr>
        <w:pStyle w:val="Yrkanden"/>
      </w:pPr>
      <w:r w:rsidRPr="00B60191">
        <w:t>2. Riksdagen tillkännager för regeringen som sin mening vad i motionen anförs om att informationen om narkotikans skadliga konsekvenser stä</w:t>
      </w:r>
      <w:r w:rsidRPr="00B60191">
        <w:t>n</w:t>
      </w:r>
      <w:r w:rsidRPr="00B60191">
        <w:t xml:space="preserve">digt måste pågå i samhälle och skola. </w:t>
      </w:r>
    </w:p>
    <w:p w:rsidR="008C4C9F" w:rsidRPr="00B60191" w:rsidRDefault="008C4C9F">
      <w:pPr>
        <w:pStyle w:val="Motioner"/>
      </w:pPr>
      <w:r w:rsidRPr="00B60191">
        <w:t>2001/02:Ju211 av Cecilia Magnusson och Anita Sidén (m):</w:t>
      </w:r>
    </w:p>
    <w:p w:rsidR="008C4C9F" w:rsidRPr="00B60191" w:rsidRDefault="008C4C9F">
      <w:r w:rsidRPr="00B60191">
        <w:t xml:space="preserve">Riksdagen tillkännager för regeringen som sin mening vad i motionen anförs om att skärpa straffsatserna för narkotikabrott gällande kat. </w:t>
      </w:r>
    </w:p>
    <w:p w:rsidR="008C4C9F" w:rsidRPr="00B60191" w:rsidRDefault="008C4C9F">
      <w:pPr>
        <w:pStyle w:val="Motioner"/>
      </w:pPr>
      <w:r w:rsidRPr="00B60191">
        <w:t>2001/02:Ju237 av Agne Hansson m.fl. (c):</w:t>
      </w:r>
    </w:p>
    <w:p w:rsidR="008C4C9F" w:rsidRPr="00B60191" w:rsidRDefault="008C4C9F">
      <w:pPr>
        <w:pStyle w:val="Yrkanden"/>
      </w:pPr>
      <w:r w:rsidRPr="00B60191">
        <w:t xml:space="preserve">21. Riksdagen tillkännager för regeringen som sin mening vad i motionen anförs om att se på drogpreparatens verkan när man narkotikaklassar olika kemiska preparat. </w:t>
      </w:r>
    </w:p>
    <w:p w:rsidR="008C4C9F" w:rsidRPr="00B60191" w:rsidRDefault="008C4C9F">
      <w:pPr>
        <w:pStyle w:val="Yrkanden"/>
      </w:pPr>
      <w:r w:rsidRPr="00B60191">
        <w:t xml:space="preserve">22. Riksdagen tillkännager för regeringen som sin mening vad i motionen anförs om att motverka drogförsäljning via Internet. </w:t>
      </w:r>
    </w:p>
    <w:p w:rsidR="008C4C9F" w:rsidRPr="00B60191" w:rsidRDefault="008C4C9F">
      <w:pPr>
        <w:pStyle w:val="Motioner"/>
      </w:pPr>
      <w:r w:rsidRPr="00B60191">
        <w:t>2001/02:Ju285 av Sten Tolgfors (m):</w:t>
      </w:r>
    </w:p>
    <w:p w:rsidR="008C4C9F" w:rsidRPr="00B60191" w:rsidRDefault="008C4C9F">
      <w:pPr>
        <w:pStyle w:val="Yrkanden"/>
        <w:spacing w:line="240" w:lineRule="auto"/>
      </w:pPr>
      <w:r w:rsidRPr="00B60191">
        <w:t xml:space="preserve">4. Riksdagen begär att regeringen lägger fram förslag till ändring vad gäller möjligheten att drogtesta också ungdomar under 15 år vid misstanke om drogpåverkan, i enlighet med vad som anförs i motionen. </w:t>
      </w:r>
    </w:p>
    <w:p w:rsidR="008C4C9F" w:rsidRPr="00B60191" w:rsidRDefault="008C4C9F">
      <w:pPr>
        <w:pStyle w:val="Motioner"/>
      </w:pPr>
      <w:r w:rsidRPr="00B60191">
        <w:t>2001/02:Ju311 av Gunnel Wallin m.fl. (c):</w:t>
      </w:r>
    </w:p>
    <w:p w:rsidR="008C4C9F" w:rsidRPr="00B60191" w:rsidRDefault="008C4C9F">
      <w:pPr>
        <w:pStyle w:val="Yrkanden"/>
      </w:pPr>
      <w:r w:rsidRPr="00B60191">
        <w:t>9. Riksdagen tillkännager för regeringen som sin mening vad i motionen anförs om att omfattningen av kontrollåtgärder för att minska narkotika och alkohol inom anstalterna måste öka genom bl.a. fler urinprovstagnin</w:t>
      </w:r>
      <w:r w:rsidRPr="00B60191">
        <w:t>g</w:t>
      </w:r>
      <w:r w:rsidRPr="00B60191">
        <w:t xml:space="preserve">ar och grundliga visitationer samt ökat antal narkotikahundar. </w:t>
      </w:r>
    </w:p>
    <w:p w:rsidR="008C4C9F" w:rsidRPr="00B60191" w:rsidRDefault="008C4C9F">
      <w:pPr>
        <w:pStyle w:val="Yrkanden"/>
      </w:pPr>
      <w:r w:rsidRPr="00B60191">
        <w:t xml:space="preserve">10. Riksdagen tillkännager för regeringen som sin mening vad i motionen anförts om vikten av samverkan mellan kommunerna och kriminalvården när det gäller de så kallade § 34-placeringarna. </w:t>
      </w:r>
    </w:p>
    <w:p w:rsidR="008C4C9F" w:rsidRPr="00B60191" w:rsidRDefault="008C4C9F">
      <w:pPr>
        <w:pStyle w:val="Motioner"/>
      </w:pPr>
      <w:r w:rsidRPr="00B60191">
        <w:t>2001/02:Ju322 av Fredrik Reinfeldt m.fl. (m):</w:t>
      </w:r>
    </w:p>
    <w:p w:rsidR="008C4C9F" w:rsidRPr="00B60191" w:rsidRDefault="008C4C9F">
      <w:pPr>
        <w:pStyle w:val="Yrkanden"/>
      </w:pPr>
      <w:r w:rsidRPr="00B60191">
        <w:t>2. Riksdagen tillkännager för regeringen som sin mening vad i motionen anförs om att satsa på tidiga insatser mot ungdomars missbruk genom sp</w:t>
      </w:r>
      <w:r w:rsidRPr="00B60191">
        <w:t>e</w:t>
      </w:r>
      <w:r w:rsidRPr="00B60191">
        <w:t xml:space="preserve">ciella narkotikaenheter. </w:t>
      </w:r>
    </w:p>
    <w:p w:rsidR="008C4C9F" w:rsidRPr="00B60191" w:rsidRDefault="008C4C9F">
      <w:pPr>
        <w:pStyle w:val="Yrkanden"/>
      </w:pPr>
      <w:r w:rsidRPr="00B60191">
        <w:t xml:space="preserve">4. Riksdagen tillkännager för regeringen som sin mening vad i motionen anförs om att ge polisen möjlighet att kontrollera ungdomar fr.o.m. tolv års ålder vid skälig misstanke om narkotikapåverkan. </w:t>
      </w:r>
    </w:p>
    <w:p w:rsidR="008C4C9F" w:rsidRPr="00B60191" w:rsidRDefault="008C4C9F">
      <w:pPr>
        <w:pStyle w:val="Yrkanden"/>
      </w:pPr>
      <w:r w:rsidRPr="00B60191">
        <w:t xml:space="preserve">5. Riksdagen tillkännager för regeringen som sin mening vad i motionen anförs om att skapa narkotikafria anstalter genom ökad kontroll och ökat antal motivationsenheter. </w:t>
      </w:r>
    </w:p>
    <w:p w:rsidR="008C4C9F" w:rsidRPr="00B60191" w:rsidRDefault="008C4C9F">
      <w:pPr>
        <w:pStyle w:val="Yrkanden"/>
      </w:pPr>
      <w:r w:rsidRPr="00B60191">
        <w:t xml:space="preserve">7. Riksdagen tillkännager för regeringen som sin mening vad i motionen anförs om att föra in livstidsfängelse i straffskalan för grovt narkotikabrott. </w:t>
      </w:r>
    </w:p>
    <w:p w:rsidR="008C4C9F" w:rsidRPr="00B60191" w:rsidRDefault="008C4C9F">
      <w:pPr>
        <w:pStyle w:val="Motioner"/>
      </w:pPr>
      <w:r w:rsidRPr="00B60191">
        <w:t>2001/02:Ju326 av Britt-Marie Lindkvist och Christina Nenes (s):</w:t>
      </w:r>
    </w:p>
    <w:p w:rsidR="008C4C9F" w:rsidRPr="00B60191" w:rsidRDefault="008C4C9F">
      <w:pPr>
        <w:pStyle w:val="Yrkanden"/>
      </w:pPr>
      <w:r w:rsidRPr="00B60191">
        <w:t xml:space="preserve">1. Riksdagen tillkännager för regeringen som sin mening vad som i motionen anförs om fler drogfria anstalter. </w:t>
      </w:r>
    </w:p>
    <w:p w:rsidR="008C4C9F" w:rsidRPr="00B60191" w:rsidRDefault="008C4C9F">
      <w:pPr>
        <w:pStyle w:val="Yrkanden"/>
      </w:pPr>
      <w:r w:rsidRPr="00B60191">
        <w:t>2. Riksdagen tillkännager för regeringen som sin mening vad som i motionen anförs om stöd till narkotikamissbrukare som vill sluta, genom bl.a. sä</w:t>
      </w:r>
      <w:r w:rsidRPr="00B60191">
        <w:t>r</w:t>
      </w:r>
      <w:r w:rsidRPr="00B60191">
        <w:t xml:space="preserve">skilda motivationsprogram och avdelningar på anstalter. </w:t>
      </w:r>
    </w:p>
    <w:p w:rsidR="008C4C9F" w:rsidRPr="00B60191" w:rsidRDefault="008C4C9F">
      <w:pPr>
        <w:pStyle w:val="Yrkanden"/>
        <w:spacing w:line="240" w:lineRule="auto"/>
      </w:pPr>
      <w:r w:rsidRPr="00B60191">
        <w:t>3. Riksdagen tillkännager för regeringen som sin mening vad som i motionen anförs vad gäller utbildning och kompetensutveckling för anstaltsperson</w:t>
      </w:r>
      <w:r w:rsidRPr="00B60191">
        <w:t>a</w:t>
      </w:r>
      <w:r w:rsidRPr="00B60191">
        <w:t>len.</w:t>
      </w:r>
    </w:p>
    <w:p w:rsidR="008C4C9F" w:rsidRPr="00B60191" w:rsidRDefault="008C4C9F">
      <w:pPr>
        <w:pStyle w:val="Motioner"/>
      </w:pPr>
      <w:r w:rsidRPr="00B60191">
        <w:t>2001/02:Ju359 av Göran Lindblad (m):</w:t>
      </w:r>
    </w:p>
    <w:p w:rsidR="008C4C9F" w:rsidRPr="00B60191" w:rsidRDefault="008C4C9F">
      <w:r w:rsidRPr="00B60191">
        <w:t xml:space="preserve">Riksdagen tillkännager för regeringen som sin mening vad i motionen anförs om införandet av drogfria fängelser.  </w:t>
      </w:r>
    </w:p>
    <w:p w:rsidR="008C4C9F" w:rsidRPr="00B60191" w:rsidRDefault="008C4C9F">
      <w:pPr>
        <w:pStyle w:val="Motioner"/>
      </w:pPr>
      <w:r w:rsidRPr="00B60191">
        <w:t>2001/02:Ju389 av Ragnwi Marcelind m.fl. (kd):</w:t>
      </w:r>
    </w:p>
    <w:p w:rsidR="008C4C9F" w:rsidRPr="00B60191" w:rsidRDefault="008C4C9F">
      <w:pPr>
        <w:pStyle w:val="Yrkanden"/>
      </w:pPr>
      <w:r w:rsidRPr="00B60191">
        <w:t>5. Riksdagen tillkännager för regeringen som sin mening vad i motionen anförs om att provtagning på ungdomar under 15 år bör bli tillåtet vid al</w:t>
      </w:r>
      <w:r w:rsidRPr="00B60191">
        <w:t>l</w:t>
      </w:r>
      <w:r w:rsidRPr="00B60191">
        <w:t xml:space="preserve">varlig misstanke om narkotikamissbruk. </w:t>
      </w:r>
    </w:p>
    <w:p w:rsidR="008C4C9F" w:rsidRPr="00B60191" w:rsidRDefault="008C4C9F">
      <w:pPr>
        <w:pStyle w:val="Motioner"/>
      </w:pPr>
      <w:r w:rsidRPr="00B60191">
        <w:t>2001/02:Ju424 av Ragnwi Marcelind m.fl. (kd):</w:t>
      </w:r>
    </w:p>
    <w:p w:rsidR="008C4C9F" w:rsidRPr="00B60191" w:rsidRDefault="008C4C9F">
      <w:pPr>
        <w:pStyle w:val="Yrkanden"/>
      </w:pPr>
      <w:r w:rsidRPr="00B60191">
        <w:t xml:space="preserve">9. Riksdagen tillkännager för regeringen som sin mening vad i motionen anförs om drogfria anstalter. </w:t>
      </w:r>
    </w:p>
    <w:p w:rsidR="008C4C9F" w:rsidRPr="00B60191" w:rsidRDefault="008C4C9F">
      <w:pPr>
        <w:pStyle w:val="Yrkanden"/>
      </w:pPr>
      <w:r w:rsidRPr="00B60191">
        <w:t xml:space="preserve">10. Riksdagen tillkännager för regeringen som sin mening vad i motionen anförs om behovet av fler motivations- och behandlingsplatser. </w:t>
      </w:r>
    </w:p>
    <w:p w:rsidR="008C4C9F" w:rsidRPr="00B60191" w:rsidRDefault="008C4C9F">
      <w:pPr>
        <w:pStyle w:val="Yrkanden"/>
      </w:pPr>
      <w:r w:rsidRPr="00B60191">
        <w:t xml:space="preserve">11. Riksdagen tillkännager för regeringen som sin mening vad i motionen anförs om väl fungerande motivationsavdelningar med kognitiva program. </w:t>
      </w:r>
    </w:p>
    <w:p w:rsidR="008C4C9F" w:rsidRPr="00B60191" w:rsidRDefault="008C4C9F">
      <w:pPr>
        <w:pStyle w:val="Yrkanden"/>
      </w:pPr>
      <w:r w:rsidRPr="00B60191">
        <w:t xml:space="preserve">12. Riksdagen tillkännager för regeringen som sin mening vad i motionen anförs om att införa generella regler för övervakade besök för dem som dömts till fängelse för narkotikabrott i två tre månader. </w:t>
      </w:r>
    </w:p>
    <w:p w:rsidR="008C4C9F" w:rsidRPr="00B60191" w:rsidRDefault="008C4C9F">
      <w:pPr>
        <w:pStyle w:val="Yrkanden"/>
      </w:pPr>
      <w:r w:rsidRPr="00B60191">
        <w:t xml:space="preserve">14. Riksdagen tillkännager för regeringen som sin mening vad i motionen anförs om att införa motivationsanstalter i tre steg. </w:t>
      </w:r>
    </w:p>
    <w:p w:rsidR="008C4C9F" w:rsidRPr="00B60191" w:rsidRDefault="008C4C9F">
      <w:pPr>
        <w:pStyle w:val="Motioner"/>
      </w:pPr>
      <w:r w:rsidRPr="00B60191">
        <w:t>2001/02:Ju450 av Johan Pehrson och Helena Bargholtz (fp):</w:t>
      </w:r>
    </w:p>
    <w:p w:rsidR="008C4C9F" w:rsidRPr="00B60191" w:rsidRDefault="008C4C9F">
      <w:pPr>
        <w:pStyle w:val="Yrkanden"/>
        <w:spacing w:line="240" w:lineRule="auto"/>
      </w:pPr>
      <w:r w:rsidRPr="00B60191">
        <w:t xml:space="preserve">35. Riksdagen tillkännager för regeringen som sin mening vad i motionen anförs om narkotikabekämpning inom kriminalvården. </w:t>
      </w:r>
    </w:p>
    <w:p w:rsidR="008C4C9F" w:rsidRPr="00B60191" w:rsidRDefault="008C4C9F">
      <w:pPr>
        <w:pStyle w:val="Motioner"/>
      </w:pPr>
      <w:r w:rsidRPr="00B60191">
        <w:t>2001/02:U301 av Lars Leijonborg m.fl. (fp):</w:t>
      </w:r>
    </w:p>
    <w:p w:rsidR="008C4C9F" w:rsidRPr="00B60191" w:rsidRDefault="008C4C9F">
      <w:pPr>
        <w:pStyle w:val="Yrkanden"/>
      </w:pPr>
      <w:r w:rsidRPr="00B60191">
        <w:t>48. Riksdagen tillkännager för regeringen som sin mening vad i motionen anförs om att Sverige mer kraftfullt bör driva på för en svensk narkotik</w:t>
      </w:r>
      <w:r w:rsidRPr="00B60191">
        <w:t>a</w:t>
      </w:r>
      <w:r w:rsidRPr="00B60191">
        <w:t xml:space="preserve">strategi inom EU. </w:t>
      </w:r>
    </w:p>
    <w:p w:rsidR="008C4C9F" w:rsidRPr="00B60191" w:rsidRDefault="008C4C9F">
      <w:pPr>
        <w:pStyle w:val="Motioner"/>
      </w:pPr>
      <w:r w:rsidRPr="00B60191">
        <w:t>2001/02:Ub550 av Ulla-Britt Hagström och Annelie Enochson (kd):</w:t>
      </w:r>
    </w:p>
    <w:p w:rsidR="008C4C9F" w:rsidRPr="00B60191" w:rsidRDefault="008C4C9F">
      <w:pPr>
        <w:pStyle w:val="Yrkanden"/>
      </w:pPr>
      <w:r w:rsidRPr="00B60191">
        <w:t xml:space="preserve">2. Riksdagen tillkännager för regeringen som sin mening vad i motionen anförs om att länsstyrelsen bör utveckla det preventiva samrådsarbetet med tanke på alkohol och droger. </w:t>
      </w:r>
    </w:p>
    <w:p w:rsidR="008C4C9F" w:rsidRPr="00B60191" w:rsidRDefault="008C4C9F">
      <w:pPr>
        <w:pStyle w:val="Yrkanden"/>
      </w:pPr>
      <w:r w:rsidRPr="00B60191">
        <w:t xml:space="preserve">3. Riksdagen tillkännager för regeringen som sin mening vad i motionen anförs om att Folkhälsoinstitutet bör utveckla metoder för förebyggande av narkotikamissbruk. </w:t>
      </w:r>
    </w:p>
    <w:p w:rsidR="008C4C9F" w:rsidRPr="00B60191" w:rsidRDefault="008C4C9F">
      <w:pPr>
        <w:pStyle w:val="Normaltindrag"/>
        <w:sectPr w:rsidR="00000000" w:rsidRPr="00B60191">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pPr>
    </w:p>
    <w:p w:rsidR="008C4C9F" w:rsidRPr="00B60191" w:rsidRDefault="008C4C9F">
      <w:pPr>
        <w:pStyle w:val="Bilaga"/>
      </w:pPr>
      <w:bookmarkStart w:id="115" w:name="_Toc4480217"/>
      <w:r w:rsidRPr="00B60191">
        <w:t>Bilaga 2</w:t>
      </w:r>
    </w:p>
    <w:p w:rsidR="008C4C9F" w:rsidRPr="00B60191" w:rsidRDefault="008C4C9F">
      <w:pPr>
        <w:pStyle w:val="Rubrik1"/>
        <w:rPr>
          <w:noProof w:val="0"/>
        </w:rPr>
      </w:pPr>
      <w:r w:rsidRPr="00B60191">
        <w:rPr>
          <w:noProof w:val="0"/>
        </w:rPr>
        <w:t>Regeringens lagförslag</w:t>
      </w:r>
      <w:bookmarkEnd w:id="115"/>
    </w:p>
    <w:p w:rsidR="008C4C9F" w:rsidRPr="00B60191" w:rsidRDefault="008C4C9F">
      <w:pPr>
        <w:pStyle w:val="R1"/>
      </w:pPr>
      <w:bookmarkStart w:id="116" w:name="_Toc4480218"/>
      <w:r w:rsidRPr="00B60191">
        <w:t>Förslag till lag om ändring i lagen (1996:1156) om receptregister</w:t>
      </w:r>
      <w:bookmarkEnd w:id="116"/>
    </w:p>
    <w:p w:rsidR="008C4C9F" w:rsidRPr="00B60191" w:rsidRDefault="008C4C9F">
      <w:pPr>
        <w:pStyle w:val="Normaltindrag"/>
      </w:pPr>
      <w:r w:rsidRPr="00B60191">
        <w:t>Härigenom föreskrivs att 3, 4, 6 och 9 §§ lagen (1996:1156) om receptr</w:t>
      </w:r>
      <w:r w:rsidRPr="00B60191">
        <w:t>e</w:t>
      </w:r>
      <w:r w:rsidRPr="00B60191">
        <w:t>gister skall ha följande lydelse.</w:t>
      </w:r>
    </w:p>
    <w:p w:rsidR="008C4C9F" w:rsidRPr="00B60191" w:rsidRDefault="008C4C9F">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B60191">
        <w:tblPrEx>
          <w:tblCellMar>
            <w:top w:w="0" w:type="dxa"/>
            <w:bottom w:w="0" w:type="dxa"/>
          </w:tblCellMar>
        </w:tblPrEx>
        <w:tc>
          <w:tcPr>
            <w:tcW w:w="3090" w:type="dxa"/>
          </w:tcPr>
          <w:p w:rsidR="008C4C9F" w:rsidRPr="00B60191" w:rsidRDefault="008C4C9F">
            <w:pPr>
              <w:pStyle w:val="LagtextRubrik"/>
            </w:pPr>
            <w:r w:rsidRPr="00B60191">
              <w:t>Nuvarande lydelse</w:t>
            </w:r>
          </w:p>
        </w:tc>
        <w:tc>
          <w:tcPr>
            <w:tcW w:w="3090" w:type="dxa"/>
          </w:tcPr>
          <w:p w:rsidR="008C4C9F" w:rsidRPr="00B60191" w:rsidRDefault="008C4C9F">
            <w:pPr>
              <w:pStyle w:val="LagtextRubrik"/>
            </w:pPr>
            <w:r w:rsidRPr="00B60191">
              <w:t>Föreslagen lydelse</w:t>
            </w:r>
          </w:p>
        </w:tc>
      </w:tr>
      <w:tr w:rsidR="00000000" w:rsidRPr="00B60191">
        <w:tblPrEx>
          <w:tblCellMar>
            <w:top w:w="0" w:type="dxa"/>
            <w:bottom w:w="0" w:type="dxa"/>
          </w:tblCellMar>
        </w:tblPrEx>
        <w:tc>
          <w:tcPr>
            <w:tcW w:w="6180" w:type="dxa"/>
            <w:gridSpan w:val="2"/>
          </w:tcPr>
          <w:p w:rsidR="008C4C9F" w:rsidRPr="00B60191" w:rsidRDefault="008C4C9F">
            <w:pPr>
              <w:pStyle w:val="Lagtext"/>
              <w:jc w:val="center"/>
            </w:pPr>
            <w:r w:rsidRPr="00B60191">
              <w:t>3  §</w:t>
            </w:r>
            <w:r w:rsidRPr="00B60191">
              <w:rPr>
                <w:rStyle w:val="Fotnotsreferens"/>
              </w:rPr>
              <w:footnoteReference w:id="1"/>
            </w:r>
          </w:p>
        </w:tc>
      </w:tr>
      <w:tr w:rsidR="00000000" w:rsidRPr="00B60191">
        <w:tblPrEx>
          <w:tblCellMar>
            <w:top w:w="0" w:type="dxa"/>
            <w:bottom w:w="0" w:type="dxa"/>
          </w:tblCellMar>
        </w:tblPrEx>
        <w:tc>
          <w:tcPr>
            <w:tcW w:w="6180" w:type="dxa"/>
            <w:gridSpan w:val="2"/>
          </w:tcPr>
          <w:p w:rsidR="008C4C9F" w:rsidRPr="00B60191" w:rsidRDefault="008C4C9F">
            <w:pPr>
              <w:pStyle w:val="Lagtext"/>
            </w:pPr>
            <w:r w:rsidRPr="00B60191">
              <w:t>Receptregistret får användas för</w:t>
            </w:r>
          </w:p>
          <w:p w:rsidR="008C4C9F" w:rsidRPr="00B60191" w:rsidRDefault="008C4C9F">
            <w:pPr>
              <w:pStyle w:val="Lagtext"/>
            </w:pPr>
            <w:r w:rsidRPr="00B60191">
              <w:t>1. registrering av underlaget för tillämpningen av bestämmelserna om hö</w:t>
            </w:r>
            <w:r w:rsidRPr="00B60191">
              <w:t>g</w:t>
            </w:r>
            <w:r w:rsidRPr="00B60191">
              <w:t>kostnadsskydd vid köp av läkemedel m.m.,</w:t>
            </w:r>
          </w:p>
          <w:p w:rsidR="008C4C9F" w:rsidRPr="00B60191" w:rsidRDefault="008C4C9F">
            <w:pPr>
              <w:pStyle w:val="Lagtext"/>
            </w:pPr>
            <w:r w:rsidRPr="00B60191">
              <w:t>2. debiteringen till landstingen,</w:t>
            </w:r>
          </w:p>
          <w:p w:rsidR="008C4C9F" w:rsidRPr="00B60191" w:rsidRDefault="008C4C9F">
            <w:pPr>
              <w:pStyle w:val="Lagtext"/>
            </w:pPr>
            <w:r w:rsidRPr="00B60191">
              <w:t>3. ekonomisk uppföljning och framställning av statistik hos Apoteket Akti</w:t>
            </w:r>
            <w:r w:rsidRPr="00B60191">
              <w:t>e</w:t>
            </w:r>
            <w:r w:rsidRPr="00B60191">
              <w:t>bolag,</w:t>
            </w:r>
          </w:p>
          <w:p w:rsidR="008C4C9F" w:rsidRPr="00B60191" w:rsidRDefault="008C4C9F">
            <w:pPr>
              <w:pStyle w:val="Lagtext"/>
            </w:pPr>
            <w:r w:rsidRPr="00B60191">
              <w:t>4. registrering och redovisning till landstingen av uppgifter för ekonomisk uppföljning och framställning av statistik,</w:t>
            </w:r>
          </w:p>
          <w:p w:rsidR="008C4C9F" w:rsidRPr="00B60191" w:rsidRDefault="008C4C9F">
            <w:pPr>
              <w:pStyle w:val="Lagtext"/>
            </w:pPr>
            <w:r w:rsidRPr="00B60191">
              <w:t>5. registrering och redovisning till förskrivare, till verksamhetschefer enligt hälso- och sjukvårdslagen (1982:763) och till läkemedelskom</w:t>
            </w:r>
            <w:r w:rsidRPr="00B60191">
              <w:softHyphen/>
              <w:t>mittéer enligt lagen (1996:1157) om läkemedelskommittéer av uppgifter för medicinsk uppföljning, utvärdering och kvalitetssäkring i hälso- och sjukvården,</w:t>
            </w:r>
          </w:p>
        </w:tc>
      </w:tr>
      <w:tr w:rsidR="00000000" w:rsidRPr="00B60191">
        <w:tblPrEx>
          <w:tblCellMar>
            <w:top w:w="0" w:type="dxa"/>
            <w:bottom w:w="0" w:type="dxa"/>
          </w:tblCellMar>
        </w:tblPrEx>
        <w:tc>
          <w:tcPr>
            <w:tcW w:w="3090" w:type="dxa"/>
          </w:tcPr>
          <w:p w:rsidR="008C4C9F" w:rsidRPr="00B60191" w:rsidRDefault="008C4C9F">
            <w:pPr>
              <w:pStyle w:val="Lagtext"/>
            </w:pPr>
            <w:r w:rsidRPr="00B60191">
              <w:t>6. registrering och redovisning till Socialstyrelsen av uppgifter för m</w:t>
            </w:r>
            <w:r w:rsidRPr="00B60191">
              <w:t>e</w:t>
            </w:r>
            <w:r w:rsidRPr="00B60191">
              <w:t>dicinsk uppföljning, utvärde</w:t>
            </w:r>
            <w:r w:rsidRPr="00B60191">
              <w:softHyphen/>
              <w:t>ring, kvalitetssäkring, epidemiolo</w:t>
            </w:r>
            <w:r w:rsidRPr="00B60191">
              <w:softHyphen/>
              <w:t>giska undersökningar, forskning och fra</w:t>
            </w:r>
            <w:r w:rsidRPr="00B60191">
              <w:t>m</w:t>
            </w:r>
            <w:r w:rsidRPr="00B60191">
              <w:t xml:space="preserve">ställning av statistik, </w:t>
            </w:r>
            <w:r w:rsidRPr="00B60191">
              <w:rPr>
                <w:i/>
              </w:rPr>
              <w:t>och</w:t>
            </w:r>
          </w:p>
        </w:tc>
        <w:tc>
          <w:tcPr>
            <w:tcW w:w="3090" w:type="dxa"/>
          </w:tcPr>
          <w:p w:rsidR="008C4C9F" w:rsidRPr="00B60191" w:rsidRDefault="008C4C9F">
            <w:pPr>
              <w:pStyle w:val="Lagtext"/>
            </w:pPr>
            <w:r w:rsidRPr="00B60191">
              <w:t>6. registrering och redovisning till Socialstyrelsen av uppgifter för m</w:t>
            </w:r>
            <w:r w:rsidRPr="00B60191">
              <w:t>e</w:t>
            </w:r>
            <w:r w:rsidRPr="00B60191">
              <w:t>dicinsk uppföljning, utvärde</w:t>
            </w:r>
            <w:r w:rsidRPr="00B60191">
              <w:softHyphen/>
              <w:t>ring, kvalitetssäkring, epidemiolo</w:t>
            </w:r>
            <w:r w:rsidRPr="00B60191">
              <w:softHyphen/>
              <w:t>giska undersökningar, forskning och fra</w:t>
            </w:r>
            <w:r w:rsidRPr="00B60191">
              <w:t>m</w:t>
            </w:r>
            <w:r w:rsidRPr="00B60191">
              <w:t>ställning av statistik,</w:t>
            </w:r>
          </w:p>
        </w:tc>
      </w:tr>
      <w:tr w:rsidR="00000000" w:rsidRPr="00B60191">
        <w:tblPrEx>
          <w:tblCellMar>
            <w:top w:w="0" w:type="dxa"/>
            <w:bottom w:w="0" w:type="dxa"/>
          </w:tblCellMar>
        </w:tblPrEx>
        <w:tc>
          <w:tcPr>
            <w:tcW w:w="3090" w:type="dxa"/>
          </w:tcPr>
          <w:p w:rsidR="008C4C9F" w:rsidRPr="00B60191" w:rsidRDefault="008C4C9F">
            <w:pPr>
              <w:pStyle w:val="Lagtext"/>
            </w:pPr>
            <w:r w:rsidRPr="00B60191">
              <w:t>7. registrering av dosexpedie</w:t>
            </w:r>
            <w:r w:rsidRPr="00B60191">
              <w:softHyphen/>
              <w:t>rade läkemedel.</w:t>
            </w:r>
          </w:p>
        </w:tc>
        <w:tc>
          <w:tcPr>
            <w:tcW w:w="3090" w:type="dxa"/>
          </w:tcPr>
          <w:p w:rsidR="008C4C9F" w:rsidRPr="00B60191" w:rsidRDefault="008C4C9F">
            <w:pPr>
              <w:pStyle w:val="Lagtext"/>
            </w:pPr>
            <w:r w:rsidRPr="00B60191">
              <w:t>7. registrering av dosexpedie</w:t>
            </w:r>
            <w:r w:rsidRPr="00B60191">
              <w:softHyphen/>
              <w:t xml:space="preserve">rade läkemedel, </w:t>
            </w:r>
            <w:r w:rsidRPr="00B60191">
              <w:rPr>
                <w:i/>
              </w:rPr>
              <w:t>och</w:t>
            </w:r>
          </w:p>
        </w:tc>
      </w:tr>
      <w:tr w:rsidR="00000000" w:rsidRPr="00B60191">
        <w:tblPrEx>
          <w:tblCellMar>
            <w:top w:w="0" w:type="dxa"/>
            <w:bottom w:w="0" w:type="dxa"/>
          </w:tblCellMar>
        </w:tblPrEx>
        <w:tc>
          <w:tcPr>
            <w:tcW w:w="3090" w:type="dxa"/>
          </w:tcPr>
          <w:p w:rsidR="008C4C9F" w:rsidRPr="00B60191" w:rsidRDefault="008C4C9F">
            <w:pPr>
              <w:pStyle w:val="Lagtext"/>
            </w:pPr>
          </w:p>
        </w:tc>
        <w:tc>
          <w:tcPr>
            <w:tcW w:w="3090" w:type="dxa"/>
          </w:tcPr>
          <w:p w:rsidR="008C4C9F" w:rsidRPr="00B60191" w:rsidRDefault="008C4C9F">
            <w:pPr>
              <w:pStyle w:val="Lagtext"/>
              <w:rPr>
                <w:i/>
              </w:rPr>
            </w:pPr>
            <w:r w:rsidRPr="00B60191">
              <w:rPr>
                <w:i/>
              </w:rPr>
              <w:t>8. registrering och redovisning till Socialstyrelsen av uppgifter om enskild läkares eller tandläkares förskrivning av narkotiskt läkeme</w:t>
            </w:r>
            <w:r w:rsidRPr="00B60191">
              <w:rPr>
                <w:i/>
              </w:rPr>
              <w:softHyphen/>
              <w:t>del, för styrelsens tillsyn över hälso- och sjukvårdspersonal en</w:t>
            </w:r>
            <w:r w:rsidRPr="00B60191">
              <w:rPr>
                <w:i/>
              </w:rPr>
              <w:softHyphen/>
              <w:t>ligt lagen (1998:531) om yrkes</w:t>
            </w:r>
            <w:r w:rsidRPr="00B60191">
              <w:rPr>
                <w:i/>
              </w:rPr>
              <w:softHyphen/>
              <w:t>verksamhet på hälso- och sjukvår</w:t>
            </w:r>
            <w:r w:rsidRPr="00B60191">
              <w:rPr>
                <w:i/>
              </w:rPr>
              <w:softHyphen/>
              <w:t>dens område.</w:t>
            </w:r>
          </w:p>
        </w:tc>
      </w:tr>
      <w:tr w:rsidR="00000000" w:rsidRPr="00B60191">
        <w:tblPrEx>
          <w:tblCellMar>
            <w:top w:w="0" w:type="dxa"/>
            <w:bottom w:w="0" w:type="dxa"/>
          </w:tblCellMar>
        </w:tblPrEx>
        <w:tc>
          <w:tcPr>
            <w:tcW w:w="3090" w:type="dxa"/>
          </w:tcPr>
          <w:p w:rsidR="008C4C9F" w:rsidRPr="00B60191" w:rsidRDefault="008C4C9F">
            <w:pPr>
              <w:pStyle w:val="Lagtext"/>
            </w:pPr>
            <w:r w:rsidRPr="00B60191">
              <w:rPr>
                <w:i/>
              </w:rPr>
              <w:t>Användningen enligt första styc</w:t>
            </w:r>
            <w:r w:rsidRPr="00B60191">
              <w:rPr>
                <w:i/>
              </w:rPr>
              <w:softHyphen/>
              <w:t>ket 1 och 7 får endast omfatta den som har lämnat sitt samtycke till det. För ändamålet enligt första stycket 2 får inte redovisas andra uppgifter som kan hänföras till någon enskild pe</w:t>
            </w:r>
            <w:r w:rsidRPr="00B60191">
              <w:rPr>
                <w:i/>
              </w:rPr>
              <w:t>r</w:t>
            </w:r>
            <w:r w:rsidRPr="00B60191">
              <w:rPr>
                <w:i/>
              </w:rPr>
              <w:t>son än inköps</w:t>
            </w:r>
            <w:r w:rsidRPr="00B60191">
              <w:rPr>
                <w:i/>
              </w:rPr>
              <w:softHyphen/>
              <w:t>dag, kostnad, kostnad</w:t>
            </w:r>
            <w:r w:rsidRPr="00B60191">
              <w:rPr>
                <w:i/>
              </w:rPr>
              <w:t>s</w:t>
            </w:r>
            <w:r w:rsidRPr="00B60191">
              <w:rPr>
                <w:i/>
              </w:rPr>
              <w:t>reducering och patientens perso</w:t>
            </w:r>
            <w:r w:rsidRPr="00B60191">
              <w:rPr>
                <w:i/>
              </w:rPr>
              <w:t>n</w:t>
            </w:r>
            <w:r w:rsidRPr="00B60191">
              <w:rPr>
                <w:i/>
              </w:rPr>
              <w:t>nummer. Ändamålen enligt första stycket 3, 4 och 5 omfattar inte några åtgär</w:t>
            </w:r>
            <w:r w:rsidRPr="00B60191">
              <w:rPr>
                <w:i/>
              </w:rPr>
              <w:softHyphen/>
              <w:t>der som innebär att uppgifter som kan hänföras till någon enskild person redovisas. Ändamålet en</w:t>
            </w:r>
            <w:r w:rsidRPr="00B60191">
              <w:rPr>
                <w:i/>
              </w:rPr>
              <w:softHyphen/>
              <w:t>ligt första stycket 5 omfattar dock red</w:t>
            </w:r>
            <w:r w:rsidRPr="00B60191">
              <w:rPr>
                <w:i/>
              </w:rPr>
              <w:t>o</w:t>
            </w:r>
            <w:r w:rsidRPr="00B60191">
              <w:rPr>
                <w:i/>
              </w:rPr>
              <w:t>visning av uppgifter som kan hänf</w:t>
            </w:r>
            <w:r w:rsidRPr="00B60191">
              <w:rPr>
                <w:i/>
              </w:rPr>
              <w:t>ö</w:t>
            </w:r>
            <w:r w:rsidRPr="00B60191">
              <w:rPr>
                <w:i/>
              </w:rPr>
              <w:t xml:space="preserve">ras till </w:t>
            </w:r>
            <w:r w:rsidRPr="00B60191">
              <w:rPr>
                <w:i/>
              </w:rPr>
              <w:t>en enskild förskrivare såvitt gäller den redovisning som lämnas till samma förskrivare och den red</w:t>
            </w:r>
            <w:r w:rsidRPr="00B60191">
              <w:rPr>
                <w:i/>
              </w:rPr>
              <w:t>o</w:t>
            </w:r>
            <w:r w:rsidRPr="00B60191">
              <w:rPr>
                <w:i/>
              </w:rPr>
              <w:t>visning som lämnas till verksamhet</w:t>
            </w:r>
            <w:r w:rsidRPr="00B60191">
              <w:rPr>
                <w:i/>
              </w:rPr>
              <w:t>s</w:t>
            </w:r>
            <w:r w:rsidRPr="00B60191">
              <w:rPr>
                <w:i/>
              </w:rPr>
              <w:t>chefen vid den enhet vid vilken fö</w:t>
            </w:r>
            <w:r w:rsidRPr="00B60191">
              <w:rPr>
                <w:i/>
              </w:rPr>
              <w:t>r</w:t>
            </w:r>
            <w:r w:rsidRPr="00B60191">
              <w:rPr>
                <w:i/>
              </w:rPr>
              <w:t>skrivaren tjänstgör. För ändamålet enligt första stycket 6 får redovisning av uppgifter som kan hänföras till någon enskild person göras endast i fråga om den som har lämnat sitt samtycke till det. Förskrivningsorsak får re</w:t>
            </w:r>
            <w:r w:rsidRPr="00B60191">
              <w:rPr>
                <w:i/>
              </w:rPr>
              <w:softHyphen/>
              <w:t>dovisas endast för de ändamål som anges i första stycket 4, 5 och 6.</w:t>
            </w:r>
          </w:p>
        </w:tc>
        <w:tc>
          <w:tcPr>
            <w:tcW w:w="3090" w:type="dxa"/>
          </w:tcPr>
          <w:p w:rsidR="008C4C9F" w:rsidRPr="00B60191" w:rsidRDefault="008C4C9F">
            <w:pPr>
              <w:pStyle w:val="Lagtext"/>
              <w:rPr>
                <w:i/>
              </w:rPr>
            </w:pPr>
            <w:r w:rsidRPr="00B60191">
              <w:rPr>
                <w:i/>
              </w:rPr>
              <w:t>Användning av receptregistret för sådan registreri</w:t>
            </w:r>
            <w:r w:rsidRPr="00B60191">
              <w:rPr>
                <w:i/>
              </w:rPr>
              <w:t>ng som avses i första stycket 1 och 7 får inte om</w:t>
            </w:r>
            <w:r w:rsidRPr="00B60191">
              <w:rPr>
                <w:i/>
              </w:rPr>
              <w:softHyphen/>
              <w:t>fatta a</w:t>
            </w:r>
            <w:r w:rsidRPr="00B60191">
              <w:rPr>
                <w:i/>
              </w:rPr>
              <w:t>n</w:t>
            </w:r>
            <w:r w:rsidRPr="00B60191">
              <w:rPr>
                <w:i/>
              </w:rPr>
              <w:t>nan än den som har lämnat sitt sa</w:t>
            </w:r>
            <w:r w:rsidRPr="00B60191">
              <w:rPr>
                <w:i/>
              </w:rPr>
              <w:t>m</w:t>
            </w:r>
            <w:r w:rsidRPr="00B60191">
              <w:rPr>
                <w:i/>
              </w:rPr>
              <w:t>tycke till registreringen. För änd</w:t>
            </w:r>
            <w:r w:rsidRPr="00B60191">
              <w:rPr>
                <w:i/>
              </w:rPr>
              <w:t>a</w:t>
            </w:r>
            <w:r w:rsidRPr="00B60191">
              <w:rPr>
                <w:i/>
              </w:rPr>
              <w:t>mål som avses i första stycket 2 får uppgifter som kan hänföras till en enskild person inte omfatta annat än inköpsdag, kostnad, kostnadsred</w:t>
            </w:r>
            <w:r w:rsidRPr="00B60191">
              <w:rPr>
                <w:i/>
              </w:rPr>
              <w:t>u</w:t>
            </w:r>
            <w:r w:rsidRPr="00B60191">
              <w:rPr>
                <w:i/>
              </w:rPr>
              <w:t>cering och patientens personnu</w:t>
            </w:r>
            <w:r w:rsidRPr="00B60191">
              <w:rPr>
                <w:i/>
              </w:rPr>
              <w:t>m</w:t>
            </w:r>
            <w:r w:rsidRPr="00B60191">
              <w:rPr>
                <w:i/>
              </w:rPr>
              <w:t xml:space="preserve">mer. </w:t>
            </w:r>
          </w:p>
          <w:p w:rsidR="008C4C9F" w:rsidRPr="00B60191" w:rsidRDefault="008C4C9F">
            <w:pPr>
              <w:pStyle w:val="Lagtext"/>
              <w:rPr>
                <w:i/>
              </w:rPr>
            </w:pPr>
            <w:r w:rsidRPr="00B60191">
              <w:rPr>
                <w:i/>
              </w:rPr>
              <w:t>För ändamål som avses i första stycket 3, 4, 5 och 8 får inga upp</w:t>
            </w:r>
            <w:r w:rsidRPr="00B60191">
              <w:rPr>
                <w:i/>
              </w:rPr>
              <w:softHyphen/>
              <w:t>gifter redovisas som kan hänföras till en enskild person. Dock får uppgifter som kan hänföras till en enskild förskrivare ingå i redovis</w:t>
            </w:r>
            <w:r w:rsidRPr="00B60191">
              <w:rPr>
                <w:i/>
              </w:rPr>
              <w:softHyphen/>
              <w:t>ning enligt första stycket 5 till samma förskriv</w:t>
            </w:r>
            <w:r w:rsidRPr="00B60191">
              <w:rPr>
                <w:i/>
              </w:rPr>
              <w:t>a</w:t>
            </w:r>
            <w:r w:rsidRPr="00B60191">
              <w:rPr>
                <w:i/>
              </w:rPr>
              <w:t>re och till verk</w:t>
            </w:r>
            <w:r w:rsidRPr="00B60191">
              <w:rPr>
                <w:i/>
              </w:rPr>
              <w:softHyphen/>
              <w:t>samhetschefen vid den enhet vid vilken förskrivaren tjäns</w:t>
            </w:r>
            <w:r w:rsidRPr="00B60191">
              <w:rPr>
                <w:i/>
              </w:rPr>
              <w:t>t</w:t>
            </w:r>
            <w:r w:rsidRPr="00B60191">
              <w:rPr>
                <w:i/>
              </w:rPr>
              <w:t xml:space="preserve">gör samt i redovisning enligt första stycket 8 till Socialstyrelsen. </w:t>
            </w:r>
          </w:p>
          <w:p w:rsidR="008C4C9F" w:rsidRPr="00B60191" w:rsidRDefault="008C4C9F">
            <w:pPr>
              <w:pStyle w:val="Lagtext"/>
              <w:rPr>
                <w:i/>
              </w:rPr>
            </w:pPr>
            <w:r w:rsidRPr="00B60191">
              <w:rPr>
                <w:i/>
              </w:rPr>
              <w:t>För ändamål som avses i första stycket 6 får uppgifter som kan hä</w:t>
            </w:r>
            <w:r w:rsidRPr="00B60191">
              <w:rPr>
                <w:i/>
              </w:rPr>
              <w:t>n</w:t>
            </w:r>
            <w:r w:rsidRPr="00B60191">
              <w:rPr>
                <w:i/>
              </w:rPr>
              <w:t>föras till en enskild person redovisas endast med den berörda personens samtycke. Förskriv</w:t>
            </w:r>
            <w:r w:rsidRPr="00B60191">
              <w:rPr>
                <w:i/>
              </w:rPr>
              <w:softHyphen/>
              <w:t>ningsorsak får redovisas endast för de ändamål som avses i första stycket 4, 5 och 6.</w:t>
            </w:r>
          </w:p>
          <w:p w:rsidR="008C4C9F" w:rsidRPr="00B60191" w:rsidRDefault="008C4C9F">
            <w:pPr>
              <w:pStyle w:val="Lagtext"/>
              <w:rPr>
                <w:i/>
              </w:rPr>
            </w:pPr>
          </w:p>
        </w:tc>
      </w:tr>
      <w:tr w:rsidR="00000000" w:rsidRPr="00B60191">
        <w:tblPrEx>
          <w:tblCellMar>
            <w:top w:w="0" w:type="dxa"/>
            <w:bottom w:w="0" w:type="dxa"/>
          </w:tblCellMar>
        </w:tblPrEx>
        <w:tc>
          <w:tcPr>
            <w:tcW w:w="6180" w:type="dxa"/>
            <w:gridSpan w:val="2"/>
          </w:tcPr>
          <w:p w:rsidR="008C4C9F" w:rsidRPr="00B60191" w:rsidRDefault="008C4C9F">
            <w:pPr>
              <w:pStyle w:val="Lagtext"/>
              <w:jc w:val="center"/>
            </w:pPr>
            <w:r w:rsidRPr="00B60191">
              <w:t>4  §</w:t>
            </w:r>
            <w:r w:rsidRPr="00B60191">
              <w:rPr>
                <w:rStyle w:val="Fotnotsreferens"/>
              </w:rPr>
              <w:footnoteReference w:id="2"/>
            </w:r>
          </w:p>
        </w:tc>
      </w:tr>
      <w:tr w:rsidR="00000000" w:rsidRPr="00B60191">
        <w:tblPrEx>
          <w:tblCellMar>
            <w:top w:w="0" w:type="dxa"/>
            <w:bottom w:w="0" w:type="dxa"/>
          </w:tblCellMar>
        </w:tblPrEx>
        <w:tc>
          <w:tcPr>
            <w:tcW w:w="6180" w:type="dxa"/>
            <w:gridSpan w:val="2"/>
          </w:tcPr>
          <w:p w:rsidR="008C4C9F" w:rsidRPr="00B60191" w:rsidRDefault="008C4C9F">
            <w:pPr>
              <w:pStyle w:val="Normaltindrag"/>
            </w:pPr>
            <w:r w:rsidRPr="00B60191">
              <w:t>I den utsträckning det behövs för registerändamålen enligt 3 § får receptr</w:t>
            </w:r>
            <w:r w:rsidRPr="00B60191">
              <w:t>e</w:t>
            </w:r>
            <w:r w:rsidRPr="00B60191">
              <w:t>gistret innehålla följande uppgifter som kan hänföras till enskilda personer:</w:t>
            </w:r>
          </w:p>
          <w:p w:rsidR="008C4C9F" w:rsidRPr="00B60191" w:rsidRDefault="008C4C9F">
            <w:pPr>
              <w:pStyle w:val="Normaltindrag"/>
            </w:pPr>
            <w:r w:rsidRPr="00B60191">
              <w:t>1. inköpsdag, vara, mängd, dosering, kostnad och kostnadsreducering e</w:t>
            </w:r>
            <w:r w:rsidRPr="00B60191">
              <w:t>n</w:t>
            </w:r>
            <w:r w:rsidRPr="00B60191">
              <w:t>ligt lagen (1996:1150) om kostnadsskydd vid köp av läkemedel m.m.,</w:t>
            </w:r>
          </w:p>
          <w:p w:rsidR="008C4C9F" w:rsidRPr="00B60191" w:rsidRDefault="008C4C9F">
            <w:pPr>
              <w:pStyle w:val="Normaltindrag"/>
            </w:pPr>
            <w:r w:rsidRPr="00B60191">
              <w:t>2. förskrivningsorsak,</w:t>
            </w:r>
          </w:p>
          <w:p w:rsidR="008C4C9F" w:rsidRPr="00B60191" w:rsidRDefault="008C4C9F">
            <w:pPr>
              <w:pStyle w:val="Normaltindrag"/>
            </w:pPr>
            <w:r w:rsidRPr="00B60191">
              <w:t>3. patientens namn, personnummer och folkbokföringsort samt post</w:t>
            </w:r>
            <w:r w:rsidRPr="00B60191">
              <w:softHyphen/>
              <w:t>numret i patientens bostadsadress,</w:t>
            </w:r>
          </w:p>
        </w:tc>
      </w:tr>
      <w:tr w:rsidR="00000000" w:rsidRPr="00B60191">
        <w:tblPrEx>
          <w:tblCellMar>
            <w:top w:w="0" w:type="dxa"/>
            <w:bottom w:w="0" w:type="dxa"/>
          </w:tblCellMar>
        </w:tblPrEx>
        <w:tc>
          <w:tcPr>
            <w:tcW w:w="3090" w:type="dxa"/>
          </w:tcPr>
          <w:p w:rsidR="008C4C9F" w:rsidRPr="00B60191" w:rsidRDefault="008C4C9F">
            <w:pPr>
              <w:pStyle w:val="Normaltindrag"/>
            </w:pPr>
            <w:r w:rsidRPr="00B60191">
              <w:t>4. förskrivarens namn, yrke, sp</w:t>
            </w:r>
            <w:r w:rsidRPr="00B60191">
              <w:t>e</w:t>
            </w:r>
            <w:r w:rsidRPr="00B60191">
              <w:t xml:space="preserve">cialitet </w:t>
            </w:r>
            <w:r w:rsidRPr="00B60191">
              <w:rPr>
                <w:i/>
              </w:rPr>
              <w:t>och</w:t>
            </w:r>
            <w:r w:rsidRPr="00B60191">
              <w:t xml:space="preserve"> arbetsplats, och</w:t>
            </w:r>
          </w:p>
        </w:tc>
        <w:tc>
          <w:tcPr>
            <w:tcW w:w="3090" w:type="dxa"/>
          </w:tcPr>
          <w:p w:rsidR="008C4C9F" w:rsidRPr="00B60191" w:rsidRDefault="008C4C9F">
            <w:pPr>
              <w:pStyle w:val="Normaltindrag"/>
            </w:pPr>
            <w:r w:rsidRPr="00B60191">
              <w:t>4. förskrivarens namn, yrke, sp</w:t>
            </w:r>
            <w:r w:rsidRPr="00B60191">
              <w:t>e</w:t>
            </w:r>
            <w:r w:rsidRPr="00B60191">
              <w:t xml:space="preserve">cialitet, arbetsplats </w:t>
            </w:r>
            <w:r w:rsidRPr="00B60191">
              <w:rPr>
                <w:i/>
              </w:rPr>
              <w:t>och, vad avser läkares eller tandläkares förskri</w:t>
            </w:r>
            <w:r w:rsidRPr="00B60191">
              <w:rPr>
                <w:i/>
              </w:rPr>
              <w:t>v</w:t>
            </w:r>
            <w:r w:rsidRPr="00B60191">
              <w:rPr>
                <w:i/>
              </w:rPr>
              <w:t>ning av narkotiskt läkeme</w:t>
            </w:r>
            <w:r w:rsidRPr="00B60191">
              <w:rPr>
                <w:i/>
              </w:rPr>
              <w:softHyphen/>
              <w:t>del, fö</w:t>
            </w:r>
            <w:r w:rsidRPr="00B60191">
              <w:rPr>
                <w:i/>
              </w:rPr>
              <w:t>r</w:t>
            </w:r>
            <w:r w:rsidRPr="00B60191">
              <w:rPr>
                <w:i/>
              </w:rPr>
              <w:t>skrivarkod,</w:t>
            </w:r>
            <w:r w:rsidRPr="00B60191">
              <w:t xml:space="preserve"> och</w:t>
            </w:r>
          </w:p>
        </w:tc>
      </w:tr>
      <w:tr w:rsidR="00000000" w:rsidRPr="00B60191">
        <w:tblPrEx>
          <w:tblCellMar>
            <w:top w:w="0" w:type="dxa"/>
            <w:bottom w:w="0" w:type="dxa"/>
          </w:tblCellMar>
        </w:tblPrEx>
        <w:tc>
          <w:tcPr>
            <w:tcW w:w="3090" w:type="dxa"/>
          </w:tcPr>
          <w:p w:rsidR="008C4C9F" w:rsidRPr="00B60191" w:rsidRDefault="008C4C9F">
            <w:r w:rsidRPr="00B60191">
              <w:t>5. samtycke enligt 3 § andra stycket.</w:t>
            </w:r>
          </w:p>
        </w:tc>
        <w:tc>
          <w:tcPr>
            <w:tcW w:w="3090" w:type="dxa"/>
          </w:tcPr>
          <w:p w:rsidR="008C4C9F" w:rsidRPr="00B60191" w:rsidRDefault="008C4C9F">
            <w:r w:rsidRPr="00B60191">
              <w:t xml:space="preserve">5. samtycke enligt 3 § andra </w:t>
            </w:r>
            <w:r w:rsidRPr="00B60191">
              <w:rPr>
                <w:i/>
              </w:rPr>
              <w:t>eller fjärde</w:t>
            </w:r>
            <w:r w:rsidRPr="00B60191">
              <w:t xml:space="preserve"> stycket.</w:t>
            </w:r>
          </w:p>
        </w:tc>
      </w:tr>
      <w:tr w:rsidR="00000000" w:rsidRPr="00B60191">
        <w:tblPrEx>
          <w:tblCellMar>
            <w:top w:w="0" w:type="dxa"/>
            <w:bottom w:w="0" w:type="dxa"/>
          </w:tblCellMar>
        </w:tblPrEx>
        <w:tc>
          <w:tcPr>
            <w:tcW w:w="6180" w:type="dxa"/>
            <w:gridSpan w:val="2"/>
          </w:tcPr>
          <w:p w:rsidR="008C4C9F" w:rsidRPr="00B60191" w:rsidRDefault="008C4C9F">
            <w:pPr>
              <w:pStyle w:val="Normaltindrag"/>
            </w:pPr>
            <w:r w:rsidRPr="00B60191">
              <w:t>Förskrivningsorsak skall anges med en kod.</w:t>
            </w:r>
          </w:p>
        </w:tc>
      </w:tr>
    </w:tbl>
    <w:p w:rsidR="008C4C9F" w:rsidRPr="00B60191" w:rsidRDefault="008C4C9F">
      <w:r w:rsidRPr="00B60191">
        <w:br w:type="page"/>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B60191">
        <w:tblPrEx>
          <w:tblCellMar>
            <w:top w:w="0" w:type="dxa"/>
            <w:bottom w:w="0" w:type="dxa"/>
          </w:tblCellMar>
        </w:tblPrEx>
        <w:tc>
          <w:tcPr>
            <w:tcW w:w="6180" w:type="dxa"/>
            <w:gridSpan w:val="2"/>
          </w:tcPr>
          <w:p w:rsidR="008C4C9F" w:rsidRPr="00B60191" w:rsidRDefault="008C4C9F">
            <w:pPr>
              <w:pStyle w:val="Lagtext"/>
              <w:jc w:val="center"/>
            </w:pPr>
            <w:r w:rsidRPr="00B60191">
              <w:t>6  §</w:t>
            </w:r>
            <w:r w:rsidRPr="00B60191">
              <w:rPr>
                <w:rStyle w:val="Fotnotsreferens"/>
              </w:rPr>
              <w:footnoteReference w:id="3"/>
            </w:r>
          </w:p>
        </w:tc>
      </w:tr>
      <w:tr w:rsidR="00000000" w:rsidRPr="00B60191">
        <w:tblPrEx>
          <w:tblCellMar>
            <w:top w:w="0" w:type="dxa"/>
            <w:bottom w:w="0" w:type="dxa"/>
          </w:tblCellMar>
        </w:tblPrEx>
        <w:tc>
          <w:tcPr>
            <w:tcW w:w="3090" w:type="dxa"/>
          </w:tcPr>
          <w:p w:rsidR="008C4C9F" w:rsidRPr="00B60191" w:rsidRDefault="008C4C9F">
            <w:r w:rsidRPr="00B60191">
              <w:t xml:space="preserve">Patienters identitet får användas som sökbegrepp endast för det ändamål som anges i 3 § första stycket 1 och 7. Förskrivares identitet får användas som sökbegrepp endast för </w:t>
            </w:r>
            <w:r w:rsidRPr="00B60191">
              <w:rPr>
                <w:i/>
              </w:rPr>
              <w:t>det</w:t>
            </w:r>
            <w:r w:rsidRPr="00B60191">
              <w:t xml:space="preserve"> ä</w:t>
            </w:r>
            <w:r w:rsidRPr="00B60191">
              <w:t>n</w:t>
            </w:r>
            <w:r w:rsidRPr="00B60191">
              <w:t>damål som anges i 3 § första stycket 5. Kod för förskrivningsorsak får inte användas som sökbegrepp.</w:t>
            </w:r>
          </w:p>
        </w:tc>
        <w:tc>
          <w:tcPr>
            <w:tcW w:w="3090" w:type="dxa"/>
          </w:tcPr>
          <w:p w:rsidR="008C4C9F" w:rsidRPr="00B60191" w:rsidRDefault="008C4C9F">
            <w:r w:rsidRPr="00B60191">
              <w:t xml:space="preserve">Patienters identitet får användas som sökbegrepp endast för det ändamål som anges i 3 § första stycket 1 och 7. Förskrivares identitet får användas som sökbegrepp endast för </w:t>
            </w:r>
            <w:r w:rsidRPr="00B60191">
              <w:rPr>
                <w:i/>
              </w:rPr>
              <w:t>de</w:t>
            </w:r>
            <w:r w:rsidRPr="00B60191">
              <w:t xml:space="preserve"> änd</w:t>
            </w:r>
            <w:r w:rsidRPr="00B60191">
              <w:t>a</w:t>
            </w:r>
            <w:r w:rsidRPr="00B60191">
              <w:t xml:space="preserve">mål som anges i 3 § första stycket 5 </w:t>
            </w:r>
            <w:r w:rsidRPr="00B60191">
              <w:rPr>
                <w:i/>
              </w:rPr>
              <w:t>och 8</w:t>
            </w:r>
            <w:r w:rsidRPr="00B60191">
              <w:t>. Kod för förskrivningsorsak får inte användas som sökbegrepp.</w:t>
            </w:r>
          </w:p>
          <w:p w:rsidR="008C4C9F" w:rsidRPr="00B60191" w:rsidRDefault="008C4C9F">
            <w:pPr>
              <w:pStyle w:val="Normaltindrag"/>
            </w:pPr>
          </w:p>
        </w:tc>
      </w:tr>
      <w:tr w:rsidR="00000000" w:rsidRPr="00B60191">
        <w:tblPrEx>
          <w:tblCellMar>
            <w:top w:w="0" w:type="dxa"/>
            <w:bottom w:w="0" w:type="dxa"/>
          </w:tblCellMar>
        </w:tblPrEx>
        <w:tc>
          <w:tcPr>
            <w:tcW w:w="6180" w:type="dxa"/>
            <w:gridSpan w:val="2"/>
          </w:tcPr>
          <w:p w:rsidR="008C4C9F" w:rsidRPr="00B60191" w:rsidRDefault="008C4C9F">
            <w:pPr>
              <w:pStyle w:val="Lagtext"/>
              <w:jc w:val="center"/>
            </w:pPr>
            <w:r w:rsidRPr="00B60191">
              <w:t>9  §</w:t>
            </w:r>
            <w:r w:rsidRPr="00B60191">
              <w:rPr>
                <w:rStyle w:val="Fotnotsreferens"/>
              </w:rPr>
              <w:footnoteReference w:id="4"/>
            </w:r>
          </w:p>
        </w:tc>
      </w:tr>
      <w:tr w:rsidR="00000000" w:rsidRPr="00B60191">
        <w:tblPrEx>
          <w:tblCellMar>
            <w:top w:w="0" w:type="dxa"/>
            <w:bottom w:w="0" w:type="dxa"/>
          </w:tblCellMar>
        </w:tblPrEx>
        <w:tc>
          <w:tcPr>
            <w:tcW w:w="6180" w:type="dxa"/>
            <w:gridSpan w:val="2"/>
          </w:tcPr>
          <w:p w:rsidR="008C4C9F" w:rsidRPr="00B60191" w:rsidRDefault="008C4C9F">
            <w:pPr>
              <w:pStyle w:val="Normaltindrag"/>
            </w:pPr>
            <w:r w:rsidRPr="00B60191">
              <w:t>Apoteket Aktiebolag skall på lämpligt sätt lämna patienter och förskrivare information om receptregistret. Informationen skall redovisa ändamålen med registret och vilka uppgifter registret får innehålla samt ge upplysning om</w:t>
            </w:r>
          </w:p>
          <w:p w:rsidR="008C4C9F" w:rsidRPr="00B60191" w:rsidRDefault="008C4C9F">
            <w:pPr>
              <w:pStyle w:val="Normaltindrag"/>
            </w:pPr>
            <w:r w:rsidRPr="00B60191">
              <w:t>1. de tystnadsplikts- och säkerhetsbestämmelser som gäller för registret,</w:t>
            </w:r>
          </w:p>
          <w:p w:rsidR="008C4C9F" w:rsidRPr="00B60191" w:rsidRDefault="008C4C9F">
            <w:pPr>
              <w:pStyle w:val="Normaltindrag"/>
            </w:pPr>
            <w:r w:rsidRPr="00B60191">
              <w:t>2. rätten att få information och rättelse enligt personuppgiftslagen (1998:204),</w:t>
            </w:r>
          </w:p>
        </w:tc>
      </w:tr>
      <w:tr w:rsidR="00000000" w:rsidRPr="00B60191">
        <w:tblPrEx>
          <w:tblCellMar>
            <w:top w:w="0" w:type="dxa"/>
            <w:bottom w:w="0" w:type="dxa"/>
          </w:tblCellMar>
        </w:tblPrEx>
        <w:tc>
          <w:tcPr>
            <w:tcW w:w="3090" w:type="dxa"/>
          </w:tcPr>
          <w:p w:rsidR="008C4C9F" w:rsidRPr="00B60191" w:rsidRDefault="008C4C9F">
            <w:r w:rsidRPr="00B60191">
              <w:t xml:space="preserve">3. de bestämmelser om samtycke som gäller enligt 3 § andra </w:t>
            </w:r>
            <w:r w:rsidRPr="00B60191">
              <w:rPr>
                <w:i/>
              </w:rPr>
              <w:t>stycket</w:t>
            </w:r>
            <w:r w:rsidRPr="00B60191">
              <w:t>, och</w:t>
            </w:r>
          </w:p>
        </w:tc>
        <w:tc>
          <w:tcPr>
            <w:tcW w:w="3090" w:type="dxa"/>
          </w:tcPr>
          <w:p w:rsidR="008C4C9F" w:rsidRPr="00B60191" w:rsidRDefault="008C4C9F">
            <w:r w:rsidRPr="00B60191">
              <w:t xml:space="preserve">3. de bestämmelser om samtycke som gäller enligt 3 § andra </w:t>
            </w:r>
            <w:r w:rsidRPr="00B60191">
              <w:rPr>
                <w:i/>
              </w:rPr>
              <w:t>och fjärde styckena</w:t>
            </w:r>
            <w:r w:rsidRPr="00B60191">
              <w:t xml:space="preserve">, och </w:t>
            </w:r>
          </w:p>
        </w:tc>
      </w:tr>
      <w:tr w:rsidR="00000000" w:rsidRPr="00B60191">
        <w:tblPrEx>
          <w:tblCellMar>
            <w:top w:w="0" w:type="dxa"/>
            <w:bottom w:w="0" w:type="dxa"/>
          </w:tblCellMar>
        </w:tblPrEx>
        <w:tc>
          <w:tcPr>
            <w:tcW w:w="6180" w:type="dxa"/>
            <w:gridSpan w:val="2"/>
          </w:tcPr>
          <w:p w:rsidR="008C4C9F" w:rsidRPr="00B60191" w:rsidRDefault="008C4C9F">
            <w:pPr>
              <w:pStyle w:val="Normaltindrag"/>
            </w:pPr>
            <w:r w:rsidRPr="00B60191">
              <w:t>4. de begränsningar i fråga om sambearbetning, sökbegrepp och bevarande av uppgifter som gäller för registret.</w:t>
            </w:r>
          </w:p>
        </w:tc>
      </w:tr>
    </w:tbl>
    <w:p w:rsidR="008C4C9F" w:rsidRPr="00B60191" w:rsidRDefault="008C4C9F">
      <w:r w:rsidRPr="00B60191">
        <w:t>____________</w:t>
      </w:r>
    </w:p>
    <w:p w:rsidR="008C4C9F" w:rsidRPr="00B60191" w:rsidRDefault="008C4C9F">
      <w:pPr>
        <w:pStyle w:val="Normaltindrag"/>
      </w:pPr>
    </w:p>
    <w:p w:rsidR="008C4C9F" w:rsidRPr="00B60191" w:rsidRDefault="008C4C9F">
      <w:pPr>
        <w:pStyle w:val="Normaltindrag"/>
        <w:jc w:val="left"/>
        <w:sectPr w:rsidR="00000000" w:rsidRPr="00B60191">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pPr>
      <w:r w:rsidRPr="00B60191">
        <w:t>Denna lag träder i kraft den 1 juli 2002 och tillämpas i fråga om förskri</w:t>
      </w:r>
      <w:r w:rsidRPr="00B60191">
        <w:t>v</w:t>
      </w:r>
      <w:r w:rsidRPr="00B60191">
        <w:t>ningar som expedieras efter ikraftträdandet.</w:t>
      </w:r>
    </w:p>
    <w:p w:rsidR="008C4C9F" w:rsidRPr="00B60191" w:rsidRDefault="008C4C9F">
      <w:pPr>
        <w:pStyle w:val="Bilaga"/>
      </w:pPr>
      <w:r w:rsidRPr="00B60191">
        <w:t>Bilaga 3</w:t>
      </w:r>
    </w:p>
    <w:p w:rsidR="008C4C9F" w:rsidRPr="00B60191" w:rsidRDefault="008C4C9F">
      <w:pPr>
        <w:pStyle w:val="R1"/>
      </w:pPr>
      <w:bookmarkStart w:id="117" w:name="_Toc4480219"/>
      <w:r w:rsidRPr="00B60191">
        <w:t>Justitieutskottets yttrande 2001/02:JuU5y</w:t>
      </w:r>
      <w:bookmarkEnd w:id="117"/>
    </w:p>
    <w:p w:rsidR="008C4C9F" w:rsidRPr="00B60191" w:rsidRDefault="008C4C9F">
      <w:pPr>
        <w:pStyle w:val="R2"/>
        <w:spacing w:before="0"/>
      </w:pPr>
      <w:r w:rsidRPr="00B60191">
        <w:t>Handlingsplan mot narkotika</w:t>
      </w:r>
    </w:p>
    <w:p w:rsidR="008C4C9F" w:rsidRPr="00B60191" w:rsidRDefault="008C4C9F">
      <w:pPr>
        <w:pStyle w:val="R1"/>
        <w:spacing w:before="375"/>
      </w:pPr>
      <w:r w:rsidRPr="00B60191">
        <w:t xml:space="preserve">Till socialutskottet </w:t>
      </w:r>
    </w:p>
    <w:p w:rsidR="008C4C9F" w:rsidRPr="00B60191" w:rsidRDefault="008C4C9F">
      <w:pPr>
        <w:spacing w:before="0"/>
      </w:pPr>
      <w:r w:rsidRPr="00B60191">
        <w:t>Proposition 2001/02:91 Nationell narkotikahandlingsplan har hänvisats till socialutskottet. Socialutskottet beslutade den 29 januari 2002 att bereda just</w:t>
      </w:r>
      <w:r w:rsidRPr="00B60191">
        <w:t>i</w:t>
      </w:r>
      <w:r w:rsidRPr="00B60191">
        <w:t>tieutskottet tillfälle att yttra sig över propositionen jämte eventuella moti</w:t>
      </w:r>
      <w:r w:rsidRPr="00B60191">
        <w:t>o</w:t>
      </w:r>
      <w:r w:rsidRPr="00B60191">
        <w:t xml:space="preserve">ner. </w:t>
      </w:r>
    </w:p>
    <w:p w:rsidR="008C4C9F" w:rsidRPr="00B60191" w:rsidRDefault="008C4C9F">
      <w:pPr>
        <w:pStyle w:val="Normaltindrag"/>
      </w:pPr>
      <w:r w:rsidRPr="00B60191">
        <w:t xml:space="preserve">Med anledning av propositionen har väckts elva motioner, So25–35. </w:t>
      </w:r>
    </w:p>
    <w:p w:rsidR="008C4C9F" w:rsidRPr="00B60191" w:rsidRDefault="008C4C9F">
      <w:pPr>
        <w:pStyle w:val="Normaltindrag"/>
      </w:pPr>
      <w:r w:rsidRPr="00B60191">
        <w:t>Propositionen föranleder följande yttrande från justitieutsko</w:t>
      </w:r>
      <w:r w:rsidRPr="00B60191">
        <w:t>t</w:t>
      </w:r>
      <w:r w:rsidRPr="00B60191">
        <w:t xml:space="preserve">tet. </w:t>
      </w:r>
    </w:p>
    <w:p w:rsidR="008C4C9F" w:rsidRPr="00B60191" w:rsidRDefault="008C4C9F">
      <w:pPr>
        <w:pStyle w:val="Normaltindrag"/>
      </w:pPr>
      <w:r w:rsidRPr="00B60191">
        <w:t>Till yttrandet har fogats 15 avvikande meningar samt fyra särskilda yttra</w:t>
      </w:r>
      <w:r w:rsidRPr="00B60191">
        <w:t>n</w:t>
      </w:r>
      <w:r w:rsidRPr="00B60191">
        <w:t>den.</w:t>
      </w:r>
    </w:p>
    <w:p w:rsidR="008C4C9F" w:rsidRPr="00B60191" w:rsidRDefault="008C4C9F">
      <w:pPr>
        <w:pStyle w:val="Rubrik2"/>
      </w:pPr>
      <w:bookmarkStart w:id="118" w:name="_Toc3100536"/>
      <w:bookmarkStart w:id="119" w:name="_Toc4225589"/>
      <w:bookmarkStart w:id="120" w:name="_Toc4480220"/>
      <w:r w:rsidRPr="00B60191">
        <w:t>Propositionens huvudsakliga innehåll</w:t>
      </w:r>
      <w:bookmarkEnd w:id="118"/>
      <w:bookmarkEnd w:id="119"/>
      <w:bookmarkEnd w:id="120"/>
    </w:p>
    <w:p w:rsidR="008C4C9F" w:rsidRPr="00B60191" w:rsidRDefault="008C4C9F">
      <w:r w:rsidRPr="00B60191">
        <w:t>Regeringen presenterar i propositionen en nationell handlingsplan mot nark</w:t>
      </w:r>
      <w:r w:rsidRPr="00B60191">
        <w:t>o</w:t>
      </w:r>
      <w:r w:rsidRPr="00B60191">
        <w:t xml:space="preserve">tika. Syftet är att redovisa regeringens syn på den samlade narkotikapolitiken samt att lägga fast grundvalarna för hur en förstärkning av samhällets insatser under åren 2002–2005 skall genomföras samt för hur insatserna skall följas upp. Förslagen grundar sig på Narkotikakommissionens betänkande Vägvalet – Den narkotikapolitiska utmaningen (SOU 2000:126). </w:t>
      </w:r>
    </w:p>
    <w:p w:rsidR="008C4C9F" w:rsidRPr="00B60191" w:rsidRDefault="008C4C9F">
      <w:pPr>
        <w:pStyle w:val="Normaltindrag"/>
      </w:pPr>
      <w:r w:rsidRPr="00B60191">
        <w:t>I propositionen föreslås att målet för den svenska narkotikapolitiken även i fortsättningen skall vara ett narkotikafritt samhälle. Huvudinriktningen f</w:t>
      </w:r>
      <w:r w:rsidRPr="00B60191">
        <w:t>ör narkotikapolitiken skall vara målinriktade och samordnade insatser för att begränsa både utbudet och efterfrågan av narkotika. Förstärkta insatser b</w:t>
      </w:r>
      <w:r w:rsidRPr="00B60191">
        <w:t>e</w:t>
      </w:r>
      <w:r w:rsidRPr="00B60191">
        <w:t>hövs för att förstärka den politiska prioriteringen av narkotikafrågan, förbättra samarbetet mellan olika myndigheter och mellan myndigheter och organis</w:t>
      </w:r>
      <w:r w:rsidRPr="00B60191">
        <w:t>a</w:t>
      </w:r>
      <w:r w:rsidRPr="00B60191">
        <w:t>tioner, förbättra det förebyggande arbetet genom bl.a. metod- och kompeten</w:t>
      </w:r>
      <w:r w:rsidRPr="00B60191">
        <w:t>s</w:t>
      </w:r>
      <w:r w:rsidRPr="00B60191">
        <w:t>utveckling, utveckla vårdinsatserna genom bl.a. metod- och kompetensu</w:t>
      </w:r>
      <w:r w:rsidRPr="00B60191">
        <w:t>t</w:t>
      </w:r>
      <w:r w:rsidRPr="00B60191">
        <w:t>veckling samt forskning, utveckla behandlingsperspektivet inom</w:t>
      </w:r>
      <w:r w:rsidRPr="00B60191">
        <w:t xml:space="preserve"> kriminalvå</w:t>
      </w:r>
      <w:r w:rsidRPr="00B60191">
        <w:t>r</w:t>
      </w:r>
      <w:r w:rsidRPr="00B60191">
        <w:t>den, effektivisera insatserna på kontrollområdet, förbättra metoderna för att följa narkotikautvecklingen och samhällets insatser samt för att öka det inte</w:t>
      </w:r>
      <w:r w:rsidRPr="00B60191">
        <w:t>r</w:t>
      </w:r>
      <w:r w:rsidRPr="00B60191">
        <w:t xml:space="preserve">nationella samarbetet. </w:t>
      </w:r>
    </w:p>
    <w:p w:rsidR="008C4C9F" w:rsidRPr="00B60191" w:rsidRDefault="008C4C9F">
      <w:pPr>
        <w:pStyle w:val="Normaltindrag"/>
      </w:pPr>
      <w:r w:rsidRPr="00B60191">
        <w:t>Regeringen föreslår att lagen (1996:1156) om receptregister ändras så att receptregistret får användas av Socialstyrelsen för tillsyn över enskild läkares och tandläkares förskrivningar av narkotiska läkemedel. Regeringen föreslår också att registret får innehålla förskrivarkod och att förskrivares identitet får använd</w:t>
      </w:r>
      <w:r w:rsidRPr="00B60191">
        <w:t xml:space="preserve">as som sökbegrepp. Bestämmelserna föreslås träda i kraft den 1 juli 2002. </w:t>
      </w:r>
    </w:p>
    <w:p w:rsidR="008C4C9F" w:rsidRPr="00B60191" w:rsidRDefault="008C4C9F">
      <w:pPr>
        <w:pStyle w:val="Normaltindrag"/>
      </w:pPr>
      <w:r w:rsidRPr="00B60191">
        <w:t>Slutligen har regeringen enligt propositionen för avsikt att tillsätta en sä</w:t>
      </w:r>
      <w:r w:rsidRPr="00B60191">
        <w:t>r</w:t>
      </w:r>
      <w:r w:rsidRPr="00B60191">
        <w:t xml:space="preserve">skild nationell narkotikasamordnare som får i uppgift att genomföra och följa upp handlingsplanen. För genomförandet av handlingsplanen avsätts 325 miljoner kronor under tre år. </w:t>
      </w:r>
    </w:p>
    <w:p w:rsidR="008C4C9F" w:rsidRPr="00B60191" w:rsidRDefault="008C4C9F">
      <w:pPr>
        <w:pStyle w:val="Rubrik2"/>
      </w:pPr>
      <w:bookmarkStart w:id="121" w:name="_Toc3100537"/>
      <w:bookmarkStart w:id="122" w:name="_Toc4225026"/>
      <w:bookmarkStart w:id="123" w:name="_Toc4225590"/>
      <w:bookmarkStart w:id="124" w:name="_Toc4480221"/>
      <w:r w:rsidRPr="00B60191">
        <w:t>Utskottet</w:t>
      </w:r>
      <w:bookmarkEnd w:id="121"/>
      <w:bookmarkEnd w:id="122"/>
      <w:bookmarkEnd w:id="123"/>
      <w:bookmarkEnd w:id="124"/>
    </w:p>
    <w:p w:rsidR="008C4C9F" w:rsidRPr="00B60191" w:rsidRDefault="008C4C9F">
      <w:pPr>
        <w:pStyle w:val="Rubrik3"/>
        <w:spacing w:before="235"/>
        <w:rPr>
          <w:noProof w:val="0"/>
        </w:rPr>
      </w:pPr>
      <w:bookmarkStart w:id="125" w:name="_Toc3100538"/>
      <w:bookmarkStart w:id="126" w:name="_Toc4225027"/>
      <w:bookmarkStart w:id="127" w:name="_Toc4225591"/>
      <w:bookmarkStart w:id="128" w:name="_Toc4480222"/>
      <w:r w:rsidRPr="00B60191">
        <w:rPr>
          <w:noProof w:val="0"/>
        </w:rPr>
        <w:t>Yttrandets omfattning</w:t>
      </w:r>
      <w:bookmarkEnd w:id="125"/>
      <w:bookmarkEnd w:id="126"/>
      <w:bookmarkEnd w:id="127"/>
      <w:bookmarkEnd w:id="128"/>
    </w:p>
    <w:p w:rsidR="008C4C9F" w:rsidRPr="00B60191" w:rsidRDefault="008C4C9F">
      <w:pPr>
        <w:spacing w:before="187"/>
      </w:pPr>
      <w:r w:rsidRPr="00B60191">
        <w:t>Utskottet begränsar sitt yttrande till sådana frågor som ligger inom utskottets beredningsområde och som med ett par undantag behandlas i propositionen. I undantagsfallen har frågan dock varit aktuell i Narkotikakommissionen. Fö</w:t>
      </w:r>
      <w:r w:rsidRPr="00B60191">
        <w:t>r</w:t>
      </w:r>
      <w:r w:rsidRPr="00B60191">
        <w:t>utom inriktningen av handlingsplanen i stort rör dessa frågor insatser mot utbudet av narkotika samt kriminalvårdens insatser. I anslutning härtill b</w:t>
      </w:r>
      <w:r w:rsidRPr="00B60191">
        <w:t>e</w:t>
      </w:r>
      <w:r w:rsidRPr="00B60191">
        <w:t>handlas ett antal av de motionsyrkanden som väckts med anledning av prop</w:t>
      </w:r>
      <w:r w:rsidRPr="00B60191">
        <w:t>o</w:t>
      </w:r>
      <w:r w:rsidRPr="00B60191">
        <w:t>sitionen. Dessa yrkanden framgår av en förteckning till detta yttrande över behandlade förslag. Övriga motionsyrkanden som väckts med anledning av propositionen föranleder inte något yttrande från utskottets sida. Härutöver behandlar utskottet ett antal motioner väckta under allmänna mot</w:t>
      </w:r>
      <w:r w:rsidRPr="00B60191">
        <w:t>ionstiden år 2001 som då remitterades till justitieutskottet och som avser frågor som tas upp i propositionen eller på annat sätt rör åtgärder mot narkotika. Dessa överlämnas nu – under förutsättning av socialutskottets medgivande – till socialutskottet. Även dessa motioner fra</w:t>
      </w:r>
      <w:r w:rsidRPr="00B60191">
        <w:t>m</w:t>
      </w:r>
      <w:r w:rsidRPr="00B60191">
        <w:t xml:space="preserve">går av förteckningen. </w:t>
      </w:r>
    </w:p>
    <w:p w:rsidR="008C4C9F" w:rsidRPr="00B60191" w:rsidRDefault="008C4C9F">
      <w:pPr>
        <w:pStyle w:val="Rubrik3"/>
        <w:rPr>
          <w:noProof w:val="0"/>
        </w:rPr>
      </w:pPr>
      <w:bookmarkStart w:id="129" w:name="_Toc3100539"/>
      <w:bookmarkStart w:id="130" w:name="_Toc4225028"/>
      <w:bookmarkStart w:id="131" w:name="_Toc4225592"/>
      <w:bookmarkStart w:id="132" w:name="_Toc4480223"/>
      <w:r w:rsidRPr="00B60191">
        <w:rPr>
          <w:noProof w:val="0"/>
        </w:rPr>
        <w:t>En nationell narkotikahandlingsplan</w:t>
      </w:r>
      <w:bookmarkEnd w:id="129"/>
      <w:bookmarkEnd w:id="130"/>
      <w:bookmarkEnd w:id="131"/>
      <w:bookmarkEnd w:id="132"/>
    </w:p>
    <w:p w:rsidR="008C4C9F" w:rsidRPr="00B60191" w:rsidRDefault="008C4C9F">
      <w:r w:rsidRPr="00B60191">
        <w:t>Regeringen tillsatte i maj 1998 en särskild narkotikakommission med uppdrag att göra en utvärdering av samhällets narkotikapolitiska insatser sedan mitten av 1980-talet, då en sådan senast gjordes. Med utgångspunkt från denna u</w:t>
      </w:r>
      <w:r w:rsidRPr="00B60191">
        <w:t>t</w:t>
      </w:r>
      <w:r w:rsidRPr="00B60191">
        <w:t>värdering fick kommissionen i uppdrag att lägga fram förslag till sådana effektiviseringar av narkotikapolitiken som den fann möjliga. Översynen skulle omfatta lagstiftningen inom området samt insatser för att förebygga missbruk och rehabilitera narkotikamissbrukare och insatser för att begränsa tillgången på narkotika (dir. 1998:18). I april 2000 beslutade regeringen – efter ett tillkännagivande från justitieutskottet – om tilläggsdirektiv angående krimina</w:t>
      </w:r>
      <w:r w:rsidRPr="00B60191">
        <w:t>l</w:t>
      </w:r>
      <w:r w:rsidRPr="00B60191">
        <w:t xml:space="preserve">vårdens behandlingsinsatser (dir. 2000:29). </w:t>
      </w:r>
    </w:p>
    <w:p w:rsidR="008C4C9F" w:rsidRPr="00B60191" w:rsidRDefault="008C4C9F">
      <w:pPr>
        <w:pStyle w:val="Normaltindrag"/>
      </w:pPr>
      <w:r w:rsidRPr="00B60191">
        <w:t>I ja</w:t>
      </w:r>
      <w:r w:rsidRPr="00B60191">
        <w:t>nuari 2001 överlämnade Narkotikakommissionen sitt slutbetänkande Vägvalet – Den narkotikapolitiska utmaningen (SOU 2000:126). Detta byg</w:t>
      </w:r>
      <w:r w:rsidRPr="00B60191">
        <w:t>g</w:t>
      </w:r>
      <w:r w:rsidRPr="00B60191">
        <w:t xml:space="preserve">de delvis på de 13 diskussionspromemorior kommissionen presenterat under utredningsarbetets gång. Vidare lämnade kommissionen i augusti 1999 ett delbetänkande om narkotikastatistik (SOU 1999:90). </w:t>
      </w:r>
    </w:p>
    <w:p w:rsidR="008C4C9F" w:rsidRPr="00B60191" w:rsidRDefault="008C4C9F">
      <w:pPr>
        <w:pStyle w:val="Normaltindrag"/>
      </w:pPr>
      <w:r w:rsidRPr="00B60191">
        <w:t>Vad gäller innehållet i den svenska narkotikapolitiken påtalade Narkotik</w:t>
      </w:r>
      <w:r w:rsidRPr="00B60191">
        <w:t>a</w:t>
      </w:r>
      <w:r w:rsidRPr="00B60191">
        <w:t>kommissionen stora brister. Inte minst ansåg kommissionen detta gälla i den struktur som finns för att bekämpa narkotikaproblemet, främst inom det för</w:t>
      </w:r>
      <w:r w:rsidRPr="00B60191">
        <w:t>e</w:t>
      </w:r>
      <w:r w:rsidRPr="00B60191">
        <w:t>byggande arbetet och inom den vård och behandling som i dag erbjuds mis</w:t>
      </w:r>
      <w:r w:rsidRPr="00B60191">
        <w:t>s</w:t>
      </w:r>
      <w:r w:rsidRPr="00B60191">
        <w:t>brukare. Redan den omständigheten att fler ungdomar än tidigare har en mer tillåtande attityd till narkotika visar, enligt kommissionen, att det förebygga</w:t>
      </w:r>
      <w:r w:rsidRPr="00B60191">
        <w:t>n</w:t>
      </w:r>
      <w:r w:rsidRPr="00B60191">
        <w:t>de arbetet inte når fram i tillräcklig utsträckning. Såvitt gäller vård och b</w:t>
      </w:r>
      <w:r w:rsidRPr="00B60191">
        <w:t>e</w:t>
      </w:r>
      <w:r w:rsidRPr="00B60191">
        <w:t>handling för narkotikamissbrukare är det ett område som</w:t>
      </w:r>
      <w:r w:rsidRPr="00B60191">
        <w:t xml:space="preserve"> varit föremål för omfattande nedskärningar och nedprioriteringar i landets kommuner. På många håll såg kommissionen att kontinuiteten i verksamheten gått förlorad och konstaterade också ett behov av kompetensutveckling inom dessa omr</w:t>
      </w:r>
      <w:r w:rsidRPr="00B60191">
        <w:t>å</w:t>
      </w:r>
      <w:r w:rsidRPr="00B60191">
        <w:t>den. Även myndigheterna på kontrollområdet har fått vidkännas nedskärnin</w:t>
      </w:r>
      <w:r w:rsidRPr="00B60191">
        <w:t>g</w:t>
      </w:r>
      <w:r w:rsidRPr="00B60191">
        <w:t>ar och andra förändringar under senare år. Narkotikakommissionen fann att det inom dessa myndigheter emellertid inte råder någon oklarhet kring sådana frågor som syfte, mål och medel för narkotikabekämpni</w:t>
      </w:r>
      <w:r w:rsidRPr="00B60191">
        <w:t xml:space="preserve">ngen. </w:t>
      </w:r>
    </w:p>
    <w:p w:rsidR="008C4C9F" w:rsidRPr="00B60191" w:rsidRDefault="008C4C9F">
      <w:pPr>
        <w:pStyle w:val="Normaltindrag"/>
      </w:pPr>
      <w:r w:rsidRPr="00B60191">
        <w:t>Karakteristiskt för den svenska politiken är att den bygger på en balans mellan insatser ägnade att dämpa efterfrågan och begränsa tillgången på narkotika. Balansen mellan olika åtgärdsområden, ansåg kommissionen, har förskjutits. Framför allt har alltså det förebyggande arbetet liksom vård- och behandlingsinsatserna fö</w:t>
      </w:r>
      <w:r w:rsidRPr="00B60191">
        <w:t>r</w:t>
      </w:r>
      <w:r w:rsidRPr="00B60191">
        <w:t>svagats.</w:t>
      </w:r>
    </w:p>
    <w:p w:rsidR="008C4C9F" w:rsidRPr="00B60191" w:rsidRDefault="008C4C9F">
      <w:pPr>
        <w:pStyle w:val="Normaltindrag"/>
      </w:pPr>
      <w:r w:rsidRPr="00B60191">
        <w:t xml:space="preserve"> Mot bakgrund av de brister som Narkotikakommissionen påtalat present</w:t>
      </w:r>
      <w:r w:rsidRPr="00B60191">
        <w:t>e</w:t>
      </w:r>
      <w:r w:rsidRPr="00B60191">
        <w:t>rar regeringen i propositionen sitt förslag till nationell handlingsplan mot narkotika. Redan i inledningen slås fast att målet för den svenska narkotik</w:t>
      </w:r>
      <w:r w:rsidRPr="00B60191">
        <w:t>a</w:t>
      </w:r>
      <w:r w:rsidRPr="00B60191">
        <w:t>politiken även i fortsättningen skall vara ett narkotikafritt samhälle. I prop</w:t>
      </w:r>
      <w:r w:rsidRPr="00B60191">
        <w:t>o</w:t>
      </w:r>
      <w:r w:rsidRPr="00B60191">
        <w:t>sitionen lägger regeringen fast grundvalarna för hur en förstärkning av sa</w:t>
      </w:r>
      <w:r w:rsidRPr="00B60191">
        <w:t>m</w:t>
      </w:r>
      <w:r w:rsidRPr="00B60191">
        <w:t>hällets insatser under åren 2002–2005 skall genomföras. För att återställa balansen i den svenska narkotikapolitiken krävs enligt regeringen en förstär</w:t>
      </w:r>
      <w:r w:rsidRPr="00B60191">
        <w:t>k</w:t>
      </w:r>
      <w:r w:rsidRPr="00B60191">
        <w:t>ning av det förebyggande arbetet och av vård- och be</w:t>
      </w:r>
      <w:r w:rsidRPr="00B60191">
        <w:t>handlingsinsatserna. Det skall dock inte ske genom att trappa ned på de åtgärder som syftar till att minska tillgången på narkotika; balansen måste finnas på en hög – inte på en låg – kv</w:t>
      </w:r>
      <w:r w:rsidRPr="00B60191">
        <w:t>a</w:t>
      </w:r>
      <w:r w:rsidRPr="00B60191">
        <w:t xml:space="preserve">litativ nivå. </w:t>
      </w:r>
    </w:p>
    <w:p w:rsidR="008C4C9F" w:rsidRPr="00B60191" w:rsidRDefault="008C4C9F">
      <w:pPr>
        <w:pStyle w:val="Normaltindrag"/>
      </w:pPr>
      <w:r w:rsidRPr="00B60191">
        <w:t>Huvuddragen i handlingsplanen bygger på en förstärkt politisk prioritering av narkotikafrågan, förbättrat samarbete mellan olika myndigheter och mellan myndigheter och organisationer, metod- och kompetensutveckling, forskning, förbättrade metoder för att följa narkotikautvecklingen och samhällets insatser sam</w:t>
      </w:r>
      <w:r w:rsidRPr="00B60191">
        <w:t>t ett ökat internationellt samarbete. Tyngdpunkten på de förstärkta insa</w:t>
      </w:r>
      <w:r w:rsidRPr="00B60191">
        <w:t>t</w:t>
      </w:r>
      <w:r w:rsidRPr="00B60191">
        <w:t>ser som regeringen anser bör genomföras ligger på insatser mot efterfrågan: förebyggande insatser, tidiga insatser samt vård och behandling av missbruk</w:t>
      </w:r>
      <w:r w:rsidRPr="00B60191">
        <w:t>a</w:t>
      </w:r>
      <w:r w:rsidRPr="00B60191">
        <w:t>re. Vidare läggs stor tyngd i den nationella handlingsplanen på att förstärka kriminalvårdens behandling</w:t>
      </w:r>
      <w:r w:rsidRPr="00B60191">
        <w:t>s</w:t>
      </w:r>
      <w:r w:rsidRPr="00B60191">
        <w:t xml:space="preserve">insatser. </w:t>
      </w:r>
    </w:p>
    <w:p w:rsidR="008C4C9F" w:rsidRPr="00B60191" w:rsidRDefault="008C4C9F">
      <w:pPr>
        <w:pStyle w:val="Normaltindrag"/>
      </w:pPr>
      <w:r w:rsidRPr="00B60191">
        <w:t>Utskottet anser för sin del att det inte råder någon tvekan om att det öve</w:t>
      </w:r>
      <w:r w:rsidRPr="00B60191">
        <w:t>r</w:t>
      </w:r>
      <w:r w:rsidRPr="00B60191">
        <w:t>gripande målet för narkotikapolitiken även fortsättningsvis skall vara ett samhälle fritt från narkotika. Genom de förslag som regeringen lägger fram i propositionen kommer samhällets samlade insatser att förstärkas på ett sätt som utskottet finner angeläget. Utskottet delar också uppfattningen att det i första hand är det förebyggande arbetet liksom vård- och behandlingsinsa</w:t>
      </w:r>
      <w:r w:rsidRPr="00B60191">
        <w:t>t</w:t>
      </w:r>
      <w:r w:rsidRPr="00B60191">
        <w:t xml:space="preserve">serna som måste förstärkas. Särskilt vill utskottet här understryka de insatser som rör kriminalvårdens behandlingsinsatser. </w:t>
      </w:r>
    </w:p>
    <w:p w:rsidR="008C4C9F" w:rsidRPr="00B60191" w:rsidRDefault="008C4C9F">
      <w:pPr>
        <w:pStyle w:val="Normaltindrag"/>
      </w:pPr>
      <w:r w:rsidRPr="00B60191">
        <w:t>Tyngdp</w:t>
      </w:r>
      <w:r w:rsidRPr="00B60191">
        <w:t>unkten i handlingsplanen ligger på det förebyggande området. Detta är dock – vilket förespråkas i motion So34 (m) yrkande 1 – ingen a</w:t>
      </w:r>
      <w:r w:rsidRPr="00B60191">
        <w:t>n</w:t>
      </w:r>
      <w:r w:rsidRPr="00B60191">
        <w:t>ledning att avslå propositionen. Samtidigt vill utskottet peka på vikten av att åtgärderna mot utbudet av narkotika inte kommer i skymundan. Även om dessa frågor fått ett förhållandevis litet utrymme i propositionen får man enligt utskottet förutsätta att dessa får vederbörlig uppmärksamhet i arbetet med att genomföra handlingsplanen. Utskottet vill i sammanhanget erinra om a</w:t>
      </w:r>
      <w:r w:rsidRPr="00B60191">
        <w:t>tt insatserna mot narkotika redan är en prioriterad uppgift inte bara för kr</w:t>
      </w:r>
      <w:r w:rsidRPr="00B60191">
        <w:t>i</w:t>
      </w:r>
      <w:r w:rsidRPr="00B60191">
        <w:t xml:space="preserve">minalvården utan också för t.ex. polisen och åklagarverksamheten.  </w:t>
      </w:r>
    </w:p>
    <w:p w:rsidR="008C4C9F" w:rsidRPr="00B60191" w:rsidRDefault="008C4C9F">
      <w:pPr>
        <w:pStyle w:val="Normaltindrag"/>
      </w:pPr>
      <w:r w:rsidRPr="00B60191">
        <w:t>Mot bakgrund av det sagda övergår utskottet här till vissa enskildheter i handlingsplanen i vilka motionsyrkanden väckts som faller under justitieu</w:t>
      </w:r>
      <w:r w:rsidRPr="00B60191">
        <w:t>t</w:t>
      </w:r>
      <w:r w:rsidRPr="00B60191">
        <w:t xml:space="preserve">skottets beredningsområde. </w:t>
      </w:r>
    </w:p>
    <w:p w:rsidR="008C4C9F" w:rsidRPr="00B60191" w:rsidRDefault="008C4C9F">
      <w:pPr>
        <w:pStyle w:val="Rubrik3"/>
        <w:rPr>
          <w:noProof w:val="0"/>
        </w:rPr>
      </w:pPr>
      <w:bookmarkStart w:id="133" w:name="_Toc3100540"/>
      <w:bookmarkStart w:id="134" w:name="_Toc4225029"/>
      <w:bookmarkStart w:id="135" w:name="_Toc4225593"/>
      <w:bookmarkStart w:id="136" w:name="_Toc4480224"/>
      <w:r w:rsidRPr="00B60191">
        <w:rPr>
          <w:noProof w:val="0"/>
        </w:rPr>
        <w:t>Tidiga insatser</w:t>
      </w:r>
      <w:bookmarkEnd w:id="133"/>
      <w:bookmarkEnd w:id="134"/>
      <w:bookmarkEnd w:id="135"/>
      <w:bookmarkEnd w:id="136"/>
    </w:p>
    <w:p w:rsidR="008C4C9F" w:rsidRPr="00B60191" w:rsidRDefault="008C4C9F">
      <w:pPr>
        <w:pStyle w:val="Rubrik4"/>
        <w:rPr>
          <w:noProof w:val="0"/>
        </w:rPr>
      </w:pPr>
      <w:bookmarkStart w:id="137" w:name="_Toc3100541"/>
      <w:bookmarkStart w:id="138" w:name="_Toc4225030"/>
      <w:bookmarkStart w:id="139" w:name="_Toc4225594"/>
      <w:bookmarkStart w:id="140" w:name="_Toc4480225"/>
      <w:r w:rsidRPr="00B60191">
        <w:rPr>
          <w:noProof w:val="0"/>
        </w:rPr>
        <w:t>Drogtester av barn under 15 år</w:t>
      </w:r>
      <w:bookmarkEnd w:id="137"/>
      <w:bookmarkEnd w:id="138"/>
      <w:bookmarkEnd w:id="139"/>
      <w:bookmarkEnd w:id="140"/>
    </w:p>
    <w:p w:rsidR="008C4C9F" w:rsidRPr="00B60191" w:rsidRDefault="008C4C9F">
      <w:r w:rsidRPr="00B60191">
        <w:t>Genom att fängelse infördes i straffskalan för eget bruk av narkotika år 1993 blev det möjligt för polisen att ta urin- eller blodprov för att kontrollera och säkra bevisning om ett misstänkt narkotikabrott. Syftet med lagändringen var framför allt att genom en tidig upptäckt ge möjligheter att ingripa tidigt och därigenom fö</w:t>
      </w:r>
      <w:r w:rsidRPr="00B60191">
        <w:t>r</w:t>
      </w:r>
      <w:r w:rsidRPr="00B60191">
        <w:t xml:space="preserve">hindra att unga människor fastnar i missbruk. </w:t>
      </w:r>
    </w:p>
    <w:p w:rsidR="008C4C9F" w:rsidRPr="00B60191" w:rsidRDefault="008C4C9F">
      <w:pPr>
        <w:pStyle w:val="Normaltindrag"/>
      </w:pPr>
      <w:r w:rsidRPr="00B60191">
        <w:t>Den bestämmelse som tillämpas vid sådan provtagning är 28 kap. 12 § rättegångsbalken enligt vilken den som skäligen kan misstänkas för ett brott på vilket fängelse kan följa får kroppsbesiktigas för att söka efter föremål som kan tas i beslag eller annars för att utröna omständigheter som kan vara av betydelse för utredningen om brottet. Om den misstänkte inte har fyllt 21 år finns särskilda bestämmelser i lagen (1964:167) med särskilda bestämmelser om unga la</w:t>
      </w:r>
      <w:r w:rsidRPr="00B60191">
        <w:t>göverträdare, som i dessa delar ersätter rättegångsbalkens regler. Enligt lagen gäller bl.a. att om någon är misstänkt för att före 15 års ålder ha begått ett brott på vilket fängelse kan följa får, om det finns särskilda skäl beslag, husrannsakan och kroppsvisitation enligt bestämmelserna i rätt</w:t>
      </w:r>
      <w:r w:rsidRPr="00B60191">
        <w:t>e</w:t>
      </w:r>
      <w:r w:rsidRPr="00B60191">
        <w:t>gångsbalken företas mot den unge. Däremot saknas möjligheten till kroppsb</w:t>
      </w:r>
      <w:r w:rsidRPr="00B60191">
        <w:t>e</w:t>
      </w:r>
      <w:r w:rsidRPr="00B60191">
        <w:t xml:space="preserve">siktning av barn under 15 år. </w:t>
      </w:r>
    </w:p>
    <w:p w:rsidR="008C4C9F" w:rsidRPr="00B60191" w:rsidRDefault="008C4C9F">
      <w:pPr>
        <w:pStyle w:val="Normaltindrag"/>
      </w:pPr>
      <w:r w:rsidRPr="00B60191">
        <w:t>I motionerna So26 (m) (delvis), So30 (fp) yrkande 12, So31 (m) yrkande 4, So35 (kd) yrkande 9, Ju285 (m) yrka</w:t>
      </w:r>
      <w:r w:rsidRPr="00B60191">
        <w:t>nde 4, Ju389 (kd) yrkande 5 och So371 (m) yrkande 4 begärs möjligheter för polisen att ta blodprov och uri</w:t>
      </w:r>
      <w:r w:rsidRPr="00B60191">
        <w:t>n</w:t>
      </w:r>
      <w:r w:rsidRPr="00B60191">
        <w:t xml:space="preserve">prov på barn under 15 år i syfte att klarlägga om barnet använt narkotika. I motionerna So27 yrkande 7, So34 yrkande 7 och Ju322 yrkande 4 (samtliga m) begärs en sådan möjlighet från tolv års ålder. Syftet med provtagningarna är att ett begynnande missbruk skall kunna upptäckas så tidigt som möjligt. </w:t>
      </w:r>
    </w:p>
    <w:p w:rsidR="008C4C9F" w:rsidRPr="00B60191" w:rsidRDefault="008C4C9F">
      <w:pPr>
        <w:pStyle w:val="Normaltindrag"/>
      </w:pPr>
      <w:r w:rsidRPr="00B60191">
        <w:t xml:space="preserve">Frågan om drogtester av barn under 15 år behandlas inte i propositionen. </w:t>
      </w:r>
    </w:p>
    <w:p w:rsidR="008C4C9F" w:rsidRPr="00B60191" w:rsidRDefault="008C4C9F">
      <w:pPr>
        <w:pStyle w:val="Normaltindrag"/>
      </w:pPr>
      <w:r w:rsidRPr="00B60191">
        <w:t>När det gäller barn och ungdomar anför regeringen att det finns två grun</w:t>
      </w:r>
      <w:r w:rsidRPr="00B60191">
        <w:t>d</w:t>
      </w:r>
      <w:r w:rsidRPr="00B60191">
        <w:t>principer i arbetet med ungdomar som har påbörjat ett missbruk: tidig up</w:t>
      </w:r>
      <w:r w:rsidRPr="00B60191">
        <w:t>p</w:t>
      </w:r>
      <w:r w:rsidRPr="00B60191">
        <w:t>täckt och tydlig reaktion. För att kunna nå de ungdomar som har börjat exp</w:t>
      </w:r>
      <w:r w:rsidRPr="00B60191">
        <w:t>e</w:t>
      </w:r>
      <w:r w:rsidRPr="00B60191">
        <w:t>rimentera med narkotika måste det finnas ett fungerande skyddsnät omkring dem i skolan, lokalsamhället och ett strukturerat samarbete mellan socia</w:t>
      </w:r>
      <w:r w:rsidRPr="00B60191">
        <w:t>l</w:t>
      </w:r>
      <w:r w:rsidRPr="00B60191">
        <w:t>tjänst, polis, skola, fritidsverksamhet och frivilligorganisationer. Regeringen föreslår i propositionen förstärkta insatser för att råd, stöd och hjälp skall nå människor i ett så tidigt stadium av missbruket som mö</w:t>
      </w:r>
      <w:r w:rsidRPr="00B60191">
        <w:t>jligt. Detta innefattar även insatser rikt</w:t>
      </w:r>
      <w:r w:rsidRPr="00B60191">
        <w:t>a</w:t>
      </w:r>
      <w:r w:rsidRPr="00B60191">
        <w:t xml:space="preserve">de mot föräldrar. </w:t>
      </w:r>
    </w:p>
    <w:p w:rsidR="008C4C9F" w:rsidRPr="00B60191" w:rsidRDefault="008C4C9F">
      <w:pPr>
        <w:pStyle w:val="Normaltindrag"/>
      </w:pPr>
      <w:r w:rsidRPr="00B60191">
        <w:t xml:space="preserve">Utskottet har vid ett flertal tidigare tillfällen behandlat frågan om att införa drogtester av barn under 15 år. En mer utförlig beskrivning av gällande rätt finns i betänkande 1996/97:JuU12 s. 11 f. Utskottet har härvid hänvisat till förarbetena till bestämmelsen om beslag, husrannsakan och kroppsvisitation i lagen med särskilda bestämmelser om unga lagöverträdare då den infördes år 1985 (prop. 1983/84:187, bet. 1984/85:JuU6, rskr. 1984/85:37). </w:t>
      </w:r>
      <w:r w:rsidRPr="00B60191">
        <w:t>Där anfördes att det fick anses tveksamt i vilken utsträckning tvångsmedel som beslag, husrannsakan, kroppsvisitation och kroppsbesiktning fick användas mot den som var misstänkt för brott och som inte fyllt 15 år. När det gällde kroppsb</w:t>
      </w:r>
      <w:r w:rsidRPr="00B60191">
        <w:t>e</w:t>
      </w:r>
      <w:r w:rsidRPr="00B60191">
        <w:t>siktning framstod det praktiska behovet av att använda det tvångsmedlet som ganska ringa beträffande den ifrågavarande ålderskategorin. Dessutom kunde lämpligheten sättas i fråga av att använda kroppsbesiktning i fråga om barn som befann sig i förpuberteten och i en känslig</w:t>
      </w:r>
      <w:r w:rsidRPr="00B60191">
        <w:t xml:space="preserve"> period av sin utveckling. Tvärtom var ett särskilt hänsynstagande till den personliga integriteten p</w:t>
      </w:r>
      <w:r w:rsidRPr="00B60191">
        <w:t>å</w:t>
      </w:r>
      <w:r w:rsidRPr="00B60191">
        <w:t>kallad. Kroppsbesiktning borde alltså inte få företas i fråga om denna ålder</w:t>
      </w:r>
      <w:r w:rsidRPr="00B60191">
        <w:t>s</w:t>
      </w:r>
      <w:r w:rsidRPr="00B60191">
        <w:t xml:space="preserve">kategori. De tvångsmedel som borde komma i fråga mot barn under 15 år var således beslag, husrannsakan och kroppsvisitation. De borde dock tillämpas restriktivt (a.a. prop. s. 28 f). </w:t>
      </w:r>
    </w:p>
    <w:p w:rsidR="008C4C9F" w:rsidRPr="00B60191" w:rsidRDefault="008C4C9F">
      <w:pPr>
        <w:pStyle w:val="Normaltindrag"/>
      </w:pPr>
      <w:r w:rsidRPr="00B60191">
        <w:t>Utskottet har under senare år funnit att de skäl mot kroppsbesiktning av barn under 15 år som anfördes i propositionen alltjämt är giltiga. Sedan Na</w:t>
      </w:r>
      <w:r w:rsidRPr="00B60191">
        <w:t>r</w:t>
      </w:r>
      <w:r w:rsidRPr="00B60191">
        <w:t>kotikakommissionen tillsattes har hänvisats till arbetet i den samt senast i betänkande 2000/01:JuU13 s. 14 till beredningen av kommissionens betä</w:t>
      </w:r>
      <w:r w:rsidRPr="00B60191">
        <w:t>n</w:t>
      </w:r>
      <w:r w:rsidRPr="00B60191">
        <w:t>kande. I detta tog kommissionen ställning mot att införa en möjlighet till drogtester av barn under 15 år. Kommissionen fann i sina överväganden att de eventuella vinster en sådan möjlighet skulle kunna leda till inte kan anses stå i rimlig proportion till det ingrepp som ett tvångsvis drogtest utgör för barnet. Narkotikakommissionen ansåg att de argument som fr</w:t>
      </w:r>
      <w:r w:rsidRPr="00B60191">
        <w:t>amfördes till stöd för att inte tillåta kroppsbesiktning av barn under 15 år fortfarande är giltiga, även om behovet av att använda ett sådant tvångsmedel möjligen kan vara något större i dag. Kommissionen framhöll att man i sammanhanget skall hålla i minnet att en kroppsbesiktning i de aktuella fallen skall ske i brottsutredande syfte. När det gäller barn under 15 år, som alltså inte är straffmyndiga, ansåg kommissionen det inte vara rimligt att med hjälp av ett straffprocessuellt tvångsmedel utreda ett br</w:t>
      </w:r>
      <w:r w:rsidRPr="00B60191">
        <w:t>ott som består i ett eget bruk av narkotika. Här eri</w:t>
      </w:r>
      <w:r w:rsidRPr="00B60191">
        <w:t>n</w:t>
      </w:r>
      <w:r w:rsidRPr="00B60191">
        <w:t>rade kommissionen särskilt om att när det gäller de mindre ingripande tvångsmedel som får tillämpas mot barn under 15 år – beslag, husrannsakan och kroppsvisitation – gäller att de skall tillämpas restriktivt och endast vid misstanke om allvarlig brottslighet eller brottslighet av större omfattning. Eget bruk av narkotika är enligt gällande rätt inte att betrakta som ett allva</w:t>
      </w:r>
      <w:r w:rsidRPr="00B60191">
        <w:t>r</w:t>
      </w:r>
      <w:r w:rsidRPr="00B60191">
        <w:t>ligt brott; en annan sak, underströk kommissionen, är att det utgör ett svårt s</w:t>
      </w:r>
      <w:r w:rsidRPr="00B60191">
        <w:t>ocialt problem. Att en så ung person som nu är i fråga, avslutade kommi</w:t>
      </w:r>
      <w:r w:rsidRPr="00B60191">
        <w:t>s</w:t>
      </w:r>
      <w:r w:rsidRPr="00B60191">
        <w:t>sionen, befinner sig i sådana omständigheter att det skulle vara aktuellt med att tvångsvis utföra ett drogtest utgör också ett fullt tillräckligt skäl för socia</w:t>
      </w:r>
      <w:r w:rsidRPr="00B60191">
        <w:t>l</w:t>
      </w:r>
      <w:r w:rsidRPr="00B60191">
        <w:t>tjänsten att utreda det akt</w:t>
      </w:r>
      <w:r w:rsidRPr="00B60191">
        <w:t>u</w:t>
      </w:r>
      <w:r w:rsidRPr="00B60191">
        <w:t>ella barnets levnadsförhållanden.</w:t>
      </w:r>
    </w:p>
    <w:p w:rsidR="008C4C9F" w:rsidRPr="00B60191" w:rsidRDefault="008C4C9F">
      <w:pPr>
        <w:pStyle w:val="Normaltindrag"/>
      </w:pPr>
      <w:r w:rsidRPr="00B60191">
        <w:t>Utskottet finner för sin del att de skäl som anförts mot att införa drogtester av barn under 15 år alltjämt är bärkraftiga. Som Narkotikakommissionen framhållit bör misstanken om att ett barn missbrukar narkotika led</w:t>
      </w:r>
      <w:r w:rsidRPr="00B60191">
        <w:t>a till åtgä</w:t>
      </w:r>
      <w:r w:rsidRPr="00B60191">
        <w:t>r</w:t>
      </w:r>
      <w:r w:rsidRPr="00B60191">
        <w:t xml:space="preserve">der, oavsett om något drogtest föreligger. Utskottet föreslår att socialutskottet avstyrker bifall till motionerna So26, So27, So30, So31, So34, So35, Ju285, Ju389, Ju322 och So371 i här berörda delar. </w:t>
      </w:r>
    </w:p>
    <w:p w:rsidR="008C4C9F" w:rsidRPr="00B60191" w:rsidRDefault="008C4C9F">
      <w:pPr>
        <w:pStyle w:val="Rubrik3"/>
        <w:rPr>
          <w:noProof w:val="0"/>
        </w:rPr>
      </w:pPr>
      <w:bookmarkStart w:id="141" w:name="_Toc3100542"/>
      <w:bookmarkStart w:id="142" w:name="_Toc4225031"/>
      <w:bookmarkStart w:id="143" w:name="_Toc4225595"/>
      <w:bookmarkStart w:id="144" w:name="_Toc4480226"/>
      <w:r w:rsidRPr="00B60191">
        <w:rPr>
          <w:noProof w:val="0"/>
        </w:rPr>
        <w:t>Insatser mot utbudet</w:t>
      </w:r>
      <w:bookmarkEnd w:id="141"/>
      <w:bookmarkEnd w:id="142"/>
      <w:bookmarkEnd w:id="143"/>
      <w:bookmarkEnd w:id="144"/>
    </w:p>
    <w:p w:rsidR="008C4C9F" w:rsidRPr="00B60191" w:rsidRDefault="008C4C9F">
      <w:pPr>
        <w:pStyle w:val="Rubrik4"/>
        <w:rPr>
          <w:noProof w:val="0"/>
        </w:rPr>
      </w:pPr>
      <w:bookmarkStart w:id="145" w:name="_Toc3100543"/>
      <w:bookmarkStart w:id="146" w:name="_Toc4225032"/>
      <w:bookmarkStart w:id="147" w:name="_Toc4225596"/>
      <w:bookmarkStart w:id="148" w:name="_Toc4480227"/>
      <w:r w:rsidRPr="00B60191">
        <w:rPr>
          <w:noProof w:val="0"/>
        </w:rPr>
        <w:t>Organisation och metoder</w:t>
      </w:r>
      <w:bookmarkEnd w:id="145"/>
      <w:bookmarkEnd w:id="146"/>
      <w:bookmarkEnd w:id="147"/>
      <w:bookmarkEnd w:id="148"/>
    </w:p>
    <w:p w:rsidR="008C4C9F" w:rsidRPr="00B60191" w:rsidRDefault="008C4C9F">
      <w:r w:rsidRPr="00B60191">
        <w:t>I några motioner behandlas frågor om polisens organisation och metoder. I motionerna So27 (m) yrkande 16, So30 (fp) yrkande 5, So34 (m) yrkande 8 och Ju322 (m) yrkande 2 anser motionärerna sålunda att det inom polisen bör finnas specialiserade narkotikaenheter. I andra motionsyrkanden tas frågor upp om polisens resurser. I motion So29 (s) yrkande 3 föreslås en inventering av behovet av mer resurser till bl.a. polisen. I motionerna So31 yrkande 6 och So34 yrkande 10 (båda m) krävs ökade resurser till fler p</w:t>
      </w:r>
      <w:r w:rsidRPr="00B60191">
        <w:t xml:space="preserve">oliser. Också i So35 (kd) yrkandena 10–12 krävs ökade resurser, bl.a. för att polisen skall kunna arbeta med förebyggande arbete i skolorna. För att frigöra resurser till detta anser motionärerna bl.a. att det bör anställas fler civila inom polisen. Slutligen anser motionärerna i So28 (c) yrkande 10 att utbildningen av narkotikahundar hos bl.a. polisen skall öka. </w:t>
      </w:r>
    </w:p>
    <w:p w:rsidR="008C4C9F" w:rsidRPr="00B60191" w:rsidRDefault="008C4C9F">
      <w:pPr>
        <w:pStyle w:val="Normaltindrag"/>
      </w:pPr>
      <w:r w:rsidRPr="00B60191">
        <w:t xml:space="preserve">Regeringen avser att ge Rikspolisstyrelsen i uppdrag att inom ramen för sin löpande inspektionsverksamhet göra en särskild inspektion för att se </w:t>
      </w:r>
      <w:r w:rsidRPr="00B60191">
        <w:t>till att polisens narkotikabekämpning bedrivs på ett effektivt sätt. Syftet är att se hur arbetet mot narkotikabrottsligheten är organiserat och dimensionerat samt hur de olika nivåerna samverkar. Härtill aviserar regeringen att den kommer att ge Brottsförebyggande rådet i uppdrag att utvärdera effekterna av polisens arbete för att bekämpa narkotikabrottsligheten. Uppdraget till Rikspolisstyre</w:t>
      </w:r>
      <w:r w:rsidRPr="00B60191">
        <w:t>l</w:t>
      </w:r>
      <w:r w:rsidRPr="00B60191">
        <w:t xml:space="preserve">sen och Brottsförebyggande rådet avses enligt regeringen ge en god bild av vilka förbättringar som kan behövas för </w:t>
      </w:r>
      <w:r w:rsidRPr="00B60191">
        <w:t>att polisens arbete mot narkotik</w:t>
      </w:r>
      <w:r w:rsidRPr="00B60191">
        <w:t>a</w:t>
      </w:r>
      <w:r w:rsidRPr="00B60191">
        <w:t>brottsligheten skall kunna u</w:t>
      </w:r>
      <w:r w:rsidRPr="00B60191">
        <w:t>t</w:t>
      </w:r>
      <w:r w:rsidRPr="00B60191">
        <w:t xml:space="preserve">vecklas vidare. </w:t>
      </w:r>
    </w:p>
    <w:p w:rsidR="008C4C9F" w:rsidRPr="00B60191" w:rsidRDefault="008C4C9F">
      <w:pPr>
        <w:pStyle w:val="Normaltindrag"/>
      </w:pPr>
      <w:r w:rsidRPr="00B60191">
        <w:t>Utskottet vill för egen del understryka vikten av att polisens resurser a</w:t>
      </w:r>
      <w:r w:rsidRPr="00B60191">
        <w:t>n</w:t>
      </w:r>
      <w:r w:rsidRPr="00B60191">
        <w:t>vänds på ett sådant sätt att brottsbekämpningen blir så effektiv som möjligt. De uppdrag som regeringen nu kommer att lämna Rikspolisstyrelsen och Brottsförebyggande rådet bör enligt utskottets mening kunna utgöra ett värd</w:t>
      </w:r>
      <w:r w:rsidRPr="00B60191">
        <w:t>e</w:t>
      </w:r>
      <w:r w:rsidRPr="00B60191">
        <w:t>fullt underlag för att ytterligare kunna effektivisera polisens arbete mot na</w:t>
      </w:r>
      <w:r w:rsidRPr="00B60191">
        <w:t>r</w:t>
      </w:r>
      <w:r w:rsidRPr="00B60191">
        <w:t>kotika. Härvid kan man förutsätta att sådana frågor som tas upp i motionsy</w:t>
      </w:r>
      <w:r w:rsidRPr="00B60191">
        <w:t>r</w:t>
      </w:r>
      <w:r w:rsidRPr="00B60191">
        <w:t>kandena kommer att beröras. Utskottet föreslår mot den bakgrunden att soc</w:t>
      </w:r>
      <w:r w:rsidRPr="00B60191">
        <w:t>i</w:t>
      </w:r>
      <w:r w:rsidRPr="00B60191">
        <w:t>alutskottet avstyrker bifall till motionerna So27, So28, So29</w:t>
      </w:r>
      <w:r w:rsidRPr="00B60191">
        <w:t xml:space="preserve">, So30, So31, So34, So35 och Ju322 i här behandlade delar. </w:t>
      </w:r>
    </w:p>
    <w:p w:rsidR="008C4C9F" w:rsidRPr="00B60191" w:rsidRDefault="008C4C9F">
      <w:pPr>
        <w:pStyle w:val="Rubrik4"/>
        <w:spacing w:before="375"/>
        <w:rPr>
          <w:noProof w:val="0"/>
        </w:rPr>
      </w:pPr>
      <w:bookmarkStart w:id="149" w:name="_Toc3100544"/>
      <w:bookmarkStart w:id="150" w:name="_Toc4225033"/>
      <w:bookmarkStart w:id="151" w:name="_Toc4225597"/>
      <w:bookmarkStart w:id="152" w:name="_Toc4480228"/>
      <w:r w:rsidRPr="00B60191">
        <w:rPr>
          <w:noProof w:val="0"/>
        </w:rPr>
        <w:t>Särskilda spaningsmetoder, m.m.</w:t>
      </w:r>
      <w:bookmarkEnd w:id="149"/>
      <w:bookmarkEnd w:id="150"/>
      <w:bookmarkEnd w:id="151"/>
      <w:bookmarkEnd w:id="152"/>
      <w:r w:rsidRPr="00B60191">
        <w:rPr>
          <w:noProof w:val="0"/>
        </w:rPr>
        <w:t xml:space="preserve"> </w:t>
      </w:r>
    </w:p>
    <w:p w:rsidR="008C4C9F" w:rsidRPr="00B60191" w:rsidRDefault="008C4C9F">
      <w:r w:rsidRPr="00B60191">
        <w:t>I motionerna So28 (c) yrkande 11 anser motionärerna att buggning skall tillåtas vid misstänkt grov brottslighet. Vidare begärs i motion So34 (m) yrkande 9 att förutsättningarna för hemlig teleavlyssning liksom för förve</w:t>
      </w:r>
      <w:r w:rsidRPr="00B60191">
        <w:t>r</w:t>
      </w:r>
      <w:r w:rsidRPr="00B60191">
        <w:t xml:space="preserve">kande skall utredas. </w:t>
      </w:r>
    </w:p>
    <w:p w:rsidR="008C4C9F" w:rsidRPr="00B60191" w:rsidRDefault="008C4C9F">
      <w:pPr>
        <w:pStyle w:val="Normaltindrag"/>
      </w:pPr>
      <w:r w:rsidRPr="00B60191">
        <w:t>Såvitt gäller de s.k. särskilda spaningsmetoderna har regeringen i propos</w:t>
      </w:r>
      <w:r w:rsidRPr="00B60191">
        <w:t>i</w:t>
      </w:r>
      <w:r w:rsidRPr="00B60191">
        <w:t>tionen förklarat att den inte har för avsikt att i detta sammanhang vidta några åtgä</w:t>
      </w:r>
      <w:r w:rsidRPr="00B60191">
        <w:t>r</w:t>
      </w:r>
      <w:r w:rsidRPr="00B60191">
        <w:t>der.</w:t>
      </w:r>
    </w:p>
    <w:p w:rsidR="008C4C9F" w:rsidRPr="00B60191" w:rsidRDefault="008C4C9F">
      <w:pPr>
        <w:pStyle w:val="Normaltindrag"/>
      </w:pPr>
      <w:r w:rsidRPr="00B60191">
        <w:t>Vad först gäller buggning och hemlig teleavlyssning var dessa frågor f</w:t>
      </w:r>
      <w:r w:rsidRPr="00B60191">
        <w:t>ö</w:t>
      </w:r>
      <w:r w:rsidRPr="00B60191">
        <w:t>remål för utskottets och riksdagens överväganden så sent som i februari 2002. Då avstyrktes bifall till motsvarande motionsyrkanden med hänvisning till att frågan om hemliga tvångsmedel för närvarande bereds i Regeringskansliet. Så är alltjämt fallet. Justitieutskottet föreslår mot denna bakgrund att också soc</w:t>
      </w:r>
      <w:r w:rsidRPr="00B60191">
        <w:t>i</w:t>
      </w:r>
      <w:r w:rsidRPr="00B60191">
        <w:t>alutskottet a</w:t>
      </w:r>
      <w:r w:rsidRPr="00B60191">
        <w:t>v</w:t>
      </w:r>
      <w:r w:rsidRPr="00B60191">
        <w:t xml:space="preserve">styrker bifall till motionerna So28 och So34 i dessa delar. </w:t>
      </w:r>
    </w:p>
    <w:p w:rsidR="008C4C9F" w:rsidRPr="00B60191" w:rsidRDefault="008C4C9F">
      <w:pPr>
        <w:pStyle w:val="Normaltindrag"/>
      </w:pPr>
      <w:r w:rsidRPr="00B60191">
        <w:t xml:space="preserve">Bestämmelserna om förverkande har nyligen varit föremål för översyn. Den s.k. Förverkandeutredningen överlämnade i december </w:t>
      </w:r>
      <w:r w:rsidRPr="00B60191">
        <w:t>1999 sitt betä</w:t>
      </w:r>
      <w:r w:rsidRPr="00B60191">
        <w:t>n</w:t>
      </w:r>
      <w:r w:rsidRPr="00B60191">
        <w:t>kande Effektivare förverkandelagstiftning (SOU 1999:147) till regeringen. Betänkandet har remissbehandlats och bereds i Justitiedepartementet. U</w:t>
      </w:r>
      <w:r w:rsidRPr="00B60191">
        <w:t>t</w:t>
      </w:r>
      <w:r w:rsidRPr="00B60191">
        <w:t xml:space="preserve">skottet anser att detta arbete inte bör föregripas och föreslår att socialutskottet avstyrker bifall till motion So34 i denna del.  </w:t>
      </w:r>
    </w:p>
    <w:p w:rsidR="008C4C9F" w:rsidRPr="00B60191" w:rsidRDefault="008C4C9F">
      <w:pPr>
        <w:pStyle w:val="Rubrik4"/>
        <w:spacing w:before="375"/>
        <w:rPr>
          <w:noProof w:val="0"/>
        </w:rPr>
      </w:pPr>
      <w:bookmarkStart w:id="153" w:name="_Toc3100545"/>
      <w:bookmarkStart w:id="154" w:name="_Toc4225034"/>
      <w:bookmarkStart w:id="155" w:name="_Toc4225598"/>
      <w:bookmarkStart w:id="156" w:name="_Toc4480229"/>
      <w:r w:rsidRPr="00B60191">
        <w:rPr>
          <w:noProof w:val="0"/>
        </w:rPr>
        <w:t>Kräkmedel</w:t>
      </w:r>
      <w:bookmarkEnd w:id="153"/>
      <w:bookmarkEnd w:id="154"/>
      <w:bookmarkEnd w:id="155"/>
      <w:bookmarkEnd w:id="156"/>
    </w:p>
    <w:p w:rsidR="008C4C9F" w:rsidRPr="00B60191" w:rsidRDefault="008C4C9F">
      <w:r w:rsidRPr="00B60191">
        <w:t>I motionerna So27 yrkande 11 (delvis) och So34 yrkande 14 (båda m) anser motionärerna att kräkmedel skall tillåtas vid kroppsbesiktning av den som är misstänkt för narkotikalangning. Motsvarande yrkande finns i motion So30 (fp) y</w:t>
      </w:r>
      <w:r w:rsidRPr="00B60191">
        <w:t>r</w:t>
      </w:r>
      <w:r w:rsidRPr="00B60191">
        <w:t>kande 6.</w:t>
      </w:r>
    </w:p>
    <w:p w:rsidR="008C4C9F" w:rsidRPr="00B60191" w:rsidRDefault="008C4C9F">
      <w:pPr>
        <w:pStyle w:val="Normaltindrag"/>
      </w:pPr>
      <w:r w:rsidRPr="00B60191">
        <w:t>Frågan om användning av kräkmedel i brottsutredande syfte har varit akt</w:t>
      </w:r>
      <w:r w:rsidRPr="00B60191">
        <w:t>u</w:t>
      </w:r>
      <w:r w:rsidRPr="00B60191">
        <w:t>ell i olika sammanhang under senare år. Bakgrunden är att narkotikaförsäljare i framför allt storstäderna ofta förvarar sitt varulager, främst kapslar av her</w:t>
      </w:r>
      <w:r w:rsidRPr="00B60191">
        <w:t>o</w:t>
      </w:r>
      <w:r w:rsidRPr="00B60191">
        <w:t xml:space="preserve">in, i munnen, för att kunna svälja narkotikan om polis närmar sig. </w:t>
      </w:r>
    </w:p>
    <w:p w:rsidR="008C4C9F" w:rsidRPr="00B60191" w:rsidRDefault="008C4C9F">
      <w:pPr>
        <w:pStyle w:val="Normaltindrag"/>
      </w:pPr>
      <w:r w:rsidRPr="00B60191">
        <w:t>I proposition 1993/94:24 rörande de senaste ändringarna i bestämmelsen om kroppsbesiktning påpekades, med hänvisning till att en tvångsmedicin</w:t>
      </w:r>
      <w:r w:rsidRPr="00B60191">
        <w:t>e</w:t>
      </w:r>
      <w:r w:rsidRPr="00B60191">
        <w:t>ring innebär ett mycket allvarligt ingrepp i den kroppsliga integriteten, att mycket starka skäl krävs för att införa en sådan möjlighet till medicinering. Vid en sådan bedömning måste brottsbekämpande effektivitetshänsyn träda tillbaka och något förslag om tvångsmedicinering lades därför inte fram i den propositionen. Justitieutskottet förklarade sig inte ha någon annan uppfat</w:t>
      </w:r>
      <w:r w:rsidRPr="00B60191">
        <w:t>t</w:t>
      </w:r>
      <w:r w:rsidRPr="00B60191">
        <w:t>ning, och riksdagen ställde sig bakom uttalandet (bet. 1993/94:JuU7 s. 7, rskr. 67). Därefter har utskottet vid ett par tillfällen</w:t>
      </w:r>
      <w:r w:rsidRPr="00B60191">
        <w:t xml:space="preserve"> tagit ställning till yrkanden om att tillåta kräkmedel och då inte funnit skäl att frångå sin tidigare uppfattning (senast bet. 1997/98:JuU24 s. 14 f). </w:t>
      </w:r>
    </w:p>
    <w:p w:rsidR="008C4C9F" w:rsidRPr="00B60191" w:rsidRDefault="008C4C9F">
      <w:pPr>
        <w:pStyle w:val="Normaltindrag"/>
      </w:pPr>
      <w:r w:rsidRPr="00B60191">
        <w:t>När frågan senast var aktuell i utskottet hänvisade utskottet till berednin</w:t>
      </w:r>
      <w:r w:rsidRPr="00B60191">
        <w:t>g</w:t>
      </w:r>
      <w:r w:rsidRPr="00B60191">
        <w:t>en av Narkotikakommissionens betänkande (bet. 2000/01:JuU32 s. 13 f).  I detta föreslog kommissionen att det i narkotikastrafflagen skulle tas in en bestämmelse om att den som är skäligen misstänkt för narkotikabrott som inte är ringa skall kunna ges läkemedel eller liknande vid en kroppsbesiktning. Avsikten är att det vid skälig misstanke om försäljning av narkotika skall kunna fattas beslut om att använda kräkmedel eller liknande vid kroppsb</w:t>
      </w:r>
      <w:r w:rsidRPr="00B60191">
        <w:t>e</w:t>
      </w:r>
      <w:r w:rsidRPr="00B60191">
        <w:t>siktning i sådana fall där det i dag beslutas om att placera de</w:t>
      </w:r>
      <w:r w:rsidRPr="00B60191">
        <w:t xml:space="preserve">n misstänkte på s.k. tulltoalett (SOU 2000:126 s. 208 f). </w:t>
      </w:r>
    </w:p>
    <w:p w:rsidR="008C4C9F" w:rsidRPr="00B60191" w:rsidRDefault="008C4C9F">
      <w:pPr>
        <w:pStyle w:val="Normaltindrag"/>
      </w:pPr>
      <w:r w:rsidRPr="00B60191">
        <w:t>Regeringen finner i propositionen att det inte framkommit något skäl av tyngd för att nu frångå vad som uttalades när frågan senast var föremål för regeringens bedömning. Med hänsyn till framför allt det starka skydd som måste finnas för den kroppsliga integriteten är regeringen inte beredd att föreslå någon möjlighet till tvångsmässig medicinering i samband med kroppsb</w:t>
      </w:r>
      <w:r w:rsidRPr="00B60191">
        <w:t>e</w:t>
      </w:r>
      <w:r w:rsidRPr="00B60191">
        <w:t xml:space="preserve">siktning. </w:t>
      </w:r>
    </w:p>
    <w:p w:rsidR="008C4C9F" w:rsidRPr="00B60191" w:rsidRDefault="008C4C9F">
      <w:pPr>
        <w:pStyle w:val="Normaltindrag"/>
      </w:pPr>
      <w:r w:rsidRPr="00B60191">
        <w:t xml:space="preserve">Utskottet delar denna uppfattning och föreslår att socialutskottet avstyrker bifall till motionerna So27, So30 och So34 i dessa delar. </w:t>
      </w:r>
    </w:p>
    <w:p w:rsidR="008C4C9F" w:rsidRPr="00B60191" w:rsidRDefault="008C4C9F">
      <w:pPr>
        <w:pStyle w:val="Rubrik4"/>
        <w:spacing w:before="375"/>
        <w:rPr>
          <w:noProof w:val="0"/>
        </w:rPr>
      </w:pPr>
      <w:bookmarkStart w:id="157" w:name="_Toc3100546"/>
      <w:bookmarkStart w:id="158" w:name="_Toc4225035"/>
      <w:bookmarkStart w:id="159" w:name="_Toc4225599"/>
      <w:bookmarkStart w:id="160" w:name="_Toc4480230"/>
      <w:r w:rsidRPr="00B60191">
        <w:rPr>
          <w:noProof w:val="0"/>
        </w:rPr>
        <w:t>Straffskalor, m.m.</w:t>
      </w:r>
      <w:bookmarkEnd w:id="157"/>
      <w:bookmarkEnd w:id="158"/>
      <w:bookmarkEnd w:id="159"/>
      <w:bookmarkEnd w:id="160"/>
      <w:r w:rsidRPr="00B60191">
        <w:rPr>
          <w:noProof w:val="0"/>
        </w:rPr>
        <w:t xml:space="preserve"> </w:t>
      </w:r>
    </w:p>
    <w:p w:rsidR="008C4C9F" w:rsidRPr="00B60191" w:rsidRDefault="008C4C9F">
      <w:r w:rsidRPr="00B60191">
        <w:t>I några motioner tas upp frågor om straffskalor och därmed sammanhängande frågor vid narkotikabrott. Sålunda begärs i motion So27 (m) yrkande 15 en möjlighet att döma ungdomar till programverksamhet inom socialtjänsten i stället för böter vid ringa narkotikabrott. I motion So34 (m) yrkande 15 (de</w:t>
      </w:r>
      <w:r w:rsidRPr="00B60191">
        <w:t>l</w:t>
      </w:r>
      <w:r w:rsidRPr="00B60191">
        <w:t>vis) anser motionärerna att maximistraffet för ringa narkotikabrott skall höjas till fängelse ett år för att möjliggöra dom med vård. I motionerna So34 yrka</w:t>
      </w:r>
      <w:r w:rsidRPr="00B60191">
        <w:t>n</w:t>
      </w:r>
      <w:r w:rsidRPr="00B60191">
        <w:t>de 15 (delvis) och Ju322 yrkande 7 (båda m) begärs att det skall införas liv</w:t>
      </w:r>
      <w:r w:rsidRPr="00B60191">
        <w:t>s</w:t>
      </w:r>
      <w:r w:rsidRPr="00B60191">
        <w:t xml:space="preserve">tids fängelsestraff för grovt narkotikabrott. </w:t>
      </w:r>
    </w:p>
    <w:p w:rsidR="008C4C9F" w:rsidRPr="00B60191" w:rsidRDefault="008C4C9F">
      <w:pPr>
        <w:pStyle w:val="Normaltindrag"/>
      </w:pPr>
      <w:r w:rsidRPr="00B60191">
        <w:t>Frågor om straffskalor och därmed sammanhängande frågor behandlas inte i propositionen. Narkotikakommissionen fann under sitt arbete inte anledning att föreslå förändringar i de nu gällande straffbestämmelserna i narkotik</w:t>
      </w:r>
      <w:r w:rsidRPr="00B60191">
        <w:t>a</w:t>
      </w:r>
      <w:r w:rsidRPr="00B60191">
        <w:t>strafflagen. Det innebar bl.a. att kommissionen inte ansåg det finnas skäl att införa livstids fängelse i straffskalan för grovt narkotikabrott. Vidare fann kommissionen inte annat än att den straffmätning som tillämpas i narkotik</w:t>
      </w:r>
      <w:r w:rsidRPr="00B60191">
        <w:t>a</w:t>
      </w:r>
      <w:r w:rsidRPr="00B60191">
        <w:t xml:space="preserve">mål i dag får anses vara lämplig. </w:t>
      </w:r>
    </w:p>
    <w:p w:rsidR="008C4C9F" w:rsidRPr="00B60191" w:rsidRDefault="008C4C9F">
      <w:pPr>
        <w:pStyle w:val="Normaltindrag"/>
      </w:pPr>
      <w:r w:rsidRPr="00B60191">
        <w:t>Inte heller utskottet ser anledning att ändra straffskalorna – eller tilläm</w:t>
      </w:r>
      <w:r w:rsidRPr="00B60191">
        <w:t>p</w:t>
      </w:r>
      <w:r w:rsidRPr="00B60191">
        <w:t xml:space="preserve">ningen av desamma – för vare sig ringa eller grovt narkotikabrott. Utskottet vill här peka på att de yngsta lagöverträdarna redan i dag kan överlämnas till socialtjänsten för vård och behandling om det finns en social problematik. Regeringen avser också att under innevarande år tillsätta en utredning som skall göra en total översyn av påföljdssystemet för unga lagöverträdare. </w:t>
      </w:r>
    </w:p>
    <w:p w:rsidR="008C4C9F" w:rsidRPr="00B60191" w:rsidRDefault="008C4C9F">
      <w:pPr>
        <w:pStyle w:val="Normaltindrag"/>
      </w:pPr>
      <w:r w:rsidRPr="00B60191">
        <w:t xml:space="preserve"> När det gäller yrkandet om livstidsstraff har utskottet under 1990-talet i princip årligen haft att ta ställning till denna fråga,</w:t>
      </w:r>
      <w:r w:rsidRPr="00B60191">
        <w:t xml:space="preserve"> senast i betänkande 2000/01:JuU14. Utskottet har vid samtliga tillfällen konstaterat att de straff som mäts ut för grovt narkotikabrott regelmässigt är långa och att något b</w:t>
      </w:r>
      <w:r w:rsidRPr="00B60191">
        <w:t>e</w:t>
      </w:r>
      <w:r w:rsidRPr="00B60191">
        <w:t>hov av ytterligare straffskärpningar inte ansetts föreligga. Det har också hä</w:t>
      </w:r>
      <w:r w:rsidRPr="00B60191">
        <w:t>n</w:t>
      </w:r>
      <w:r w:rsidRPr="00B60191">
        <w:t>visats till att införandet av livstidsstraff som påföljd för grovt narkotikabrott inte ligger i linje med 1980-talets reformarbete på påföljdssystemets område med att utmönstra de tidsobestämda straffen. Under senare år har hänvisats till Narkotikako</w:t>
      </w:r>
      <w:r w:rsidRPr="00B60191">
        <w:t>m</w:t>
      </w:r>
      <w:r w:rsidRPr="00B60191">
        <w:t>missione</w:t>
      </w:r>
      <w:r w:rsidRPr="00B60191">
        <w:t xml:space="preserve">ns uppdrag och beredningen därav. </w:t>
      </w:r>
    </w:p>
    <w:p w:rsidR="008C4C9F" w:rsidRPr="00B60191" w:rsidRDefault="008C4C9F">
      <w:pPr>
        <w:pStyle w:val="Normaltindrag"/>
      </w:pPr>
      <w:r w:rsidRPr="00B60191">
        <w:t>Mot bakgrund av vad som anförts anser utskottet att socialutskottet bör a</w:t>
      </w:r>
      <w:r w:rsidRPr="00B60191">
        <w:t>v</w:t>
      </w:r>
      <w:r w:rsidRPr="00B60191">
        <w:t xml:space="preserve">styrka bifall till motionerna So27, So34 och Ju322 såvitt dessa avser frågor om straffskalorna för narkotikabrott och deras tillämpning. </w:t>
      </w:r>
    </w:p>
    <w:p w:rsidR="008C4C9F" w:rsidRPr="00B60191" w:rsidRDefault="008C4C9F">
      <w:pPr>
        <w:pStyle w:val="Normaltindrag"/>
      </w:pPr>
      <w:r w:rsidRPr="00B60191">
        <w:t>I motion Ju211 (m) begärs skärpta straff för hantering av växtdr</w:t>
      </w:r>
      <w:r w:rsidRPr="00B60191">
        <w:t>o</w:t>
      </w:r>
      <w:r w:rsidRPr="00B60191">
        <w:t>gen kat.</w:t>
      </w:r>
    </w:p>
    <w:p w:rsidR="008C4C9F" w:rsidRPr="00B60191" w:rsidRDefault="008C4C9F">
      <w:pPr>
        <w:pStyle w:val="Normaltindrag"/>
      </w:pPr>
      <w:r w:rsidRPr="00B60191">
        <w:t>Även om missbruket av växtdrogen kat inte är lika utbrett i Sverige som missbruket av cannabis vållar det stora problem i vissa grupper i samhället. Narkotikakommissionen ansåg det finnas anledning att diskutera om man hittills inte sett för milt på hanteringen av kat. För att ett brott av normalgr</w:t>
      </w:r>
      <w:r w:rsidRPr="00B60191">
        <w:t>a</w:t>
      </w:r>
      <w:r w:rsidRPr="00B60191">
        <w:t>den skall föreligga krävs ett innehav av minst 2 kilo kat, och gränsen för grovt brott synes i praxis vara 400 kg. Kommissionen ansåg att dessa mängder framstår som höga och att gränserna därför bör sänkas (se SOU 2000:126 och disku</w:t>
      </w:r>
      <w:r w:rsidRPr="00B60191">
        <w:t>s</w:t>
      </w:r>
      <w:r w:rsidRPr="00B60191">
        <w:t>sionspromemoria nr 11 s. 14 f).</w:t>
      </w:r>
    </w:p>
    <w:p w:rsidR="008C4C9F" w:rsidRPr="00B60191" w:rsidRDefault="008C4C9F">
      <w:pPr>
        <w:pStyle w:val="Normaltindrag"/>
      </w:pPr>
      <w:r w:rsidRPr="00B60191">
        <w:t>Utskottet har tidigare behandlat ett motionsyrkande motsvarande det nu aktuella och hänvisade då till beredningen av Narkotikakommissionens b</w:t>
      </w:r>
      <w:r w:rsidRPr="00B60191">
        <w:t>e</w:t>
      </w:r>
      <w:r w:rsidRPr="00B60191">
        <w:t>tänkande (se bet. 2000/01:JuU14 s. 39). Som nämnts ovan behandlas frågan eme</w:t>
      </w:r>
      <w:r w:rsidRPr="00B60191">
        <w:t>l</w:t>
      </w:r>
      <w:r w:rsidRPr="00B60191">
        <w:t xml:space="preserve">lertid inte i propositionen. </w:t>
      </w:r>
    </w:p>
    <w:p w:rsidR="008C4C9F" w:rsidRPr="00B60191" w:rsidRDefault="008C4C9F">
      <w:pPr>
        <w:pStyle w:val="Normaltindrag"/>
      </w:pPr>
      <w:r w:rsidRPr="00B60191">
        <w:t>Utskottet kan instämma i att de mängder som konstituerar framför allt grovt narkotikabrott avseende kat synes stora. Det måste emellertid enligt utskottet, som erinrar om förbudet mot lagstiftning genom motivuttalanden, ankomma på rättstillämpningen att utifrån farlighetsbedömningar och annat rörande narkotiska preparat närmare avgöra vilka mängder som i praktiken bör utgöra gränsen för de olika brott</w:t>
      </w:r>
      <w:r w:rsidRPr="00B60191">
        <w:t>styperna. Det kan här nämnas att Rik</w:t>
      </w:r>
      <w:r w:rsidRPr="00B60191">
        <w:t>s</w:t>
      </w:r>
      <w:r w:rsidRPr="00B60191">
        <w:t>åklagaren i sitt remissvar över Narkotikakommissionens betänkande också anförde att han avser att verka för att den gräns för ringa narkotikabrott som för närvarande gäller för kat – och också för cannabisharts – sänks, bl.a. g</w:t>
      </w:r>
      <w:r w:rsidRPr="00B60191">
        <w:t>e</w:t>
      </w:r>
      <w:r w:rsidRPr="00B60191">
        <w:t>nom Riksåklag</w:t>
      </w:r>
      <w:r w:rsidRPr="00B60191">
        <w:t>a</w:t>
      </w:r>
      <w:r w:rsidRPr="00B60191">
        <w:t xml:space="preserve">rens verksamhet i Högsta domstolen (RÅ dnr 2001/0269). </w:t>
      </w:r>
    </w:p>
    <w:p w:rsidR="008C4C9F" w:rsidRPr="00B60191" w:rsidRDefault="008C4C9F">
      <w:pPr>
        <w:pStyle w:val="Normaltindrag"/>
      </w:pPr>
      <w:r w:rsidRPr="00B60191">
        <w:t>Mot denna bakgrund anser utskottet att motionsyrkandet inte bör föranleda något riksdagens uttalande. Utskottet anser sålunda att socialutskottet bör avstyrka bifall till motion</w:t>
      </w:r>
      <w:r w:rsidRPr="00B60191">
        <w:t xml:space="preserve"> Ju211. </w:t>
      </w:r>
    </w:p>
    <w:p w:rsidR="008C4C9F" w:rsidRPr="00B60191" w:rsidRDefault="008C4C9F">
      <w:pPr>
        <w:pStyle w:val="Normaltindrag"/>
      </w:pPr>
      <w:r w:rsidRPr="00B60191">
        <w:t xml:space="preserve">Slutligen anser motionärerna i motion So35 (kd) yrkande 13 att man vid straffmätningen i stället för mängden narkotika i vikt borde räkna ut hur många missbruksdoser man kan få ut av ett beslagtaget parti och bestämma straffets längd utifrån detta. – Här bör nämnas att det i huvudsak är mängden narkotika som styr straffmätningen, dock att även andra omständigheter skall beaktas, såsom t.ex. gärningsmannens ekonomiska bevekelsegrunder eller narkotikapreparatets speciella farlighet.  </w:t>
      </w:r>
    </w:p>
    <w:p w:rsidR="008C4C9F" w:rsidRPr="00B60191" w:rsidRDefault="008C4C9F">
      <w:pPr>
        <w:pStyle w:val="Normaltindrag"/>
      </w:pPr>
      <w:r w:rsidRPr="00B60191">
        <w:t>Också den fråga som tas upp i motionen behandlades av Narkotikako</w:t>
      </w:r>
      <w:r w:rsidRPr="00B60191">
        <w:t>m</w:t>
      </w:r>
      <w:r w:rsidRPr="00B60191">
        <w:t>missionen i samband med betydelsen för straffmätningen av narkotikans renhetsgrad (se diskussionspromemoria nr 11 s. 17). Här konstaterade ko</w:t>
      </w:r>
      <w:r w:rsidRPr="00B60191">
        <w:t>m</w:t>
      </w:r>
      <w:r w:rsidRPr="00B60191">
        <w:t>missionen att om narkotikan är ovanligt ren, detta får utslag för straffets längd. Det vore, enligt kommissionen, emellertid att dra frågan alltför långt om man i varje enskilt fall skulle behöva företa omfattande utredningar om renhetsgraden av beslagtagen narkotika för att kunna bestämma t.ex. antalet missbruksdoser och därigenom straffets längd. Detta skulle kunna</w:t>
      </w:r>
      <w:r w:rsidRPr="00B60191">
        <w:t xml:space="preserve"> leda till en alltför matematisk eller schematisk tillämpning där andra omständigheter som är värda att beakta vid bestämningen av brottets svårhetsgrad riskerar att komma i skymundan. Vidare skulle utredningsresurser få läggas ned på såd</w:t>
      </w:r>
      <w:r w:rsidRPr="00B60191">
        <w:t>a</w:t>
      </w:r>
      <w:r w:rsidRPr="00B60191">
        <w:t>na frågor, resurser som i stället kan användas för att utreda nya brott. Dessu</w:t>
      </w:r>
      <w:r w:rsidRPr="00B60191">
        <w:t>t</w:t>
      </w:r>
      <w:r w:rsidRPr="00B60191">
        <w:t xml:space="preserve">om är det inte sällan så, att narkotikan redan överlåtits av den misstänkte, vilket gör det i det närmaste omöjligt att föra bevisning om vilken renhetsgrad narkotikan haft. </w:t>
      </w:r>
    </w:p>
    <w:p w:rsidR="008C4C9F" w:rsidRPr="00B60191" w:rsidRDefault="008C4C9F">
      <w:pPr>
        <w:pStyle w:val="Normaltindrag"/>
      </w:pPr>
      <w:r w:rsidRPr="00B60191">
        <w:t>Narkotikakommission</w:t>
      </w:r>
      <w:r w:rsidRPr="00B60191">
        <w:t>en ansåg därför det vara en lämplig ordning att re</w:t>
      </w:r>
      <w:r w:rsidRPr="00B60191">
        <w:t>n</w:t>
      </w:r>
      <w:r w:rsidRPr="00B60191">
        <w:t xml:space="preserve">hetsgraden kommer i beaktande på det sätt som förekommer i dag. Denna uppfattning delar utskottet, och utskottet anser att förslaget i motion So35 i denna del inte bör genomföras. Socialutskottet bör sålunda avstyrka bifall till densamma.  </w:t>
      </w:r>
    </w:p>
    <w:p w:rsidR="008C4C9F" w:rsidRPr="00B60191" w:rsidRDefault="008C4C9F">
      <w:pPr>
        <w:pStyle w:val="Rubrik3"/>
        <w:rPr>
          <w:noProof w:val="0"/>
        </w:rPr>
      </w:pPr>
      <w:bookmarkStart w:id="161" w:name="_Toc3100547"/>
      <w:bookmarkStart w:id="162" w:name="_Toc4225036"/>
      <w:bookmarkStart w:id="163" w:name="_Toc4225600"/>
      <w:bookmarkStart w:id="164" w:name="_Toc4480231"/>
      <w:r w:rsidRPr="00B60191">
        <w:rPr>
          <w:noProof w:val="0"/>
        </w:rPr>
        <w:t>Kriminalvård</w:t>
      </w:r>
      <w:bookmarkEnd w:id="161"/>
      <w:bookmarkEnd w:id="162"/>
      <w:bookmarkEnd w:id="163"/>
      <w:bookmarkEnd w:id="164"/>
    </w:p>
    <w:p w:rsidR="008C4C9F" w:rsidRPr="00B60191" w:rsidRDefault="008C4C9F">
      <w:pPr>
        <w:pStyle w:val="Rubrik4"/>
        <w:rPr>
          <w:noProof w:val="0"/>
        </w:rPr>
      </w:pPr>
      <w:bookmarkStart w:id="165" w:name="_Toc3100548"/>
      <w:bookmarkStart w:id="166" w:name="_Toc4225037"/>
      <w:bookmarkStart w:id="167" w:name="_Toc4225601"/>
      <w:bookmarkStart w:id="168" w:name="_Toc4480232"/>
      <w:r w:rsidRPr="00B60191">
        <w:rPr>
          <w:noProof w:val="0"/>
        </w:rPr>
        <w:t>Allmänt om kriminalvårdens insatser</w:t>
      </w:r>
      <w:bookmarkEnd w:id="165"/>
      <w:bookmarkEnd w:id="166"/>
      <w:bookmarkEnd w:id="167"/>
      <w:bookmarkEnd w:id="168"/>
    </w:p>
    <w:p w:rsidR="008C4C9F" w:rsidRPr="00B60191" w:rsidRDefault="008C4C9F">
      <w:r w:rsidRPr="00B60191">
        <w:t>Utskottet noterar med tillfredsställelse att det i den nationella handlingsplanen läggs stor vikt vid kriminalvårdens insatser mot narkotikamissbruk, främst vid dess behandlingsinsatser. Sålunda understryker regeringen att kriminalvården har en viktig funktion att fylla i samhällets insatser mot narkotikamissbruket. Såväl häktes- och anstaltstid som tiden i frivård måste utnyttjas för att motiv</w:t>
      </w:r>
      <w:r w:rsidRPr="00B60191">
        <w:t>e</w:t>
      </w:r>
      <w:r w:rsidRPr="00B60191">
        <w:t>ra missbrukare till behandling. Vid verkställighet av fängelsestraff och skyddstillsyn bör det erbjudas en missbrukarvård som vid behov fortsätter även efter verkställighetens slut. Redan från början av verkställigheten bör åtgärderna inriktas på att förbereda klienten för ett drogfritt liv i frihet.</w:t>
      </w:r>
    </w:p>
    <w:p w:rsidR="008C4C9F" w:rsidRPr="00B60191" w:rsidRDefault="008C4C9F">
      <w:pPr>
        <w:pStyle w:val="Normaltindrag"/>
      </w:pPr>
      <w:r w:rsidRPr="00B60191">
        <w:t>Vidare understryks i propositionen att såväl intagna i anstalter och häkten som personalen som arbetar där har rätt till en narkotikafri miljö. Utgång</w:t>
      </w:r>
      <w:r w:rsidRPr="00B60191">
        <w:t>s</w:t>
      </w:r>
      <w:r w:rsidRPr="00B60191">
        <w:t>punkten skall enligt regeringen vara att intagna utan narkotikaproblem inte skall behöva komma i kontakt med narkotika, att missbrukare avskärs från tillförsel av narkotika och att intagna förhindras att bedriva narkotikahandel inom häktena och anstalterna samt ute i samhället. För att åstadkomma en narkotikafri miljö krävs enligt regeringen en kombination av kraftfulla mot</w:t>
      </w:r>
      <w:r w:rsidRPr="00B60191">
        <w:t>i</w:t>
      </w:r>
      <w:r w:rsidRPr="00B60191">
        <w:t xml:space="preserve">vations- och behandlingsinsatser samt väl avvägda kontrollåtgärder.  </w:t>
      </w:r>
    </w:p>
    <w:p w:rsidR="008C4C9F" w:rsidRPr="00B60191" w:rsidRDefault="008C4C9F">
      <w:pPr>
        <w:pStyle w:val="Normaltindrag"/>
      </w:pPr>
      <w:r w:rsidRPr="00B60191">
        <w:t>I ett flertal motioner tas upp frågor som gäller mer övergripand</w:t>
      </w:r>
      <w:r w:rsidRPr="00B60191">
        <w:t>e frågor rörande de insatser som vidtas inom kriminalvården. I motion Ju326 (s) y</w:t>
      </w:r>
      <w:r w:rsidRPr="00B60191">
        <w:t>r</w:t>
      </w:r>
      <w:r w:rsidRPr="00B60191">
        <w:t xml:space="preserve">kandena 1–3 begärs fler narkotikafria anstalter, särskilda motivationsprogram samt utbildning och kompetensutveckling för kriminalvårdens personal. </w:t>
      </w:r>
    </w:p>
    <w:p w:rsidR="008C4C9F" w:rsidRPr="00B60191" w:rsidRDefault="008C4C9F">
      <w:pPr>
        <w:pStyle w:val="Normaltindrag"/>
      </w:pPr>
      <w:r w:rsidRPr="00B60191">
        <w:t>I motionerna So34 yrkandena 16 och 17,  Ju322 yrkande 5 och Ju359 (alla m) krävs en narkotikafri anstalt inom varje kriminalvårdsregion. Sådana skall skapas genom ökad kontroll och ett ökat antal motivationsenheter. Vidare anses att man bör upphandla vårdprogram till kriminalvårde</w:t>
      </w:r>
      <w:r w:rsidRPr="00B60191">
        <w:t xml:space="preserve">n från externa vårdgivare. </w:t>
      </w:r>
    </w:p>
    <w:p w:rsidR="008C4C9F" w:rsidRPr="00B60191" w:rsidRDefault="008C4C9F">
      <w:pPr>
        <w:pStyle w:val="Normaltindrag"/>
      </w:pPr>
      <w:r w:rsidRPr="00B60191">
        <w:t>I motionerna So35 yrkandena 15–19 och Ju424 yrkandena 9–12 och 14 (båda kd) krävs narkotikafria anstalter genom bl.a. ett ökat antal drogtester av de intagna, sektionering och smågruppssystem, utökade möjligheter till bev</w:t>
      </w:r>
      <w:r w:rsidRPr="00B60191">
        <w:t>a</w:t>
      </w:r>
      <w:r w:rsidRPr="00B60191">
        <w:t>kade besök samt genom utslussningsboende.</w:t>
      </w:r>
    </w:p>
    <w:p w:rsidR="008C4C9F" w:rsidRPr="00B60191" w:rsidRDefault="008C4C9F">
      <w:pPr>
        <w:pStyle w:val="Normaltindrag"/>
      </w:pPr>
      <w:r w:rsidRPr="00B60191">
        <w:t>Också i motionerna So28 yrkandena 6 och 8 och Ju311 yrkande 9 (båda c) krävs narkotikafria anstalter, bl.a. genom utökade kontrollåtgärder och en ökad differentiering av intagna. Vidare anser motionärerna att samarbetet mellan myndigheter m.fl. måste öka för att förbättra situationen efter frigi</w:t>
      </w:r>
      <w:r w:rsidRPr="00B60191">
        <w:t>v</w:t>
      </w:r>
      <w:r w:rsidRPr="00B60191">
        <w:t xml:space="preserve">ningen. </w:t>
      </w:r>
    </w:p>
    <w:p w:rsidR="008C4C9F" w:rsidRPr="00B60191" w:rsidRDefault="008C4C9F">
      <w:pPr>
        <w:pStyle w:val="Normaltindrag"/>
      </w:pPr>
      <w:r w:rsidRPr="00B60191">
        <w:t>Regeringen aviserar i propositionen 100 miljoner kronor till en särskild narkotikasatsning inom kriminalvården. Målsättningen är att samtliga nark</w:t>
      </w:r>
      <w:r w:rsidRPr="00B60191">
        <w:t>o</w:t>
      </w:r>
      <w:r w:rsidRPr="00B60191">
        <w:t>tikamissbrukare som kommer i kontakt med kriminalvården identifieras, bl.a. genom uppsökande verksamhet på häkten, och utreds avseende problem och behov samt erbjuds adekvat vård. Vidare sätts som mål att missbrukarens problematik, behov och önskemål beaktas vid anstaltsplaceringen, att intagna som inte vill komma i kontakt med narkotika erbjuds en narkotikafri ver</w:t>
      </w:r>
      <w:r w:rsidRPr="00B60191">
        <w:t>k</w:t>
      </w:r>
      <w:r w:rsidRPr="00B60191">
        <w:t>ställighet, att de missbruksrelaterade programmen utvecklas och utvärderas samt att fler narkotikamissbrukare genomgår dessa program. I målsätt</w:t>
      </w:r>
      <w:r w:rsidRPr="00B60191">
        <w:t>ningen ligger också att kraftigt minska införseln av narkotika på anstalter och häkten och att utveckla samverkan både inom och mellan lokala kriminalvårdsmy</w:t>
      </w:r>
      <w:r w:rsidRPr="00B60191">
        <w:t>n</w:t>
      </w:r>
      <w:r w:rsidRPr="00B60191">
        <w:t xml:space="preserve">digheter samt med andra myndigheter. Personalen skall också ha kunskaper som är relevanta för arbete med bl.a. motivation av missbrukare. </w:t>
      </w:r>
    </w:p>
    <w:p w:rsidR="008C4C9F" w:rsidRPr="00B60191" w:rsidRDefault="008C4C9F">
      <w:pPr>
        <w:pStyle w:val="Normaltindrag"/>
      </w:pPr>
      <w:r w:rsidRPr="00B60191">
        <w:t>Enligt utskottets mening ryms de väckta motionsyrkandena väl inom r</w:t>
      </w:r>
      <w:r w:rsidRPr="00B60191">
        <w:t>a</w:t>
      </w:r>
      <w:r w:rsidRPr="00B60191">
        <w:t xml:space="preserve">men för såväl de allmänna utgångspunkterna för handlingsplanen såvitt gäller kriminalvården som inom ramen för den särskilda narkotikasatsning som regeringen aviserar i propositionen. De får därför anses vara tillgodosedda och socialutskottet bör avstyrka bifall till motionerna So28, So34, So35, Ju311, Ju322, Ju326, Ju359 och Ju424 i nu behandlade delar.  </w:t>
      </w:r>
    </w:p>
    <w:p w:rsidR="008C4C9F" w:rsidRPr="00B60191" w:rsidRDefault="008C4C9F">
      <w:pPr>
        <w:pStyle w:val="Normaltindrag"/>
      </w:pPr>
      <w:r w:rsidRPr="00B60191">
        <w:t>För egen del vill utskottet vidare framhålla att de förslag till förstärkningar som regeringen nu presenterar ligger väl i linje med de krav som utskott</w:t>
      </w:r>
      <w:r w:rsidRPr="00B60191">
        <w:t>et under en rad år framställt och som bl.a. tagit sig uttryck i de tilläggsdirektiv som gavs Narkotikakommissionen. Mot denna bakgrund välkomnar utskottet att så stor vikt lagts vid att förstärka kriminalvårdens insatser för att bekämpa narkotikamissbruket, främst genom utökade behandlingsinsatser.</w:t>
      </w:r>
    </w:p>
    <w:p w:rsidR="008C4C9F" w:rsidRPr="00B60191" w:rsidRDefault="008C4C9F">
      <w:pPr>
        <w:pStyle w:val="Rubrik4"/>
        <w:rPr>
          <w:noProof w:val="0"/>
        </w:rPr>
      </w:pPr>
      <w:bookmarkStart w:id="169" w:name="_Toc3100549"/>
      <w:bookmarkStart w:id="170" w:name="_Toc4225038"/>
      <w:bookmarkStart w:id="171" w:name="_Toc4225602"/>
      <w:bookmarkStart w:id="172" w:name="_Toc4480233"/>
      <w:r w:rsidRPr="00B60191">
        <w:rPr>
          <w:noProof w:val="0"/>
        </w:rPr>
        <w:t>§ 34-placeringar</w:t>
      </w:r>
      <w:bookmarkEnd w:id="169"/>
      <w:bookmarkEnd w:id="170"/>
      <w:bookmarkEnd w:id="171"/>
      <w:bookmarkEnd w:id="172"/>
    </w:p>
    <w:p w:rsidR="008C4C9F" w:rsidRPr="00B60191" w:rsidRDefault="008C4C9F">
      <w:pPr>
        <w:spacing w:before="187"/>
      </w:pPr>
      <w:r w:rsidRPr="00B60191">
        <w:t>Enligt 34 § lagen (1974:203) om kriminalvård i anstalt kan en intagen få tillstånd att vistas utanför anstalten om han då kan bli föremål för särskilda åtgärder som kan antas underlätta hans anpassning i samhället, t.ex. vård eller behandling mot narkotikamissbruk. Kriminalvården skall bära kostnadsansv</w:t>
      </w:r>
      <w:r w:rsidRPr="00B60191">
        <w:t>a</w:t>
      </w:r>
      <w:r w:rsidRPr="00B60191">
        <w:t>ret för en intagen som placeras i vård utanför anstalten. Vid dagen för frigi</w:t>
      </w:r>
      <w:r w:rsidRPr="00B60191">
        <w:t>v</w:t>
      </w:r>
      <w:r w:rsidRPr="00B60191">
        <w:t xml:space="preserve">ning från fängelsestraffet övergår betalningsansvaret till kommunen som skall bära kostnaden till behandlingstidens slut. Placeringen måste därför alltid planeras tillsammans med och godkännas av betalningsansvarig kommun som också ombeds lämna skriftliga ansvarsförbindelser för vårdkostnaderna efter frigivningen. </w:t>
      </w:r>
    </w:p>
    <w:p w:rsidR="008C4C9F" w:rsidRPr="00B60191" w:rsidRDefault="008C4C9F">
      <w:pPr>
        <w:pStyle w:val="Normaltindrag"/>
      </w:pPr>
      <w:r w:rsidRPr="00B60191">
        <w:t>Frågan om betalningsansvaret för § 34-placeringarna och svårigheterna att få med socialtjänsten i planeringen av des</w:t>
      </w:r>
      <w:r w:rsidRPr="00B60191">
        <w:t xml:space="preserve">amma har länge varit ett problem. Många kommuner har varit tveksamma att ta på sig ett sådant kostnadsansvar, särskilt i fall då man inte känner klienten sedan tidigare eller i de fall man tidigare flera gånger beviljat vårdinsatser för klienten. </w:t>
      </w:r>
    </w:p>
    <w:p w:rsidR="008C4C9F" w:rsidRPr="00B60191" w:rsidRDefault="008C4C9F">
      <w:pPr>
        <w:pStyle w:val="Normaltindrag"/>
      </w:pPr>
      <w:r w:rsidRPr="00B60191">
        <w:t>I några motioner berörs frågan om de s.k. § 34-placeringarna. I motion So27 (m)  yrkandena 12 och 14 anser motionärerna bl.a. att kriminalvården bör överta hela betalningsansvaret. I motionerna So28 yrkande 7 och Ju311 yrkande 10 (båda c) efterlyses förbättrat sam</w:t>
      </w:r>
      <w:r w:rsidRPr="00B60191">
        <w:t xml:space="preserve">arbete mellan kommuner och kriminalvård kring § 34-placeringarna. </w:t>
      </w:r>
    </w:p>
    <w:p w:rsidR="008C4C9F" w:rsidRPr="00B60191" w:rsidRDefault="008C4C9F">
      <w:pPr>
        <w:pStyle w:val="Normaltindrag"/>
      </w:pPr>
      <w:r w:rsidRPr="00B60191">
        <w:t>Frågan om kostnadsfördelningen mellan kriminalvården och kommunerna har utretts vid flera tillfällen under senare år. Så föreslog Fängelseutredningen att kriminalvården skulle få ta över hela kostnadsansvaret för att på så sätt lösa problemet (SOU 1993:76). Flera remissinstanser, liksom regeringen, motsatte sig detta förslag då man var rädd för att detta skulle innebära att kommunerna skulle frånträda sitt ansvar för missbrukarvården. Narkot</w:t>
      </w:r>
      <w:r w:rsidRPr="00B60191">
        <w:t>ik</w:t>
      </w:r>
      <w:r w:rsidRPr="00B60191">
        <w:t>a</w:t>
      </w:r>
      <w:r w:rsidRPr="00B60191">
        <w:t>kommissionen föreslog för sin del att kriminalvården skulle ges möjlighet att genomföra § 34-placeringar även utan ansvarsförbindelse från den intagnes kommun och att kriminalvården skulle ikläda sig ett kostnadsansvar för dessa placeringar även efter den villkorliga frigivningen. Ordningen var endast tänkt att tillämpas då ingen annan utväg stod till buds och skulle pågå under en tvåårig försöksperiod. Kriminalvårdsstyrelsen skulle därefter till regerin</w:t>
      </w:r>
      <w:r w:rsidRPr="00B60191">
        <w:t>g</w:t>
      </w:r>
      <w:r w:rsidRPr="00B60191">
        <w:t xml:space="preserve">en redovisa sina erfarenheter när det gäller art, </w:t>
      </w:r>
      <w:r w:rsidRPr="00B60191">
        <w:t xml:space="preserve">omfattning, utveckling och kostnader. Även detta förslag har mött viss kritik. </w:t>
      </w:r>
    </w:p>
    <w:p w:rsidR="008C4C9F" w:rsidRPr="00B60191" w:rsidRDefault="008C4C9F">
      <w:pPr>
        <w:pStyle w:val="Normaltindrag"/>
      </w:pPr>
      <w:r w:rsidRPr="00B60191">
        <w:t>Regeringen anser i propositionen att Narkotikakommissionens betänkande inte utgör ett tillräckligt underlag för att regeringen nu skall kunna ta ställning till hur problemet bör lösas. Utgångspunkten i det fortsatta arbetet bör dock enligt regeringen vara att samhället skall se till att den som har behov av det skall kunna få adekvat vård. Kriminalvårdsstyrelsen kommer att få i uppdrag att kartlägga omfattningen och typen av pro</w:t>
      </w:r>
      <w:r w:rsidRPr="00B60191">
        <w:t>blem som hindrar placeringar utanför anstalt. Denna analys skall sedan ligga till grund för ett ställningst</w:t>
      </w:r>
      <w:r w:rsidRPr="00B60191">
        <w:t>a</w:t>
      </w:r>
      <w:r w:rsidRPr="00B60191">
        <w:t xml:space="preserve">gande kring hur problemen kan lösas. </w:t>
      </w:r>
    </w:p>
    <w:p w:rsidR="008C4C9F" w:rsidRPr="00B60191" w:rsidRDefault="008C4C9F">
      <w:pPr>
        <w:pStyle w:val="Normaltindrag"/>
      </w:pPr>
      <w:r w:rsidRPr="00B60191">
        <w:t>Enligt utskottets mening är § 34-placeringar ett bra instrument för att få narkotikamissbrukare i vård under verkställigheten. För att få så bra place</w:t>
      </w:r>
      <w:r w:rsidRPr="00B60191">
        <w:t>r</w:t>
      </w:r>
      <w:r w:rsidRPr="00B60191">
        <w:t>ingar som möjligt är det angeläget att behandlingsplaneringen görs i sama</w:t>
      </w:r>
      <w:r w:rsidRPr="00B60191">
        <w:t>r</w:t>
      </w:r>
      <w:r w:rsidRPr="00B60191">
        <w:t>bete med socialtjänsten i den intagnes hemkommun för att ta till vara erfare</w:t>
      </w:r>
      <w:r w:rsidRPr="00B60191">
        <w:t>n</w:t>
      </w:r>
      <w:r w:rsidRPr="00B60191">
        <w:t>heterna där och för att uppnå kontinuitet i vården. Möjligheten att genomföra § 34-placeringar är i själva verket central för att kriminalvården skall ha mö</w:t>
      </w:r>
      <w:r w:rsidRPr="00B60191">
        <w:t>j</w:t>
      </w:r>
      <w:r w:rsidRPr="00B60191">
        <w:t>lighet att arbeta utifrån ett behandlingsperspektiv. Enligt utskottets mening är det uppdrag Kriminalvårdsstyrelsen nu får därför av största vikt för att ko</w:t>
      </w:r>
      <w:r w:rsidRPr="00B60191">
        <w:t>m</w:t>
      </w:r>
      <w:r w:rsidRPr="00B60191">
        <w:t>ma till rätta med problemet. Arbetet härmed bö</w:t>
      </w:r>
      <w:r w:rsidRPr="00B60191">
        <w:t>r inte föregripas och utskottet föreslår att socialutskottet avstyrker bifall till motionerna So27, So28 och Ju311 i de nu behan</w:t>
      </w:r>
      <w:r w:rsidRPr="00B60191">
        <w:t>d</w:t>
      </w:r>
      <w:r w:rsidRPr="00B60191">
        <w:t xml:space="preserve">lade delarna. </w:t>
      </w:r>
    </w:p>
    <w:p w:rsidR="008C4C9F" w:rsidRPr="00B60191" w:rsidRDefault="008C4C9F">
      <w:pPr>
        <w:pStyle w:val="Rubrik4"/>
        <w:rPr>
          <w:noProof w:val="0"/>
        </w:rPr>
      </w:pPr>
      <w:bookmarkStart w:id="173" w:name="_Toc3100550"/>
      <w:bookmarkStart w:id="174" w:name="_Toc4225039"/>
      <w:bookmarkStart w:id="175" w:name="_Toc4225603"/>
      <w:bookmarkStart w:id="176" w:name="_Toc4480234"/>
      <w:r w:rsidRPr="00B60191">
        <w:rPr>
          <w:noProof w:val="0"/>
        </w:rPr>
        <w:t>Kontrollåtgärder</w:t>
      </w:r>
      <w:bookmarkEnd w:id="173"/>
      <w:bookmarkEnd w:id="174"/>
      <w:bookmarkEnd w:id="175"/>
      <w:bookmarkEnd w:id="176"/>
    </w:p>
    <w:p w:rsidR="008C4C9F" w:rsidRPr="00B60191" w:rsidRDefault="008C4C9F">
      <w:r w:rsidRPr="00B60191">
        <w:t>I motionerna So30 yrkande 7 och Ju450 yrkande 35 (båda fp) begärs utökade möjligheter till kontroll av besökande och personal. I sistnämnda motion liksom i motion So34 (m) yrkande 19 anser motionärerna att hundar skall användas för kontroll av inpasserande. Slutligen föreslås i motionerna So27 yrkande 13 och So34 yrkande 18 (båda m) att s.k. glasruta skall införas. Detta innebär att bevakade besök ersätts med besök som sker under sådana förhå</w:t>
      </w:r>
      <w:r w:rsidRPr="00B60191">
        <w:t>l</w:t>
      </w:r>
      <w:r w:rsidRPr="00B60191">
        <w:t xml:space="preserve">landen att den intagne och den besökande inte kan överlämna föremål till varandra. </w:t>
      </w:r>
    </w:p>
    <w:p w:rsidR="008C4C9F" w:rsidRPr="00B60191" w:rsidRDefault="008C4C9F">
      <w:pPr>
        <w:pStyle w:val="Normaltindrag"/>
      </w:pPr>
      <w:r w:rsidRPr="00B60191">
        <w:t>Utskottet vill inledningsvis framhålla att bestämmelserna om de ko</w:t>
      </w:r>
      <w:r w:rsidRPr="00B60191">
        <w:t>n</w:t>
      </w:r>
      <w:r w:rsidRPr="00B60191">
        <w:t>trollåtgärder som kan vidtas inom såväl häkten och anstalter som inom frivå</w:t>
      </w:r>
      <w:r w:rsidRPr="00B60191">
        <w:t>r</w:t>
      </w:r>
      <w:r w:rsidRPr="00B60191">
        <w:t>den i allt väsentligt är ändamålsenligt utformade. Samtidigt som man kan konstatera att regelverket ger goda möjligheter att genom kontroll förhindra att narkotika förs in i anstalterna, förekommer dock sådan införsel i en på vissa håll ganska utbredd omfattning. Utskottet välkomnar därför att Krim</w:t>
      </w:r>
      <w:r w:rsidRPr="00B60191">
        <w:t>i</w:t>
      </w:r>
      <w:r w:rsidRPr="00B60191">
        <w:t>nalvårdsstyrelsen får i uppdrag att ytterligare öka kunskapen och utveckla metoder för att förhindra att narkotika förs in på häkten oc</w:t>
      </w:r>
      <w:r w:rsidRPr="00B60191">
        <w:t xml:space="preserve">h anstalter. </w:t>
      </w:r>
    </w:p>
    <w:p w:rsidR="008C4C9F" w:rsidRPr="00B60191" w:rsidRDefault="008C4C9F">
      <w:pPr>
        <w:pStyle w:val="Normaltindrag"/>
      </w:pPr>
      <w:r w:rsidRPr="00B60191">
        <w:t>Vad gäller de förslag till förändringar som tagits upp i motionsyrkandena behandlar utskottet här först frågan om kroppsvisitation av personal och b</w:t>
      </w:r>
      <w:r w:rsidRPr="00B60191">
        <w:t>e</w:t>
      </w:r>
      <w:r w:rsidRPr="00B60191">
        <w:t xml:space="preserve">sökande. </w:t>
      </w:r>
    </w:p>
    <w:p w:rsidR="008C4C9F" w:rsidRPr="00B60191" w:rsidRDefault="008C4C9F">
      <w:pPr>
        <w:pStyle w:val="Normaltindrag"/>
      </w:pPr>
      <w:r w:rsidRPr="00B60191">
        <w:t>Som regeringen anför i propositionen kan det inte uteslutas att även pers</w:t>
      </w:r>
      <w:r w:rsidRPr="00B60191">
        <w:t>o</w:t>
      </w:r>
      <w:r w:rsidRPr="00B60191">
        <w:t>nal och andra som utför arbete inom anstalter och häkten i viss, om än b</w:t>
      </w:r>
      <w:r w:rsidRPr="00B60191">
        <w:t>e</w:t>
      </w:r>
      <w:r w:rsidRPr="00B60191">
        <w:t>gränsad, omfattning utnyttjas för narkotikainförsel. Av propositionen framgår att, när det gäller personalen, Kriminalvårdsstyrelsen upplyst att visitation</w:t>
      </w:r>
      <w:r w:rsidRPr="00B60191">
        <w:t>s</w:t>
      </w:r>
      <w:r w:rsidRPr="00B60191">
        <w:t>frågan är föremål för arbetsrättsliga förhandlingar med personalens fackfö</w:t>
      </w:r>
      <w:r w:rsidRPr="00B60191">
        <w:t>r</w:t>
      </w:r>
      <w:r w:rsidRPr="00B60191">
        <w:t>bund. I likhet med regeringen anser utskottet att det inte finns anledning att föregripa denna process, och utskottet föreslår att socialutskottet avstyrker bifall till motionerna So30 och Ju450 i denna del.</w:t>
      </w:r>
      <w:r w:rsidRPr="00B60191">
        <w:t xml:space="preserve"> </w:t>
      </w:r>
    </w:p>
    <w:p w:rsidR="008C4C9F" w:rsidRPr="00B60191" w:rsidRDefault="008C4C9F">
      <w:pPr>
        <w:pStyle w:val="Normaltindrag"/>
      </w:pPr>
      <w:r w:rsidRPr="00B60191">
        <w:t>Vidare delar utskottet uppfattningen att någon ökad slutenhet av anstalte</w:t>
      </w:r>
      <w:r w:rsidRPr="00B60191">
        <w:t>r</w:t>
      </w:r>
      <w:r w:rsidRPr="00B60191">
        <w:t>na inte bör tillgripas, även om det skulle kunna förhindra en del av narkot</w:t>
      </w:r>
      <w:r w:rsidRPr="00B60191">
        <w:t>i</w:t>
      </w:r>
      <w:r w:rsidRPr="00B60191">
        <w:t xml:space="preserve">kainflödet. Öppenheten är avgörande för att minska de skadliga följderna av frihetsberövandet och för att främja den intagnes anpassning i samhället. Mot denna bakgrund anser utskottet, i likhet med regeringen, att det inte finns skäl att föreslå en rutinmässig kontroll av alla inpasserande. Också i dessa delar anser utskottet att socialutskottet bör avstyrka bifall till motionerna So30 och Ju450. </w:t>
      </w:r>
    </w:p>
    <w:p w:rsidR="008C4C9F" w:rsidRPr="00B60191" w:rsidRDefault="008C4C9F">
      <w:pPr>
        <w:pStyle w:val="Normaltindrag"/>
      </w:pPr>
      <w:r w:rsidRPr="00B60191">
        <w:t>När det så gäller frågan om att i</w:t>
      </w:r>
      <w:r w:rsidRPr="00B60191">
        <w:t>nföra glasruta anför regeringen i propos</w:t>
      </w:r>
      <w:r w:rsidRPr="00B60191">
        <w:t>i</w:t>
      </w:r>
      <w:r w:rsidRPr="00B60191">
        <w:t>tionen att det med ett sådant förslag aktualiseras flera viktiga frågor. Dels är det en fråga om för vilka uppgifter kriminalvårdens personal skall tas i a</w:t>
      </w:r>
      <w:r w:rsidRPr="00B60191">
        <w:t>n</w:t>
      </w:r>
      <w:r w:rsidRPr="00B60191">
        <w:t>språk för att på bästa sätt tillgodose både de intagnas behandling och säkerhet vid anstalten. Dels är det en fråga om på vilka sätt besök kan äga rum utan att narkotika förs in eller säkerheten vid anstalten äventyras på annat sätt samt</w:t>
      </w:r>
      <w:r w:rsidRPr="00B60191">
        <w:t>i</w:t>
      </w:r>
      <w:r w:rsidRPr="00B60191">
        <w:t>digt som man inte inkräktar mer än nödvändigt på de intagnas rätt till integr</w:t>
      </w:r>
      <w:r w:rsidRPr="00B60191">
        <w:t>i</w:t>
      </w:r>
      <w:r w:rsidRPr="00B60191">
        <w:t>tet. För att lösa dessa frågor utan att göra anstalter och häkten än mer slutna bör man enligt regeringen överväga en ökad användning av hundar och olika hjälpmedel inom kriminalvården. Kriminalvårdsstyrelsen bör utreda vad det finns för olika hjälpmedel som kan användas i arbetet för att förhindra infö</w:t>
      </w:r>
      <w:r w:rsidRPr="00B60191">
        <w:t>r</w:t>
      </w:r>
      <w:r w:rsidRPr="00B60191">
        <w:t>sel av narkotika. Kriminalvårdsstyrelsen bör vidare utreda i vilken mån de olika hjälpmedlen kan bidra till att personalen kan användas till andra up</w:t>
      </w:r>
      <w:r w:rsidRPr="00B60191">
        <w:t>p</w:t>
      </w:r>
      <w:r w:rsidRPr="00B60191">
        <w:t>gifter än kontroll och övervakning samt vilken kostnad a</w:t>
      </w:r>
      <w:r w:rsidRPr="00B60191">
        <w:t xml:space="preserve">nvändningen av hjälpmedlen kan leda till. </w:t>
      </w:r>
    </w:p>
    <w:p w:rsidR="008C4C9F" w:rsidRPr="00B60191" w:rsidRDefault="008C4C9F">
      <w:pPr>
        <w:pStyle w:val="Normaltindrag"/>
      </w:pPr>
      <w:r w:rsidRPr="00B60191">
        <w:t>Genom det uppdrag till Kriminalvårdsstyrelsen som härigenom aviserats får motionerna So27 och So34 i dessa delar anses vara tillgodosedda, och utskottet för</w:t>
      </w:r>
      <w:r w:rsidRPr="00B60191">
        <w:t>e</w:t>
      </w:r>
      <w:r w:rsidRPr="00B60191">
        <w:t xml:space="preserve">slår att socialutskottet avstyrker bifall till desamma. </w:t>
      </w:r>
    </w:p>
    <w:p w:rsidR="008C4C9F" w:rsidRPr="00B60191" w:rsidRDefault="008C4C9F">
      <w:pPr>
        <w:pStyle w:val="Rubrik3"/>
        <w:rPr>
          <w:noProof w:val="0"/>
        </w:rPr>
      </w:pPr>
      <w:bookmarkStart w:id="177" w:name="_Toc3100551"/>
      <w:bookmarkStart w:id="178" w:name="_Toc4225040"/>
      <w:bookmarkStart w:id="179" w:name="_Toc4225604"/>
      <w:bookmarkStart w:id="180" w:name="_Toc4480235"/>
      <w:r w:rsidRPr="00B60191">
        <w:rPr>
          <w:noProof w:val="0"/>
        </w:rPr>
        <w:t>Handlingsplanens genomförande</w:t>
      </w:r>
      <w:bookmarkEnd w:id="177"/>
      <w:bookmarkEnd w:id="178"/>
      <w:bookmarkEnd w:id="179"/>
      <w:bookmarkEnd w:id="180"/>
    </w:p>
    <w:p w:rsidR="008C4C9F" w:rsidRPr="00B60191" w:rsidRDefault="008C4C9F">
      <w:pPr>
        <w:pStyle w:val="Rubrik4"/>
        <w:rPr>
          <w:noProof w:val="0"/>
        </w:rPr>
      </w:pPr>
      <w:bookmarkStart w:id="181" w:name="_Toc3100552"/>
      <w:bookmarkStart w:id="182" w:name="_Toc4225041"/>
      <w:bookmarkStart w:id="183" w:name="_Toc4225605"/>
      <w:bookmarkStart w:id="184" w:name="_Toc4480236"/>
      <w:r w:rsidRPr="00B60191">
        <w:rPr>
          <w:noProof w:val="0"/>
        </w:rPr>
        <w:t>En särskild nationell narkotikasamordnare</w:t>
      </w:r>
      <w:bookmarkEnd w:id="181"/>
      <w:bookmarkEnd w:id="182"/>
      <w:bookmarkEnd w:id="183"/>
      <w:bookmarkEnd w:id="184"/>
    </w:p>
    <w:p w:rsidR="008C4C9F" w:rsidRPr="00B60191" w:rsidRDefault="008C4C9F">
      <w:r w:rsidRPr="00B60191">
        <w:t>För att genomföra och följa upp handlingsplanen samt för att samordna de nationella narkotikainsatserna i övrigt aviserar regeringen i propositionen att en särskild narkotikasamordnare skall utses. Samtidigt som regeringen besl</w:t>
      </w:r>
      <w:r w:rsidRPr="00B60191">
        <w:t>u</w:t>
      </w:r>
      <w:r w:rsidRPr="00B60191">
        <w:t>tade att överlämna propositionen med den nationella narkotikahandlingspl</w:t>
      </w:r>
      <w:r w:rsidRPr="00B60191">
        <w:t>a</w:t>
      </w:r>
      <w:r w:rsidRPr="00B60191">
        <w:t>nen till riksdagen beslutade regeringen om direktiv till en sådan nationell narkotikasamordnare (dir. 2002:6). Den nationella narkotikasamordnaren skall dels genomföra och följa upp narkotikahandlingsplanen, dels samordna narkotikainsatserna på nationell nivå. Narkotikasamordnaren skall också kunna fungera som regeringens talesman i narkotikapolitiska frågor med uppgift att synliggöra och offensivt föra ut regeringens politik genom at</w:t>
      </w:r>
      <w:r w:rsidRPr="00B60191">
        <w:t>t delta i den offentliga narkotikapolitiska debatten och initiera offentliga diskussi</w:t>
      </w:r>
      <w:r w:rsidRPr="00B60191">
        <w:t>o</w:t>
      </w:r>
      <w:r w:rsidRPr="00B60191">
        <w:t>ner i olika frågor. Slutligen skall samordnaren bl.a. kunna ta initiativ till olika typer av översyner och vid b</w:t>
      </w:r>
      <w:r w:rsidRPr="00B60191">
        <w:t>e</w:t>
      </w:r>
      <w:r w:rsidRPr="00B60191">
        <w:t xml:space="preserve">hov föreslå nya initiativ. </w:t>
      </w:r>
    </w:p>
    <w:p w:rsidR="008C4C9F" w:rsidRPr="00B60191" w:rsidRDefault="008C4C9F">
      <w:pPr>
        <w:pStyle w:val="Normaltindrag"/>
      </w:pPr>
      <w:r w:rsidRPr="00B60191">
        <w:t>Samordnaren skall verka under hela den period som handlingsplanen o</w:t>
      </w:r>
      <w:r w:rsidRPr="00B60191">
        <w:t>m</w:t>
      </w:r>
      <w:r w:rsidRPr="00B60191">
        <w:t>fattar, dvs. till och med år 2005. Samordnaren skall årligen redovisa sin ver</w:t>
      </w:r>
      <w:r w:rsidRPr="00B60191">
        <w:t>k</w:t>
      </w:r>
      <w:r w:rsidRPr="00B60191">
        <w:t xml:space="preserve">samhet till regeringen och avlämna sin slutrapport senast den 31 december 2005. </w:t>
      </w:r>
    </w:p>
    <w:p w:rsidR="008C4C9F" w:rsidRPr="00B60191" w:rsidRDefault="008C4C9F">
      <w:pPr>
        <w:pStyle w:val="Normaltindrag"/>
      </w:pPr>
      <w:r w:rsidRPr="00B60191">
        <w:t>I motion So34 (m) yrkande 20 yrkas avslag på propositionen i denna del. Motionärerna anser att tillsättandet av en narkotikasamordnare är en otil</w:t>
      </w:r>
      <w:r w:rsidRPr="00B60191">
        <w:t>l</w:t>
      </w:r>
      <w:r w:rsidRPr="00B60191">
        <w:t>räcklig åtgärd; dennes roll blir utan verkan om man inte samtidigt vidtar andra åtgärder som t.ex. att tillföra ökade resurser till myndigheterna på området. I motion So27 (m) yrkande 5 anser motionärerna att narkotikasamordnarens ställning bör vara starkare än den regeringen föreslagit och i motion So28 (c) yrkande 13 att samordnarens roll skall förtydligas.</w:t>
      </w:r>
    </w:p>
    <w:p w:rsidR="008C4C9F" w:rsidRPr="00B60191" w:rsidRDefault="008C4C9F">
      <w:pPr>
        <w:pStyle w:val="Normaltindrag"/>
      </w:pPr>
      <w:r w:rsidRPr="00B60191">
        <w:t>Som framgått ovan ställer sig utskottet positivt till såväl att regeringen nu lägger fram en nationell narkotikahandlingsplan som till innehållet i d</w:t>
      </w:r>
      <w:r w:rsidRPr="00B60191">
        <w:t>ensa</w:t>
      </w:r>
      <w:r w:rsidRPr="00B60191">
        <w:t>m</w:t>
      </w:r>
      <w:r w:rsidRPr="00B60191">
        <w:t>ma. En av de brister som kunnat konstateras för ett framgångsrikt arbete mot narkotika är avsaknaden av samordning av insatser på samtliga nivåer. Til</w:t>
      </w:r>
      <w:r w:rsidRPr="00B60191">
        <w:t>l</w:t>
      </w:r>
      <w:r w:rsidRPr="00B60191">
        <w:t>sättandet av en särskild samordningsfunktion är enligt utskottets mening därför av stor betydelse för att handlingsplanen skall kunna få genomslag. Genom att narkotikasamordnaren även kommer att få rollen som regeringens talesman i narkotikapolitiska frågor förutsätter utskottet att frågan också får den förstärkta politiska prioritering som är nödvändig.</w:t>
      </w:r>
      <w:r w:rsidRPr="00B60191">
        <w:t xml:space="preserve"> </w:t>
      </w:r>
    </w:p>
    <w:p w:rsidR="008C4C9F" w:rsidRPr="00B60191" w:rsidRDefault="008C4C9F">
      <w:pPr>
        <w:pStyle w:val="Normaltindrag"/>
      </w:pPr>
      <w:r w:rsidRPr="00B60191">
        <w:t>Utskottet konstaterar här avslutningsvis med tillfredsställelse att 325 mi</w:t>
      </w:r>
      <w:r w:rsidRPr="00B60191">
        <w:t>l</w:t>
      </w:r>
      <w:r w:rsidRPr="00B60191">
        <w:t>joner kronor kommer att avsättas för genomförandet av handlingsplanen. Av dessa kommer, enligt regeringen, 60 miljoner kronor att överföras från rätt</w:t>
      </w:r>
      <w:r w:rsidRPr="00B60191">
        <w:t>s</w:t>
      </w:r>
      <w:r w:rsidRPr="00B60191">
        <w:t>väsendet.</w:t>
      </w:r>
    </w:p>
    <w:p w:rsidR="008C4C9F" w:rsidRPr="00B60191" w:rsidRDefault="008C4C9F">
      <w:pPr>
        <w:pStyle w:val="Normaltindrag"/>
      </w:pPr>
      <w:r w:rsidRPr="00B60191">
        <w:t>Mot bakgrund härav anser utskottet att socialutskottet bör avstyrka bifall till motion So34 i denna del samt att motionerna So27 och So28 i dessa delar inte bör föranleda något riksdagens uttalande då de får anses vara tillgod</w:t>
      </w:r>
      <w:r w:rsidRPr="00B60191">
        <w:t>o</w:t>
      </w:r>
      <w:r w:rsidRPr="00B60191">
        <w:t xml:space="preserve">sedda.  </w:t>
      </w:r>
    </w:p>
    <w:p w:rsidR="008C4C9F" w:rsidRPr="00B60191" w:rsidRDefault="008C4C9F">
      <w:pPr>
        <w:pStyle w:val="Rubrik3"/>
        <w:rPr>
          <w:noProof w:val="0"/>
        </w:rPr>
      </w:pPr>
      <w:bookmarkStart w:id="185" w:name="_Toc3100553"/>
      <w:bookmarkStart w:id="186" w:name="_Toc4225042"/>
      <w:bookmarkStart w:id="187" w:name="_Toc4225606"/>
      <w:bookmarkStart w:id="188" w:name="_Toc4480237"/>
      <w:r w:rsidRPr="00B60191">
        <w:rPr>
          <w:noProof w:val="0"/>
        </w:rPr>
        <w:t>Övriga frågor</w:t>
      </w:r>
      <w:bookmarkEnd w:id="185"/>
      <w:bookmarkEnd w:id="186"/>
      <w:bookmarkEnd w:id="187"/>
      <w:bookmarkEnd w:id="188"/>
    </w:p>
    <w:p w:rsidR="008C4C9F" w:rsidRPr="00B60191" w:rsidRDefault="008C4C9F">
      <w:pPr>
        <w:pStyle w:val="Rubrik4"/>
        <w:rPr>
          <w:noProof w:val="0"/>
        </w:rPr>
      </w:pPr>
      <w:bookmarkStart w:id="189" w:name="_Toc3100554"/>
      <w:bookmarkStart w:id="190" w:name="_Toc4225043"/>
      <w:bookmarkStart w:id="191" w:name="_Toc4225607"/>
      <w:bookmarkStart w:id="192" w:name="_Toc4480238"/>
      <w:r w:rsidRPr="00B60191">
        <w:rPr>
          <w:noProof w:val="0"/>
        </w:rPr>
        <w:t>Drograttfylleri</w:t>
      </w:r>
      <w:bookmarkEnd w:id="189"/>
      <w:bookmarkEnd w:id="190"/>
      <w:bookmarkEnd w:id="191"/>
      <w:bookmarkEnd w:id="192"/>
    </w:p>
    <w:p w:rsidR="008C4C9F" w:rsidRPr="00B60191" w:rsidRDefault="008C4C9F">
      <w:r w:rsidRPr="00B60191">
        <w:t xml:space="preserve">I motion So30 (fp) yrkande 10 begärs en utredning i syfte att minska antalet narkotikapåverkade bilförare. I motionen efterfrågas bl.a. ändrade beviskrav för att kunna döma för grovt rattfylleri i större utsträckning än i dag. </w:t>
      </w:r>
    </w:p>
    <w:p w:rsidR="008C4C9F" w:rsidRPr="00B60191" w:rsidRDefault="008C4C9F">
      <w:pPr>
        <w:pStyle w:val="Normaltindrag"/>
      </w:pPr>
      <w:r w:rsidRPr="00B60191">
        <w:t>Enligt lagen (1951:649) om straff för vissa trafikbrott döms den som fra</w:t>
      </w:r>
      <w:r w:rsidRPr="00B60191">
        <w:t>m</w:t>
      </w:r>
      <w:r w:rsidRPr="00B60191">
        <w:t>för ett motordrivet fordon efter att ha förtärt alkoholhaltiga drycker i sådan mängd att alkoholkoncentrationen under eller efter färden uppgår till minst 0,2 ‰ i blodet eller 0,10 milligram per liter i utandningsluften för rattfylleri till böter eller fängelse i högst sex månader. För rattfylleri döms också den som är så påverkad av alkoholhaltiga drycker eller något annat medel att det kan antas att han inte kan framföra fordonet på ett betryggande sätt (s.k. kl</w:t>
      </w:r>
      <w:r w:rsidRPr="00B60191">
        <w:t>i</w:t>
      </w:r>
      <w:r w:rsidRPr="00B60191">
        <w:t xml:space="preserve">niskt rattfylleri). Om rattfylleribrottet </w:t>
      </w:r>
      <w:r w:rsidRPr="00B60191">
        <w:t>är att anse som grovt skall föraren d</w:t>
      </w:r>
      <w:r w:rsidRPr="00B60191">
        <w:t>ö</w:t>
      </w:r>
      <w:r w:rsidRPr="00B60191">
        <w:t>mas för grovt rattfylleri till fängelse i högst två år. Vid bedömningen av om brottet är grovt skall särskilt beaktas om föraren har haft en alkoholkoncen</w:t>
      </w:r>
      <w:r w:rsidRPr="00B60191">
        <w:t>t</w:t>
      </w:r>
      <w:r w:rsidRPr="00B60191">
        <w:t>ration som uppgått till minst 1 ‰ i blodet, annars varit avsevärt påverkad av alkohol eller något annat medel eller framförandet av fordonet inneburit en påta</w:t>
      </w:r>
      <w:r w:rsidRPr="00B60191">
        <w:t>g</w:t>
      </w:r>
      <w:r w:rsidRPr="00B60191">
        <w:t xml:space="preserve">lig fara för trafiksäkerheten. </w:t>
      </w:r>
    </w:p>
    <w:p w:rsidR="008C4C9F" w:rsidRPr="00B60191" w:rsidRDefault="008C4C9F">
      <w:pPr>
        <w:pStyle w:val="Normaltindrag"/>
      </w:pPr>
      <w:r w:rsidRPr="00B60191">
        <w:t>Sedan den 1 juli 1999 gäller en nollgräns för narkotika i trafiken. Det i</w:t>
      </w:r>
      <w:r w:rsidRPr="00B60191">
        <w:t>n</w:t>
      </w:r>
      <w:r w:rsidRPr="00B60191">
        <w:t>nebär att den som för ett motordrivet fordon med ett narkotiskt ämne i blodet döms för rattfylleri. Ett undantag från nollgränsen görs för den som intagit ett narkotikaklassat läkemedel i enlighet med läkares ordination. Frågan om dessa förare gjort sig skyldiga till rattfylleri skall bedömas enligt bestämme</w:t>
      </w:r>
      <w:r w:rsidRPr="00B60191">
        <w:t>l</w:t>
      </w:r>
      <w:r w:rsidRPr="00B60191">
        <w:t xml:space="preserve">serna om kliniskt rattfylleri. </w:t>
      </w:r>
    </w:p>
    <w:p w:rsidR="008C4C9F" w:rsidRPr="00B60191" w:rsidRDefault="008C4C9F">
      <w:pPr>
        <w:pStyle w:val="Normaltindrag"/>
      </w:pPr>
      <w:r w:rsidRPr="00B60191">
        <w:t>Till skillnad från vad som gäller vid alkoholpåverkan finns det inte några fastställda gränsvärden för narkotika i trafiken. Bakgrunden till detta är att det för närvara</w:t>
      </w:r>
      <w:r w:rsidRPr="00B60191">
        <w:t>nde inte är möjligt att införa en reglering med gränsvärden för andra trafikfarliga medel än alkohol. Det allt överskuggande problemet i sammanhanget är att genom vetenskapliga studier eller på annat sätt fastställa sambandet mellan en viss påvisad koncentration av en drog i blodet och en viss trafikfarlig påve</w:t>
      </w:r>
      <w:r w:rsidRPr="00B60191">
        <w:t>r</w:t>
      </w:r>
      <w:r w:rsidRPr="00B60191">
        <w:t xml:space="preserve">kan (prop. 1998/99:43 s. 22).  </w:t>
      </w:r>
    </w:p>
    <w:p w:rsidR="008C4C9F" w:rsidRPr="00B60191" w:rsidRDefault="008C4C9F">
      <w:pPr>
        <w:pStyle w:val="Normaltindrag"/>
      </w:pPr>
      <w:r w:rsidRPr="00B60191">
        <w:t>Detta innebär emellertid inte att narkotikapåverkade bilförare undgår a</w:t>
      </w:r>
      <w:r w:rsidRPr="00B60191">
        <w:t>n</w:t>
      </w:r>
      <w:r w:rsidRPr="00B60191">
        <w:t>svar för grovt rattfylleri. Den i bestämmelsen angivna promillehalten för alkohol är endast en av de omständigheter som kan föranleda att brottet b</w:t>
      </w:r>
      <w:r w:rsidRPr="00B60191">
        <w:t>e</w:t>
      </w:r>
      <w:r w:rsidRPr="00B60191">
        <w:t>döms som grovt; har den som är narkotikapåverkad varit avsevärt påverkad eller har bilfärden inneburit en påtaglig fara för trafiksäkerheten kan brottet också vara att bedöma som grovt. Mot bakgrund härav, och då bestämmelse</w:t>
      </w:r>
      <w:r w:rsidRPr="00B60191">
        <w:t>r</w:t>
      </w:r>
      <w:r w:rsidRPr="00B60191">
        <w:t>na om drograttfylleri nyligen varit föremål för såväl utredning som lagstif</w:t>
      </w:r>
      <w:r w:rsidRPr="00B60191">
        <w:t>t</w:t>
      </w:r>
      <w:r w:rsidRPr="00B60191">
        <w:t>ning, anser utskottet att det inte finns skäl till en sådan öv</w:t>
      </w:r>
      <w:r w:rsidRPr="00B60191">
        <w:t>ersyn som föreslås i motion So30. Utskottet föreslår att socialutskottet avstyrker bifall till moti</w:t>
      </w:r>
      <w:r w:rsidRPr="00B60191">
        <w:t>o</w:t>
      </w:r>
      <w:r w:rsidRPr="00B60191">
        <w:t xml:space="preserve">nen i denna del. </w:t>
      </w:r>
    </w:p>
    <w:p w:rsidR="008C4C9F" w:rsidRPr="00B60191" w:rsidRDefault="008C4C9F">
      <w:pPr>
        <w:pStyle w:val="OrtochDatum"/>
      </w:pPr>
    </w:p>
    <w:p w:rsidR="008C4C9F" w:rsidRPr="00B60191" w:rsidRDefault="008C4C9F">
      <w:pPr>
        <w:outlineLvl w:val="0"/>
      </w:pPr>
      <w:r w:rsidRPr="00B60191">
        <w:t>Stockholm den 5 mars 2002</w:t>
      </w:r>
    </w:p>
    <w:p w:rsidR="008C4C9F" w:rsidRPr="00B60191" w:rsidRDefault="008C4C9F">
      <w:pPr>
        <w:pStyle w:val="Pxx-utskottetsvgnar"/>
      </w:pPr>
      <w:r w:rsidRPr="00B60191">
        <w:t>På justitieutskottets vägnar</w:t>
      </w:r>
    </w:p>
    <w:p w:rsidR="008C4C9F" w:rsidRPr="00B60191" w:rsidRDefault="008C4C9F">
      <w:pPr>
        <w:pStyle w:val="Ordfranden"/>
        <w:rPr>
          <w:noProof w:val="0"/>
        </w:rPr>
      </w:pPr>
      <w:r w:rsidRPr="00B60191">
        <w:rPr>
          <w:noProof w:val="0"/>
        </w:rPr>
        <w:t>Fredrik Reinfeldt</w:t>
      </w:r>
    </w:p>
    <w:p w:rsidR="008C4C9F" w:rsidRPr="00B60191" w:rsidRDefault="008C4C9F">
      <w:pPr>
        <w:pStyle w:val="Deltagare"/>
        <w:rPr>
          <w:noProof w:val="0"/>
        </w:rPr>
      </w:pPr>
      <w:r w:rsidRPr="00B60191">
        <w:rPr>
          <w:noProof w:val="0"/>
        </w:rPr>
        <w:t>Följande ledamöter har deltagit i beslutet: Fredrik Reinfeldt (m), Ingvar Johnsson (s), Margareta Sandgren (s), Ingemar Vänerlöv (kd), Jeppe Johnsson (m), Helena Zakariasén (s), Morgan Johansson (s), Yvonne Oscarsson (v), Ragnwi Marcelind (kd), Anita Sidén (m), Kia Andreasson (mp), Gunnel Wallin (c), Johan Pehrson (fp), Göran Norlander (s), Lennart Bolander (m), Yilmaz Kerimo (s) och Sture Arnesson (v).</w:t>
      </w: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pStyle w:val="Bilaga"/>
      </w:pPr>
    </w:p>
    <w:p w:rsidR="008C4C9F" w:rsidRPr="00B60191" w:rsidRDefault="008C4C9F">
      <w:pPr>
        <w:sectPr w:rsidR="00000000" w:rsidRPr="00B60191">
          <w:headerReference w:type="even" r:id="rId63"/>
          <w:headerReference w:type="default" r:id="rId64"/>
          <w:footerReference w:type="even" r:id="rId65"/>
          <w:footerReference w:type="default" r:id="rId66"/>
          <w:headerReference w:type="first" r:id="rId67"/>
          <w:footerReference w:type="first" r:id="rId68"/>
          <w:pgSz w:w="11906" w:h="16838" w:code="9"/>
          <w:pgMar w:top="907" w:right="4649" w:bottom="4508" w:left="1304" w:header="340" w:footer="227" w:gutter="0"/>
          <w:cols w:space="720"/>
          <w:titlePg/>
        </w:sectPr>
      </w:pPr>
    </w:p>
    <w:p w:rsidR="008C4C9F" w:rsidRPr="00B60191" w:rsidRDefault="008C4C9F">
      <w:pPr>
        <w:pStyle w:val="R1"/>
        <w:outlineLvl w:val="0"/>
      </w:pPr>
      <w:r w:rsidRPr="00B60191">
        <w:t>Avvikande meningar</w:t>
      </w:r>
    </w:p>
    <w:p w:rsidR="008C4C9F" w:rsidRPr="00B60191" w:rsidRDefault="008C4C9F">
      <w:pPr>
        <w:pStyle w:val="Yttrandepunkt"/>
        <w:spacing w:before="110"/>
        <w:outlineLvl w:val="0"/>
        <w:rPr>
          <w:noProof w:val="0"/>
        </w:rPr>
      </w:pPr>
      <w:bookmarkStart w:id="193" w:name="_Toc3100555"/>
      <w:bookmarkStart w:id="194" w:name="_Toc4225044"/>
      <w:bookmarkStart w:id="195" w:name="_Toc4225608"/>
      <w:bookmarkStart w:id="196" w:name="_Toc4480239"/>
      <w:r w:rsidRPr="00B60191">
        <w:rPr>
          <w:noProof w:val="0"/>
        </w:rPr>
        <w:t>1. En nationell narkotikahandlingsplan</w:t>
      </w:r>
      <w:bookmarkEnd w:id="193"/>
      <w:bookmarkEnd w:id="194"/>
      <w:bookmarkEnd w:id="195"/>
      <w:bookmarkEnd w:id="196"/>
    </w:p>
    <w:p w:rsidR="008C4C9F" w:rsidRPr="00B60191" w:rsidRDefault="008C4C9F">
      <w:pPr>
        <w:pStyle w:val="Reservanter"/>
      </w:pPr>
      <w:r w:rsidRPr="00B60191">
        <w:t>Fredrik Reinfeldt (m), Jeppe Johnsson (m), Anita Sidén (m) och Lennart Bolander (m) anför:</w:t>
      </w:r>
    </w:p>
    <w:p w:rsidR="008C4C9F" w:rsidRPr="00B60191" w:rsidRDefault="008C4C9F">
      <w:r w:rsidRPr="00B60191">
        <w:t>Den proposition som regeringen presenterar är inget annat än en ordrik skri</w:t>
      </w:r>
      <w:r w:rsidRPr="00B60191">
        <w:t>v</w:t>
      </w:r>
      <w:r w:rsidRPr="00B60191">
        <w:t>bordsprodukt, utan några konkreta förslag till operativa åtgärder för att fö</w:t>
      </w:r>
      <w:r w:rsidRPr="00B60191">
        <w:t>r</w:t>
      </w:r>
      <w:r w:rsidRPr="00B60191">
        <w:t>hindra spridningen av narkotika. Den rådande situationen kräver snabba och effektiva åtgärder av annat slag än som presenteras av regeringen. Därför anser vi att riksdagen bör avstyrka regeringens förslag till narkotikahan</w:t>
      </w:r>
      <w:r w:rsidRPr="00B60191">
        <w:t>d</w:t>
      </w:r>
      <w:r w:rsidRPr="00B60191">
        <w:t>lingsplan och begära att regeringen återkommer med ett nytt förslag till han</w:t>
      </w:r>
      <w:r w:rsidRPr="00B60191">
        <w:t>d</w:t>
      </w:r>
      <w:r w:rsidRPr="00B60191">
        <w:t xml:space="preserve">lingsplan i enlighet med vad som anförs i motion So34. </w:t>
      </w:r>
    </w:p>
    <w:p w:rsidR="008C4C9F" w:rsidRPr="00B60191" w:rsidRDefault="008C4C9F">
      <w:pPr>
        <w:pStyle w:val="Yttrandepunkt"/>
        <w:outlineLvl w:val="0"/>
        <w:rPr>
          <w:noProof w:val="0"/>
        </w:rPr>
      </w:pPr>
      <w:bookmarkStart w:id="197" w:name="_Toc3100556"/>
      <w:bookmarkStart w:id="198" w:name="_Toc4225045"/>
      <w:bookmarkStart w:id="199" w:name="_Toc4225609"/>
      <w:bookmarkStart w:id="200" w:name="_Toc4480240"/>
      <w:r w:rsidRPr="00B60191">
        <w:rPr>
          <w:noProof w:val="0"/>
        </w:rPr>
        <w:t>2. Drogtester av barn under 15 år</w:t>
      </w:r>
      <w:bookmarkEnd w:id="197"/>
      <w:bookmarkEnd w:id="198"/>
      <w:bookmarkEnd w:id="199"/>
      <w:bookmarkEnd w:id="200"/>
    </w:p>
    <w:p w:rsidR="008C4C9F" w:rsidRPr="00B60191" w:rsidRDefault="008C4C9F">
      <w:pPr>
        <w:pStyle w:val="Reservanter"/>
      </w:pPr>
      <w:r w:rsidRPr="00B60191">
        <w:t>Fredrik Reinfeldt (m), Ingemar Vänerlöv (kd), Jeppe Johnsson (m), Ragnwi Marcelind (kd), Anita Sidén (m) och Lennart Bolander (m) a</w:t>
      </w:r>
      <w:r w:rsidRPr="00B60191">
        <w:t>n</w:t>
      </w:r>
      <w:r w:rsidRPr="00B60191">
        <w:t>för:</w:t>
      </w:r>
    </w:p>
    <w:p w:rsidR="008C4C9F" w:rsidRPr="00B60191" w:rsidRDefault="008C4C9F">
      <w:r w:rsidRPr="00B60191">
        <w:t>Den första och viktigaste åtgärden för att nå framgång med narkotikapolitiken måste vara att förhindra nyrekryteringen till missbruk. Polisen har med nuv</w:t>
      </w:r>
      <w:r w:rsidRPr="00B60191">
        <w:t>a</w:t>
      </w:r>
      <w:r w:rsidRPr="00B60191">
        <w:t>rande regler små möjligheter att få fram bevis för narkotikamissbruk om den unge inte fyllt 15 år. Samtidigt kryper narkotikamissbruket i dag allt längre ned i åldrarna. Enligt vår mening behövs ökade befogenheter för polisen att vid misstanke om sådant missbruk ta urinprov på ungdomar från det att de fyllt tolv år. En lagändring bör utarbetas inom ramen för arbetet med att genomföra handlingsplanen. Det anförda innebär att vi anser att socialutsko</w:t>
      </w:r>
      <w:r w:rsidRPr="00B60191">
        <w:t>t</w:t>
      </w:r>
      <w:r w:rsidRPr="00B60191">
        <w:t>tet bör tillstyrka motionerna So26, So27, So30, So31, So34</w:t>
      </w:r>
      <w:r w:rsidRPr="00B60191">
        <w:t>, So35, Ju285, Ju322, Ju389 och So371 i b</w:t>
      </w:r>
      <w:r w:rsidRPr="00B60191">
        <w:t>e</w:t>
      </w:r>
      <w:r w:rsidRPr="00B60191">
        <w:t xml:space="preserve">rörda delar. </w:t>
      </w:r>
    </w:p>
    <w:p w:rsidR="008C4C9F" w:rsidRPr="00B60191" w:rsidRDefault="008C4C9F">
      <w:pPr>
        <w:pStyle w:val="Yttrandepunkt"/>
        <w:outlineLvl w:val="0"/>
        <w:rPr>
          <w:noProof w:val="0"/>
        </w:rPr>
      </w:pPr>
      <w:bookmarkStart w:id="201" w:name="_Toc3100557"/>
      <w:bookmarkStart w:id="202" w:name="_Toc4225046"/>
      <w:bookmarkStart w:id="203" w:name="_Toc4225610"/>
      <w:bookmarkStart w:id="204" w:name="_Toc4480241"/>
      <w:r w:rsidRPr="00B60191">
        <w:rPr>
          <w:noProof w:val="0"/>
        </w:rPr>
        <w:t>3. Specialiserade enheter inom polisen</w:t>
      </w:r>
      <w:bookmarkEnd w:id="201"/>
      <w:bookmarkEnd w:id="202"/>
      <w:bookmarkEnd w:id="203"/>
      <w:bookmarkEnd w:id="204"/>
    </w:p>
    <w:p w:rsidR="008C4C9F" w:rsidRPr="00B60191" w:rsidRDefault="008C4C9F">
      <w:pPr>
        <w:pStyle w:val="Reservanter"/>
      </w:pPr>
      <w:r w:rsidRPr="00B60191">
        <w:t>Fredrik Reinfeldt (m), Ingemar Vänerlöv (kd), Jeppe Johnsson (m), Ragnwi Marcelind (kd), Anita Sidén (m), Johan Pehrson (fp) och Lennart Bolander (m) anför:</w:t>
      </w:r>
    </w:p>
    <w:p w:rsidR="008C4C9F" w:rsidRPr="00B60191" w:rsidRDefault="008C4C9F">
      <w:r w:rsidRPr="00B60191">
        <w:t>Insatser från specialenheter som gatulangningsgrupper och den s.k. rav</w:t>
      </w:r>
      <w:r w:rsidRPr="00B60191">
        <w:t>e</w:t>
      </w:r>
      <w:r w:rsidRPr="00B60191">
        <w:t>kommissionen har inneburit ett nytt sätt att arbeta med fokus på det enskilda missbruket. Genom en offensiv polisverksamhet upptäcks enligt vår mening tidigt långt fler missbrukare än genom någon annan myndighet eller instit</w:t>
      </w:r>
      <w:r w:rsidRPr="00B60191">
        <w:t>u</w:t>
      </w:r>
      <w:r w:rsidRPr="00B60191">
        <w:t>tion. Vi anser därför att det skall finnas specialiserade narkotikaenheter i varje län, och att det i de större städerna skall finnas gatulangnings- och ungdom</w:t>
      </w:r>
      <w:r w:rsidRPr="00B60191">
        <w:t>s</w:t>
      </w:r>
      <w:r w:rsidRPr="00B60191">
        <w:t xml:space="preserve">grupper för att en effektiv verksamhet skall kunna utvecklas. Dessutom bör varje polismyndighet inrätta särskilda enheter för </w:t>
      </w:r>
      <w:r w:rsidRPr="00B60191">
        <w:t>att bekämpa narkotika i ungdomsmiljöer, på samma sätt som finns inom Polismyndigheten i Stoc</w:t>
      </w:r>
      <w:r w:rsidRPr="00B60191">
        <w:t>k</w:t>
      </w:r>
      <w:r w:rsidRPr="00B60191">
        <w:t xml:space="preserve">holms län. Det får ankomma på regeringen att genom Rikspolisstyrelsen föranstalta om en sådan organisationsförändring. </w:t>
      </w:r>
    </w:p>
    <w:p w:rsidR="008C4C9F" w:rsidRPr="00B60191" w:rsidRDefault="008C4C9F">
      <w:pPr>
        <w:pStyle w:val="Normaltindrag"/>
      </w:pPr>
      <w:r w:rsidRPr="00B60191">
        <w:t xml:space="preserve">Det anförda innebär att vi anser att socialutskottet bör tillstyrka motionerna So 27, So30, So34 och Ju322 i nu berörda delar. </w:t>
      </w:r>
    </w:p>
    <w:p w:rsidR="008C4C9F" w:rsidRPr="00B60191" w:rsidRDefault="008C4C9F">
      <w:pPr>
        <w:pStyle w:val="Yttrandepunkt"/>
        <w:outlineLvl w:val="0"/>
        <w:rPr>
          <w:noProof w:val="0"/>
        </w:rPr>
      </w:pPr>
      <w:bookmarkStart w:id="205" w:name="_Toc3100558"/>
      <w:bookmarkStart w:id="206" w:name="_Toc4225047"/>
      <w:bookmarkStart w:id="207" w:name="_Toc4225611"/>
      <w:bookmarkStart w:id="208" w:name="_Toc4480242"/>
      <w:r w:rsidRPr="00B60191">
        <w:rPr>
          <w:noProof w:val="0"/>
        </w:rPr>
        <w:t>4. Utbildning av narkotikahundar</w:t>
      </w:r>
      <w:bookmarkEnd w:id="205"/>
      <w:bookmarkEnd w:id="206"/>
      <w:bookmarkEnd w:id="207"/>
      <w:bookmarkEnd w:id="208"/>
    </w:p>
    <w:p w:rsidR="008C4C9F" w:rsidRPr="00B60191" w:rsidRDefault="008C4C9F">
      <w:pPr>
        <w:pStyle w:val="Reservanter"/>
      </w:pPr>
      <w:r w:rsidRPr="00B60191">
        <w:t>Gunnel Wallin (c) anför:</w:t>
      </w:r>
    </w:p>
    <w:p w:rsidR="008C4C9F" w:rsidRPr="00B60191" w:rsidRDefault="008C4C9F">
      <w:r w:rsidRPr="00B60191">
        <w:t>Narkotikahundar är ett viktigt verktyg i polisens, liksom i tullens och krim</w:t>
      </w:r>
      <w:r w:rsidRPr="00B60191">
        <w:t>i</w:t>
      </w:r>
      <w:r w:rsidRPr="00B60191">
        <w:t>nalvårdens, bekämpning av narkotika. Jag anser därför att fler narkotikahu</w:t>
      </w:r>
      <w:r w:rsidRPr="00B60191">
        <w:t>n</w:t>
      </w:r>
      <w:r w:rsidRPr="00B60191">
        <w:t>dar bör utbildas för att underlätta bl.a. polisens arbete. Något behov av att invänta redovisningen av de uppdrag som regeringen aviserat anser jag inte föreligga. Det får ankomma på regeringen att se till att nödvändiga åtgärder vidtas. Det anförda innebär att jag anser att socialutskottet bör tillstyrka m</w:t>
      </w:r>
      <w:r w:rsidRPr="00B60191">
        <w:t>o</w:t>
      </w:r>
      <w:r w:rsidRPr="00B60191">
        <w:t xml:space="preserve">tion So28 i denna del. </w:t>
      </w:r>
    </w:p>
    <w:p w:rsidR="008C4C9F" w:rsidRPr="00B60191" w:rsidRDefault="008C4C9F">
      <w:pPr>
        <w:pStyle w:val="Yttrandepunkt"/>
        <w:outlineLvl w:val="0"/>
        <w:rPr>
          <w:noProof w:val="0"/>
        </w:rPr>
      </w:pPr>
      <w:bookmarkStart w:id="209" w:name="_Toc3100559"/>
      <w:bookmarkStart w:id="210" w:name="_Toc4225048"/>
      <w:bookmarkStart w:id="211" w:name="_Toc4225612"/>
      <w:bookmarkStart w:id="212" w:name="_Toc4480243"/>
      <w:r w:rsidRPr="00B60191">
        <w:rPr>
          <w:noProof w:val="0"/>
        </w:rPr>
        <w:t>5. Särskilda spaningsmetoder, m.m.</w:t>
      </w:r>
      <w:bookmarkEnd w:id="209"/>
      <w:bookmarkEnd w:id="210"/>
      <w:bookmarkEnd w:id="211"/>
      <w:bookmarkEnd w:id="212"/>
    </w:p>
    <w:p w:rsidR="008C4C9F" w:rsidRPr="00B60191" w:rsidRDefault="008C4C9F">
      <w:pPr>
        <w:pStyle w:val="Reservanter"/>
      </w:pPr>
      <w:r w:rsidRPr="00B60191">
        <w:t>Fredrik Reinfeldt (m), Jeppe Johnsson (m), Anita Sidén (m) och Lennart Bolander (m) anför:</w:t>
      </w:r>
    </w:p>
    <w:p w:rsidR="008C4C9F" w:rsidRPr="00B60191" w:rsidRDefault="008C4C9F">
      <w:r w:rsidRPr="00B60191">
        <w:t xml:space="preserve">Enligt vår mening bör det i handlingsplanen ingå en kartläggning av polisens nuvarande arbetsmetoder och lagstiftning. I denna bör förutsättningarna för hemlig avlyssning utredas, liksom möjligheterna att förverka tillgångar som åtkommits genom brottslig verksamhet. Det får ankomma på regeringen att tillsätta en sådan utredning. Härmed anser vi att socialutskottet bör tillstyrka motion So34 i denna del. </w:t>
      </w:r>
    </w:p>
    <w:p w:rsidR="008C4C9F" w:rsidRPr="00B60191" w:rsidRDefault="008C4C9F">
      <w:pPr>
        <w:pStyle w:val="Yttrandepunkt"/>
        <w:outlineLvl w:val="0"/>
        <w:rPr>
          <w:noProof w:val="0"/>
        </w:rPr>
      </w:pPr>
      <w:bookmarkStart w:id="213" w:name="_Toc3100560"/>
      <w:bookmarkStart w:id="214" w:name="_Toc4225049"/>
      <w:bookmarkStart w:id="215" w:name="_Toc4225613"/>
      <w:bookmarkStart w:id="216" w:name="_Toc4480244"/>
      <w:r w:rsidRPr="00B60191">
        <w:rPr>
          <w:noProof w:val="0"/>
        </w:rPr>
        <w:t>6. Särskilda spaningsmetoder, m.m.</w:t>
      </w:r>
      <w:bookmarkEnd w:id="213"/>
      <w:bookmarkEnd w:id="214"/>
      <w:bookmarkEnd w:id="215"/>
      <w:bookmarkEnd w:id="216"/>
    </w:p>
    <w:p w:rsidR="008C4C9F" w:rsidRPr="00B60191" w:rsidRDefault="008C4C9F">
      <w:pPr>
        <w:pStyle w:val="Reservanter"/>
      </w:pPr>
      <w:r w:rsidRPr="00B60191">
        <w:t>Ingemar Vänerlöv (kd), Ragnwi Marcelind (kd) och Gunnel Wallin (c) anför:</w:t>
      </w:r>
    </w:p>
    <w:p w:rsidR="008C4C9F" w:rsidRPr="00B60191" w:rsidRDefault="008C4C9F">
      <w:r w:rsidRPr="00B60191">
        <w:t>Brottsligheten blir allt grövre och svårutredd vilket ställer nya krav på pol</w:t>
      </w:r>
      <w:r w:rsidRPr="00B60191">
        <w:t>i</w:t>
      </w:r>
      <w:r w:rsidRPr="00B60191">
        <w:t xml:space="preserve">sens arbets- och spaningsarbete. Vi menar att utredningsmetoderna måste effektiviseras för att möta dessa nya krav. Ett sätt är enligt vår mening att införa möjlighet till buggning vid misstanke om grova brott. Beslut om sådan buggning måste givetvis föregås av ytterst omsorgsfulla överväganden. Bland annat måste klargöras hur man bäst skall förfara för att undvika kränkning av oskyldigas integritet och hur överskottsinformation skall hanteras. </w:t>
      </w:r>
    </w:p>
    <w:p w:rsidR="008C4C9F" w:rsidRPr="00B60191" w:rsidRDefault="008C4C9F">
      <w:pPr>
        <w:pStyle w:val="Normaltindrag"/>
      </w:pPr>
      <w:r w:rsidRPr="00B60191">
        <w:t>Det får ankomma på regeringen att återkomma till riksdagen me</w:t>
      </w:r>
      <w:r w:rsidRPr="00B60191">
        <w:t>d ett la</w:t>
      </w:r>
      <w:r w:rsidRPr="00B60191">
        <w:t>g</w:t>
      </w:r>
      <w:r w:rsidRPr="00B60191">
        <w:t>förslag om att införa buggning. Det sagda innebär att vi anser att socialu</w:t>
      </w:r>
      <w:r w:rsidRPr="00B60191">
        <w:t>t</w:t>
      </w:r>
      <w:r w:rsidRPr="00B60191">
        <w:t xml:space="preserve">skottet bör tillstyrka motion So28 i denna del. </w:t>
      </w:r>
    </w:p>
    <w:p w:rsidR="008C4C9F" w:rsidRPr="00B60191" w:rsidRDefault="008C4C9F">
      <w:pPr>
        <w:pStyle w:val="Yttrandepunkt"/>
        <w:outlineLvl w:val="0"/>
        <w:rPr>
          <w:noProof w:val="0"/>
        </w:rPr>
      </w:pPr>
      <w:r w:rsidRPr="00B60191">
        <w:rPr>
          <w:noProof w:val="0"/>
        </w:rPr>
        <w:br w:type="page"/>
      </w:r>
      <w:bookmarkStart w:id="217" w:name="_Toc3100561"/>
      <w:bookmarkStart w:id="218" w:name="_Toc4225050"/>
      <w:bookmarkStart w:id="219" w:name="_Toc4225614"/>
      <w:bookmarkStart w:id="220" w:name="_Toc4480245"/>
      <w:r w:rsidRPr="00B60191">
        <w:rPr>
          <w:noProof w:val="0"/>
        </w:rPr>
        <w:t>7. Kräkmedel</w:t>
      </w:r>
      <w:bookmarkEnd w:id="217"/>
      <w:bookmarkEnd w:id="218"/>
      <w:bookmarkEnd w:id="219"/>
      <w:bookmarkEnd w:id="220"/>
    </w:p>
    <w:p w:rsidR="008C4C9F" w:rsidRPr="00B60191" w:rsidRDefault="008C4C9F">
      <w:pPr>
        <w:pStyle w:val="Reservanter"/>
      </w:pPr>
      <w:r w:rsidRPr="00B60191">
        <w:t>Fredrik Reinfeldt (m), Jeppe Johnsson (m), Anita Sidén (m), Johan Peh</w:t>
      </w:r>
      <w:r w:rsidRPr="00B60191">
        <w:t>r</w:t>
      </w:r>
      <w:r w:rsidRPr="00B60191">
        <w:t>son (fp) och Lennart Bolander (m) anför:</w:t>
      </w:r>
    </w:p>
    <w:p w:rsidR="008C4C9F" w:rsidRPr="00B60191" w:rsidRDefault="008C4C9F">
      <w:r w:rsidRPr="00B60191">
        <w:t>Enligt vår mening bör det införas en möjlighet att använda kräkmedel för att komma åt langning av narkotika på ett mer effektivt sätt. En förutsättning måste dock vara att det skall finnas beslut av åklagare om att få använda kräkmedel. Vi menar sålunda att det av Narkotikakommissionen framlagda förslaget bör genomföras. Det får ankomma på regeringen att snarast åte</w:t>
      </w:r>
      <w:r w:rsidRPr="00B60191">
        <w:t>r</w:t>
      </w:r>
      <w:r w:rsidRPr="00B60191">
        <w:t>komma till riksdagen med ett lagförslag. Detta innebär att vi anser att socia</w:t>
      </w:r>
      <w:r w:rsidRPr="00B60191">
        <w:t>l</w:t>
      </w:r>
      <w:r w:rsidRPr="00B60191">
        <w:t xml:space="preserve">utskottet bör tillstyrka motionerna So27, So30 och So34 i dessa delar. </w:t>
      </w:r>
    </w:p>
    <w:p w:rsidR="008C4C9F" w:rsidRPr="00B60191" w:rsidRDefault="008C4C9F">
      <w:pPr>
        <w:pStyle w:val="Yttrandepunkt"/>
        <w:outlineLvl w:val="0"/>
        <w:rPr>
          <w:noProof w:val="0"/>
        </w:rPr>
      </w:pPr>
      <w:bookmarkStart w:id="221" w:name="_Toc3100562"/>
      <w:bookmarkStart w:id="222" w:name="_Toc4225051"/>
      <w:bookmarkStart w:id="223" w:name="_Toc4225615"/>
      <w:bookmarkStart w:id="224" w:name="_Toc4480246"/>
      <w:r w:rsidRPr="00B60191">
        <w:rPr>
          <w:noProof w:val="0"/>
        </w:rPr>
        <w:t>8. Straffskalor, m.m.</w:t>
      </w:r>
      <w:bookmarkEnd w:id="221"/>
      <w:bookmarkEnd w:id="222"/>
      <w:bookmarkEnd w:id="223"/>
      <w:bookmarkEnd w:id="224"/>
    </w:p>
    <w:p w:rsidR="008C4C9F" w:rsidRPr="00B60191" w:rsidRDefault="008C4C9F">
      <w:pPr>
        <w:pStyle w:val="Reservanter"/>
      </w:pPr>
      <w:r w:rsidRPr="00B60191">
        <w:t>Fredrik Reinfeldt (m), Jeppe Johnsson (m), Anita Sidén (m) och Lennart Bolander (m) anför:</w:t>
      </w:r>
    </w:p>
    <w:p w:rsidR="008C4C9F" w:rsidRPr="00B60191" w:rsidRDefault="008C4C9F">
      <w:r w:rsidRPr="00B60191">
        <w:t>Vi anser att en översyn bör göras av såväl straffskalorna för narkotikabrott som av tillämpningen av desamma. Nya påföljder behövs för ringa narkotik</w:t>
      </w:r>
      <w:r w:rsidRPr="00B60191">
        <w:t>a</w:t>
      </w:r>
      <w:r w:rsidRPr="00B60191">
        <w:t>brott. Dagens praxis är inte ändamålsenlig; den har låg eller ingen avhållande effekt. För att ge domstolarna ökat utrymme att döma till annan påföljd, e</w:t>
      </w:r>
      <w:r w:rsidRPr="00B60191">
        <w:t>x</w:t>
      </w:r>
      <w:r w:rsidRPr="00B60191">
        <w:t>empelvis skyddstillsyn i förening med föreskrifter om drogfrihet och rege</w:t>
      </w:r>
      <w:r w:rsidRPr="00B60191">
        <w:t>l</w:t>
      </w:r>
      <w:r w:rsidRPr="00B60191">
        <w:t>bundna drogtester, bör maxstraffet höjas. Vi anser det också motiverat att införa livstidsstraff för grovt narkotikabrott. Vidare anser vi att straffen för hantering av växtdrogen kat bör skärpas. En sådan översyn av straffskalorna och tillämpningen av desamma bör göras inom ramen f</w:t>
      </w:r>
      <w:r w:rsidRPr="00B60191">
        <w:t xml:space="preserve">ör genomförandet av narkotikahandlingsplanen och förslag till lagändringar läggas fram i enlighet med vad vi nu anfört. Detta skulle bidra till en något mer handlingskraftig handlingsplan. Vi anser alltså att socialutskottet bör tillstyrka motionerna So27, So34, Ju211 och Ju322 i dessa delar. </w:t>
      </w:r>
    </w:p>
    <w:p w:rsidR="008C4C9F" w:rsidRPr="00B60191" w:rsidRDefault="008C4C9F">
      <w:pPr>
        <w:pStyle w:val="Yttrandepunkt"/>
        <w:outlineLvl w:val="0"/>
        <w:rPr>
          <w:noProof w:val="0"/>
        </w:rPr>
      </w:pPr>
      <w:bookmarkStart w:id="225" w:name="_Toc3100563"/>
      <w:bookmarkStart w:id="226" w:name="_Toc4225052"/>
      <w:bookmarkStart w:id="227" w:name="_Toc4225616"/>
      <w:bookmarkStart w:id="228" w:name="_Toc4480247"/>
      <w:r w:rsidRPr="00B60191">
        <w:rPr>
          <w:noProof w:val="0"/>
        </w:rPr>
        <w:t>9. Kriminalvård</w:t>
      </w:r>
      <w:bookmarkEnd w:id="225"/>
      <w:bookmarkEnd w:id="226"/>
      <w:bookmarkEnd w:id="227"/>
      <w:bookmarkEnd w:id="228"/>
    </w:p>
    <w:p w:rsidR="008C4C9F" w:rsidRPr="00B60191" w:rsidRDefault="008C4C9F">
      <w:pPr>
        <w:pStyle w:val="Reservanter"/>
      </w:pPr>
      <w:r w:rsidRPr="00B60191">
        <w:t>Fredrik Reinfeldt (m), Jeppe Johnsson (m), Anita Sidén (m) och Lennart Bolander (m) anför:</w:t>
      </w:r>
    </w:p>
    <w:p w:rsidR="008C4C9F" w:rsidRPr="00B60191" w:rsidRDefault="008C4C9F">
      <w:r w:rsidRPr="00B60191">
        <w:t>Fängelserna måste bli narkotikafria. För att kunna uppnå detta måste narkot</w:t>
      </w:r>
      <w:r w:rsidRPr="00B60191">
        <w:t>i</w:t>
      </w:r>
      <w:r w:rsidRPr="00B60191">
        <w:t>kahandlingsplanen även här stärkas och göras mer konkret. För att komma till rätta med dagens situation – med en stor andel missbrukare och intagna som utvecklar missbruk under fängelsetiden – måste det inom varje kriminalvård</w:t>
      </w:r>
      <w:r w:rsidRPr="00B60191">
        <w:t>s</w:t>
      </w:r>
      <w:r w:rsidRPr="00B60191">
        <w:t xml:space="preserve">region skapas drogfria enheter. Tillgången till droger på fängelserna måste stoppas, dels för att våldet på anstalterna skall minska, dels för att hjälpa de intagna att anpassa sig till ett liv i frihet efter avtjänat straff. För att uppnå detta finns flera metoder. En åtgärd är att </w:t>
      </w:r>
      <w:r w:rsidRPr="00B60191">
        <w:t>kontrollera inpasserande med hjälp av hund. En annan är att införa besök utan fysisk kontakt genom särskilda besöksrum med en glasruta mellan den intagne och besökaren. Vidare är det viktigt att kriminalvården ges utrymme för att differentiera de intagna. Na</w:t>
      </w:r>
      <w:r w:rsidRPr="00B60191">
        <w:t>r</w:t>
      </w:r>
      <w:r w:rsidRPr="00B60191">
        <w:t xml:space="preserve">kotikahandlingsplanen bör kompletteras i angivna avseenden. </w:t>
      </w:r>
    </w:p>
    <w:p w:rsidR="008C4C9F" w:rsidRPr="00B60191" w:rsidRDefault="008C4C9F">
      <w:pPr>
        <w:pStyle w:val="Normaltindrag"/>
      </w:pPr>
      <w:r w:rsidRPr="00B60191">
        <w:t xml:space="preserve">Det sagda innebär att vi anser att socialutskottet bör tillstyrka motionerna So27, So34, Ju322 och Ju359 i här behandlade delar. </w:t>
      </w:r>
    </w:p>
    <w:p w:rsidR="008C4C9F" w:rsidRPr="00B60191" w:rsidRDefault="008C4C9F">
      <w:pPr>
        <w:pStyle w:val="Yttrandepunkt"/>
        <w:outlineLvl w:val="0"/>
        <w:rPr>
          <w:noProof w:val="0"/>
        </w:rPr>
      </w:pPr>
      <w:bookmarkStart w:id="229" w:name="_Toc3100564"/>
      <w:bookmarkStart w:id="230" w:name="_Toc4225053"/>
      <w:bookmarkStart w:id="231" w:name="_Toc4225617"/>
      <w:bookmarkStart w:id="232" w:name="_Toc4480248"/>
      <w:r w:rsidRPr="00B60191">
        <w:rPr>
          <w:noProof w:val="0"/>
        </w:rPr>
        <w:t>10. Kriminalvård</w:t>
      </w:r>
      <w:bookmarkEnd w:id="229"/>
      <w:bookmarkEnd w:id="230"/>
      <w:bookmarkEnd w:id="231"/>
      <w:bookmarkEnd w:id="232"/>
    </w:p>
    <w:p w:rsidR="008C4C9F" w:rsidRPr="00B60191" w:rsidRDefault="008C4C9F">
      <w:pPr>
        <w:pStyle w:val="Reservanter"/>
      </w:pPr>
      <w:r w:rsidRPr="00B60191">
        <w:t>Ingemar Vänerlöv (kd) och Ragnwi Marcelind (kd) anför:</w:t>
      </w:r>
    </w:p>
    <w:p w:rsidR="008C4C9F" w:rsidRPr="00B60191" w:rsidRDefault="008C4C9F">
      <w:r w:rsidRPr="00B60191">
        <w:t>Ett angeläget mål för narkotikapolitiken måste vara att hålla anstalter och häkten fria från droger och att personalen får resurser och möjligheter att på ett effektivt sätt kontrollera att drogfriheten efterlevs. Det sistnämnda kan uppnås genom att använda urinprovstagning i större utsträckning än i dag vid misstanke om missbruk inom kriminalvården. Ett annat sätt är att införa gen</w:t>
      </w:r>
      <w:r w:rsidRPr="00B60191">
        <w:t>e</w:t>
      </w:r>
      <w:r w:rsidRPr="00B60191">
        <w:t>rella regler för bevakade besök för dem som dömts till kortare fängelsestraff för narkotikabrott. Vidare bör man införa sektionering och smågruppssystem på anstalterna för att förhindra handel med droger. Genom utslussningsboe</w:t>
      </w:r>
      <w:r w:rsidRPr="00B60191">
        <w:t>n</w:t>
      </w:r>
      <w:r w:rsidRPr="00B60191">
        <w:t>de skulle de intagna på ett bättre sätt kunna förberedas på ett liv utanför a</w:t>
      </w:r>
      <w:r w:rsidRPr="00B60191">
        <w:t>n</w:t>
      </w:r>
      <w:r w:rsidRPr="00B60191">
        <w:t>stalten. Na</w:t>
      </w:r>
      <w:r w:rsidRPr="00B60191">
        <w:t>r</w:t>
      </w:r>
      <w:r w:rsidRPr="00B60191">
        <w:t xml:space="preserve">kotikahandlingsplanen bör kompletteras i angivna avseenden. </w:t>
      </w:r>
    </w:p>
    <w:p w:rsidR="008C4C9F" w:rsidRPr="00B60191" w:rsidRDefault="008C4C9F">
      <w:pPr>
        <w:pStyle w:val="Normaltindrag"/>
      </w:pPr>
      <w:r w:rsidRPr="00B60191">
        <w:t xml:space="preserve">Det sagda innebär att vi anser att socialutskottet bör tillstyrka motionerna So35 och Ju424 i nu behandlade delar. </w:t>
      </w:r>
    </w:p>
    <w:p w:rsidR="008C4C9F" w:rsidRPr="00B60191" w:rsidRDefault="008C4C9F">
      <w:pPr>
        <w:pStyle w:val="Yttrandepunkt"/>
        <w:outlineLvl w:val="0"/>
        <w:rPr>
          <w:noProof w:val="0"/>
        </w:rPr>
      </w:pPr>
      <w:bookmarkStart w:id="233" w:name="_Toc3100565"/>
      <w:bookmarkStart w:id="234" w:name="_Toc4225054"/>
      <w:bookmarkStart w:id="235" w:name="_Toc4225618"/>
      <w:bookmarkStart w:id="236" w:name="_Toc4480249"/>
      <w:r w:rsidRPr="00B60191">
        <w:rPr>
          <w:noProof w:val="0"/>
        </w:rPr>
        <w:t>11. Kriminalvård</w:t>
      </w:r>
      <w:bookmarkEnd w:id="233"/>
      <w:bookmarkEnd w:id="234"/>
      <w:bookmarkEnd w:id="235"/>
      <w:bookmarkEnd w:id="236"/>
    </w:p>
    <w:p w:rsidR="008C4C9F" w:rsidRPr="00B60191" w:rsidRDefault="008C4C9F">
      <w:pPr>
        <w:pStyle w:val="Reservanter"/>
      </w:pPr>
      <w:r w:rsidRPr="00B60191">
        <w:t>Gunnel Wallin (c) anför:</w:t>
      </w:r>
    </w:p>
    <w:p w:rsidR="008C4C9F" w:rsidRPr="00B60191" w:rsidRDefault="008C4C9F">
      <w:r w:rsidRPr="00B60191">
        <w:t>Enligt min mening är det en självklarhet att anstalterna skall vara narkotik</w:t>
      </w:r>
      <w:r w:rsidRPr="00B60191">
        <w:t>a</w:t>
      </w:r>
      <w:r w:rsidRPr="00B60191">
        <w:t>fria. Omfattningen av kontrollåtgärder måste därför öka. Urinprovstagningar och grundliga visitationer på anstalter och häkten bör genomföras oftare och narkotikahundar användas i större omfattning. En annan åtgärd som bör vi</w:t>
      </w:r>
      <w:r w:rsidRPr="00B60191">
        <w:t>d</w:t>
      </w:r>
      <w:r w:rsidRPr="00B60191">
        <w:t>tas är att öka differentieringen av de intagna samt att förbättra samverkan  mellan kriminalvård och kommuner för att få till stånd § 34-placeringar i nödvändig utsträckning. Narkotikahandlingsplanen bör kompletteras i angi</w:t>
      </w:r>
      <w:r w:rsidRPr="00B60191">
        <w:t>v</w:t>
      </w:r>
      <w:r w:rsidRPr="00B60191">
        <w:t>na avseenden. Jag anser att socialutskottet mot denna bakgrun</w:t>
      </w:r>
      <w:r w:rsidRPr="00B60191">
        <w:t xml:space="preserve">d bör tillstyrka motionerna So28 och Ju311 i nu behandlade delar. </w:t>
      </w:r>
    </w:p>
    <w:p w:rsidR="008C4C9F" w:rsidRPr="00B60191" w:rsidRDefault="008C4C9F">
      <w:pPr>
        <w:pStyle w:val="Yttrandepunkt"/>
        <w:outlineLvl w:val="0"/>
        <w:rPr>
          <w:noProof w:val="0"/>
        </w:rPr>
      </w:pPr>
      <w:bookmarkStart w:id="237" w:name="_Toc3100566"/>
      <w:bookmarkStart w:id="238" w:name="_Toc4225055"/>
      <w:bookmarkStart w:id="239" w:name="_Toc4225619"/>
      <w:bookmarkStart w:id="240" w:name="_Toc4480250"/>
      <w:r w:rsidRPr="00B60191">
        <w:rPr>
          <w:noProof w:val="0"/>
        </w:rPr>
        <w:t>12. Kriminalvård</w:t>
      </w:r>
      <w:bookmarkEnd w:id="237"/>
      <w:bookmarkEnd w:id="238"/>
      <w:bookmarkEnd w:id="239"/>
      <w:bookmarkEnd w:id="240"/>
    </w:p>
    <w:p w:rsidR="008C4C9F" w:rsidRPr="00B60191" w:rsidRDefault="008C4C9F">
      <w:pPr>
        <w:pStyle w:val="Reservanter"/>
      </w:pPr>
      <w:r w:rsidRPr="00B60191">
        <w:t>Johan Pehrson (fp) anför:</w:t>
      </w:r>
    </w:p>
    <w:p w:rsidR="008C4C9F" w:rsidRPr="00B60191" w:rsidRDefault="008C4C9F">
      <w:r w:rsidRPr="00B60191">
        <w:t>Enligt min mening skulle insatserna mot narkotika på anstalterna påtagligt kunna förbättras om såväl personal som besökande rutinmässigt kunde kroppsvisiteras vid inpasseringen till en anstalt. Jag anser mot denna ba</w:t>
      </w:r>
      <w:r w:rsidRPr="00B60191">
        <w:t>k</w:t>
      </w:r>
      <w:r w:rsidRPr="00B60191">
        <w:t>grund att det inom ramen för handlingsplanen bör företas en översyn av re</w:t>
      </w:r>
      <w:r w:rsidRPr="00B60191">
        <w:t>g</w:t>
      </w:r>
      <w:r w:rsidRPr="00B60191">
        <w:t>lerna om permission och besök vid fängelserna i syfte att åstadkomma nark</w:t>
      </w:r>
      <w:r w:rsidRPr="00B60191">
        <w:t>o</w:t>
      </w:r>
      <w:r w:rsidRPr="00B60191">
        <w:t>tikafria anstalter. Härmed anser jag att socialutskottet bör tillstyrka motione</w:t>
      </w:r>
      <w:r w:rsidRPr="00B60191">
        <w:t>r</w:t>
      </w:r>
      <w:r w:rsidRPr="00B60191">
        <w:t xml:space="preserve">na So30 och Ju450 i dessa delar. </w:t>
      </w:r>
    </w:p>
    <w:p w:rsidR="008C4C9F" w:rsidRPr="00B60191" w:rsidRDefault="008C4C9F">
      <w:pPr>
        <w:pStyle w:val="Yttrandepunkt"/>
        <w:outlineLvl w:val="0"/>
        <w:rPr>
          <w:noProof w:val="0"/>
        </w:rPr>
      </w:pPr>
      <w:r w:rsidRPr="00B60191">
        <w:rPr>
          <w:noProof w:val="0"/>
        </w:rPr>
        <w:br w:type="page"/>
      </w:r>
      <w:bookmarkStart w:id="241" w:name="_Toc3100567"/>
      <w:bookmarkStart w:id="242" w:name="_Toc4225056"/>
      <w:bookmarkStart w:id="243" w:name="_Toc4225620"/>
      <w:bookmarkStart w:id="244" w:name="_Toc4480251"/>
      <w:r w:rsidRPr="00B60191">
        <w:rPr>
          <w:noProof w:val="0"/>
        </w:rPr>
        <w:t>13. En särskild narkotikasamordnare</w:t>
      </w:r>
      <w:bookmarkEnd w:id="241"/>
      <w:bookmarkEnd w:id="242"/>
      <w:bookmarkEnd w:id="243"/>
      <w:bookmarkEnd w:id="244"/>
    </w:p>
    <w:p w:rsidR="008C4C9F" w:rsidRPr="00B60191" w:rsidRDefault="008C4C9F">
      <w:pPr>
        <w:pStyle w:val="Reservanter"/>
      </w:pPr>
      <w:r w:rsidRPr="00B60191">
        <w:t>Fredrik Reinfeldt (m), Jeppe Johnsson (m), Anita Sidén (m) och Lennart Bolander (m) anför:</w:t>
      </w:r>
    </w:p>
    <w:p w:rsidR="008C4C9F" w:rsidRPr="00B60191" w:rsidRDefault="008C4C9F">
      <w:r w:rsidRPr="00B60191">
        <w:t>Med vetskap om den akuta situation som i dag råder är regeringens besked om en särskild narkotikasamordnare enligt vår mening otillräckligt. Proble</w:t>
      </w:r>
      <w:r w:rsidRPr="00B60191">
        <w:t>m</w:t>
      </w:r>
      <w:r w:rsidRPr="00B60191">
        <w:t>område efter problemområde pekas ut i handlingsplanen utan att följas upp av konkreta åtgärder som t.ex. mer resurser och nya verktyg för myndigheterna på kontrollområdet. Avsaknaden av konkreta förslag innebär att den nati</w:t>
      </w:r>
      <w:r w:rsidRPr="00B60191">
        <w:t>o</w:t>
      </w:r>
      <w:r w:rsidRPr="00B60191">
        <w:t>nella samordnaren får en omöjlig uppgift. Enligt vår mening bör propositi</w:t>
      </w:r>
      <w:r w:rsidRPr="00B60191">
        <w:t>o</w:t>
      </w:r>
      <w:r w:rsidRPr="00B60191">
        <w:t xml:space="preserve">nen därför avslås i denna del. Socialutskottet bör alltså tillstyrka motion So34 i denna del. </w:t>
      </w:r>
    </w:p>
    <w:p w:rsidR="008C4C9F" w:rsidRPr="00B60191" w:rsidRDefault="008C4C9F">
      <w:pPr>
        <w:pStyle w:val="Yttrandepunkt"/>
        <w:outlineLvl w:val="0"/>
        <w:rPr>
          <w:noProof w:val="0"/>
        </w:rPr>
      </w:pPr>
      <w:bookmarkStart w:id="245" w:name="_Toc3100568"/>
      <w:bookmarkStart w:id="246" w:name="_Toc4225057"/>
      <w:bookmarkStart w:id="247" w:name="_Toc4225621"/>
      <w:bookmarkStart w:id="248" w:name="_Toc4480252"/>
      <w:r w:rsidRPr="00B60191">
        <w:rPr>
          <w:noProof w:val="0"/>
        </w:rPr>
        <w:t>14. En särskild narkotikasamordnare</w:t>
      </w:r>
      <w:bookmarkEnd w:id="245"/>
      <w:bookmarkEnd w:id="246"/>
      <w:bookmarkEnd w:id="247"/>
      <w:bookmarkEnd w:id="248"/>
    </w:p>
    <w:p w:rsidR="008C4C9F" w:rsidRPr="00B60191" w:rsidRDefault="008C4C9F">
      <w:pPr>
        <w:pStyle w:val="Reservanter"/>
      </w:pPr>
      <w:r w:rsidRPr="00B60191">
        <w:t>Gunnel Wallin (c) anför:</w:t>
      </w:r>
    </w:p>
    <w:p w:rsidR="008C4C9F" w:rsidRPr="00B60191" w:rsidRDefault="008C4C9F">
      <w:r w:rsidRPr="00B60191">
        <w:t>Regeringen har tillsatt en narkotikasamordnare vars arbete blir att utveckla samarbetet mellan myndigheter, kommuner, landsting och frivilligorganis</w:t>
      </w:r>
      <w:r w:rsidRPr="00B60191">
        <w:t>a</w:t>
      </w:r>
      <w:r w:rsidRPr="00B60191">
        <w:t xml:space="preserve">tioner. Samordnaren skall även bedriva opinionsarbete samt rapportera till regeringen. Enligt min mening är samordnarens roll otydlig. Regeringen bör därför återkomma till riksdagen med ett förtydligande av dennes roll. Detta innebär att socialutskottet bör tillstyrka motion So28 i denna del. </w:t>
      </w:r>
    </w:p>
    <w:p w:rsidR="008C4C9F" w:rsidRPr="00B60191" w:rsidRDefault="008C4C9F">
      <w:pPr>
        <w:pStyle w:val="Yttrandepunkt"/>
        <w:outlineLvl w:val="0"/>
        <w:rPr>
          <w:noProof w:val="0"/>
        </w:rPr>
      </w:pPr>
      <w:bookmarkStart w:id="249" w:name="_Toc3100569"/>
      <w:bookmarkStart w:id="250" w:name="_Toc4225058"/>
      <w:bookmarkStart w:id="251" w:name="_Toc4225622"/>
      <w:bookmarkStart w:id="252" w:name="_Toc4480253"/>
      <w:r w:rsidRPr="00B60191">
        <w:rPr>
          <w:noProof w:val="0"/>
        </w:rPr>
        <w:t>15. Drograttfylleri</w:t>
      </w:r>
      <w:bookmarkEnd w:id="249"/>
      <w:bookmarkEnd w:id="250"/>
      <w:bookmarkEnd w:id="251"/>
      <w:bookmarkEnd w:id="252"/>
    </w:p>
    <w:p w:rsidR="008C4C9F" w:rsidRPr="00B60191" w:rsidRDefault="008C4C9F">
      <w:pPr>
        <w:pStyle w:val="Reservanter"/>
      </w:pPr>
      <w:r w:rsidRPr="00B60191">
        <w:t>Johan Pehrson (fp) anför:</w:t>
      </w:r>
    </w:p>
    <w:p w:rsidR="008C4C9F" w:rsidRPr="00B60191" w:rsidRDefault="008C4C9F">
      <w:r w:rsidRPr="00B60191">
        <w:t>Trots införandet av en nollgräns för narkotika i trafiken synes antalet narkot</w:t>
      </w:r>
      <w:r w:rsidRPr="00B60191">
        <w:t>i</w:t>
      </w:r>
      <w:r w:rsidRPr="00B60191">
        <w:t>kapåverkade bilförare inte ha minskat. Enligt min mening kan en av anle</w:t>
      </w:r>
      <w:r w:rsidRPr="00B60191">
        <w:t>d</w:t>
      </w:r>
      <w:r w:rsidRPr="00B60191">
        <w:t>ningarna vara att lagstiftningen inte verkar tillräckligt avskräckande. Som bevisläget är i dag – utan särskilt angivna gränsvärden – är det nämligen svårt för åklagaren att bevisa att den narkotikapåverkade bilföraren gjort sig sky</w:t>
      </w:r>
      <w:r w:rsidRPr="00B60191">
        <w:t>l</w:t>
      </w:r>
      <w:r w:rsidRPr="00B60191">
        <w:t>dig till grovt rattfylleri. Enligt min mening bör därför lagstiftningen ses över i syfte att underlätta beviskraven för åklagaren på samma sätt som vid grovt rattfylleri vid påverkan av alkohol. Detta inneb</w:t>
      </w:r>
      <w:r w:rsidRPr="00B60191">
        <w:t>är att jag anser att socialu</w:t>
      </w:r>
      <w:r w:rsidRPr="00B60191">
        <w:t>t</w:t>
      </w:r>
      <w:r w:rsidRPr="00B60191">
        <w:t xml:space="preserve">skottet bör tillstyrka motion So30 i denna del. </w:t>
      </w:r>
    </w:p>
    <w:p w:rsidR="008C4C9F" w:rsidRPr="00B60191" w:rsidRDefault="008C4C9F">
      <w:pPr>
        <w:pStyle w:val="Normaltindrag"/>
      </w:pPr>
    </w:p>
    <w:p w:rsidR="008C4C9F" w:rsidRPr="00B60191" w:rsidRDefault="008C4C9F">
      <w:pPr>
        <w:pStyle w:val="R1"/>
        <w:outlineLvl w:val="0"/>
      </w:pPr>
      <w:r w:rsidRPr="00B60191">
        <w:br w:type="page"/>
        <w:t>Särskilda yttranden</w:t>
      </w:r>
    </w:p>
    <w:p w:rsidR="008C4C9F" w:rsidRPr="00B60191" w:rsidRDefault="008C4C9F">
      <w:pPr>
        <w:pStyle w:val="Yttrandepunkt"/>
        <w:spacing w:before="110"/>
        <w:outlineLvl w:val="0"/>
        <w:rPr>
          <w:noProof w:val="0"/>
        </w:rPr>
      </w:pPr>
      <w:bookmarkStart w:id="253" w:name="_Toc3100570"/>
      <w:bookmarkStart w:id="254" w:name="_Toc4225059"/>
      <w:bookmarkStart w:id="255" w:name="_Toc4225623"/>
      <w:bookmarkStart w:id="256" w:name="_Toc4480254"/>
      <w:r w:rsidRPr="00B60191">
        <w:rPr>
          <w:noProof w:val="0"/>
        </w:rPr>
        <w:t>1. Ökade resurser till polisen</w:t>
      </w:r>
      <w:bookmarkEnd w:id="253"/>
      <w:bookmarkEnd w:id="254"/>
      <w:bookmarkEnd w:id="255"/>
      <w:bookmarkEnd w:id="256"/>
    </w:p>
    <w:p w:rsidR="008C4C9F" w:rsidRPr="00B60191" w:rsidRDefault="008C4C9F">
      <w:pPr>
        <w:pStyle w:val="Reservanter"/>
      </w:pPr>
      <w:r w:rsidRPr="00B60191">
        <w:t>Fredrik Reinfeldt (m), Jeppe Johnsson (m), Anita Sidén (m) och Lennart Bolander (m) anför:</w:t>
      </w:r>
    </w:p>
    <w:p w:rsidR="008C4C9F" w:rsidRPr="00B60191" w:rsidRDefault="008C4C9F">
      <w:r w:rsidRPr="00B60191">
        <w:t xml:space="preserve">De rättsvårdande myndigheterna måste tillföras tillräckligt med resurser för att kunna driva narkotikabekämpningen. Särskilt viktigt är det att polisen tillförs ytterligare resurser för att fler poliser skall kunna rekryteras. Under nästkommande treårsperiod vill vi därför tillföra polisen 2,2 miljarder kronor utöver vad regeringen föreslagit, och fram till år 2010 bör enligt vår mening poliskåren utökas till 20 000 poliser. </w:t>
      </w:r>
    </w:p>
    <w:p w:rsidR="008C4C9F" w:rsidRPr="00B60191" w:rsidRDefault="008C4C9F"/>
    <w:p w:rsidR="008C4C9F" w:rsidRPr="00B60191" w:rsidRDefault="008C4C9F">
      <w:pPr>
        <w:pStyle w:val="Yttrandepunkt"/>
        <w:outlineLvl w:val="0"/>
        <w:rPr>
          <w:noProof w:val="0"/>
        </w:rPr>
      </w:pPr>
      <w:bookmarkStart w:id="257" w:name="_Toc3100571"/>
      <w:bookmarkStart w:id="258" w:name="_Toc4225060"/>
      <w:bookmarkStart w:id="259" w:name="_Toc4225624"/>
      <w:bookmarkStart w:id="260" w:name="_Toc4480255"/>
      <w:r w:rsidRPr="00B60191">
        <w:rPr>
          <w:noProof w:val="0"/>
        </w:rPr>
        <w:t>2. Ökade resurser till polisen</w:t>
      </w:r>
      <w:bookmarkEnd w:id="257"/>
      <w:bookmarkEnd w:id="258"/>
      <w:bookmarkEnd w:id="259"/>
      <w:bookmarkEnd w:id="260"/>
      <w:r w:rsidRPr="00B60191">
        <w:rPr>
          <w:noProof w:val="0"/>
        </w:rPr>
        <w:t xml:space="preserve"> </w:t>
      </w:r>
    </w:p>
    <w:p w:rsidR="008C4C9F" w:rsidRPr="00B60191" w:rsidRDefault="008C4C9F">
      <w:pPr>
        <w:pStyle w:val="Reservanter"/>
      </w:pPr>
      <w:r w:rsidRPr="00B60191">
        <w:t xml:space="preserve">Ingemar Vänerlöv (kd) och Ragnwi Marcelind (kd) anför: </w:t>
      </w:r>
    </w:p>
    <w:p w:rsidR="008C4C9F" w:rsidRPr="00B60191" w:rsidRDefault="008C4C9F">
      <w:r w:rsidRPr="00B60191">
        <w:t>Den nedrustning som skett inom rättsväsendet har fått allvarliga konsekve</w:t>
      </w:r>
      <w:r w:rsidRPr="00B60191">
        <w:t>n</w:t>
      </w:r>
      <w:r w:rsidRPr="00B60191">
        <w:t>ser. Trots förhållandevis stora anslagshöjningar till polisen har en mycket liten del av resursförstärkningarna nått den faktiska verksamheten. Att säga sig vilja bekämpa narkotikan och intensifiera detta arbete inom ramen för befintliga medel är minst sagt anmärkningsvärt. I vårt budgetalternativ för innevarande år avsatte vi 380 miljoner kronor till polisorganisationen utöver regeringens förslag. Polisen måste enligt vår mening få ökade resurser bl.a. för att kunna arbeta med t.ex. narkotikainformation i</w:t>
      </w:r>
      <w:r w:rsidRPr="00B60191">
        <w:t xml:space="preserve"> skolorna. Ökade resurser till polisen skulle också innebära att fler civila skulle kunna anställas för att avlasta poliser från administrativt arbete. Slutligen skulle behovet av att utbi</w:t>
      </w:r>
      <w:r w:rsidRPr="00B60191">
        <w:t>l</w:t>
      </w:r>
      <w:r w:rsidRPr="00B60191">
        <w:t xml:space="preserve">da fler poliser bättre kunna tillgodoses. </w:t>
      </w:r>
    </w:p>
    <w:p w:rsidR="008C4C9F" w:rsidRPr="00B60191" w:rsidRDefault="008C4C9F">
      <w:pPr>
        <w:pStyle w:val="Yttrandepunkt"/>
        <w:outlineLvl w:val="0"/>
        <w:rPr>
          <w:noProof w:val="0"/>
        </w:rPr>
      </w:pPr>
      <w:bookmarkStart w:id="261" w:name="_Toc3100572"/>
      <w:bookmarkStart w:id="262" w:name="_Toc4225061"/>
      <w:bookmarkStart w:id="263" w:name="_Toc4225625"/>
      <w:bookmarkStart w:id="264" w:name="_Toc4480256"/>
      <w:r w:rsidRPr="00B60191">
        <w:rPr>
          <w:noProof w:val="0"/>
        </w:rPr>
        <w:t>3. Ökade resurser till polisen och kriminalvården</w:t>
      </w:r>
      <w:bookmarkEnd w:id="261"/>
      <w:bookmarkEnd w:id="262"/>
      <w:bookmarkEnd w:id="263"/>
      <w:bookmarkEnd w:id="264"/>
    </w:p>
    <w:p w:rsidR="008C4C9F" w:rsidRPr="00B60191" w:rsidRDefault="008C4C9F">
      <w:r w:rsidRPr="00B60191">
        <w:t xml:space="preserve">     Gunnel Wallin (c) anför:</w:t>
      </w:r>
    </w:p>
    <w:p w:rsidR="008C4C9F" w:rsidRPr="00B60191" w:rsidRDefault="008C4C9F">
      <w:r w:rsidRPr="00B60191">
        <w:t>De senaste årens nedskärningar inom polisen och kriminalvården har satt djupa spår. Inte minst gäller detta inom kriminalvården där det i dag saknas utrymme för att bedriva en tillräckligt god verksamhet. Att lyckas med b</w:t>
      </w:r>
      <w:r w:rsidRPr="00B60191">
        <w:t>e</w:t>
      </w:r>
      <w:r w:rsidRPr="00B60191">
        <w:t>handlingen av narkotikamissbrukare är en av kriminalvårdens mest angelägna uppgifter, och det är givetvis bra att regeringen skjuter till medel för att denna verksamhet skall kunna förstärkas. Enligt min mening är det emellertid inte tillräckligt. Med Centerpartiets budgetalternativ för innevarande år hade detta arbete kunnat bedrivas med än större kraft. Vi satte nämligen av 100 miljoner kronor mer än regeringen till kriminalvården. Också polisen ansåg vi skulle få ett i förhållande till regeringen ökat a</w:t>
      </w:r>
      <w:r w:rsidRPr="00B60191">
        <w:t xml:space="preserve">nslag, med ca 219 miljoner kronor.  </w:t>
      </w:r>
    </w:p>
    <w:p w:rsidR="008C4C9F" w:rsidRPr="00B60191" w:rsidRDefault="008C4C9F">
      <w:pPr>
        <w:pStyle w:val="Normaltindrag"/>
      </w:pPr>
    </w:p>
    <w:p w:rsidR="008C4C9F" w:rsidRPr="00B60191" w:rsidRDefault="008C4C9F">
      <w:pPr>
        <w:pStyle w:val="Normaltindrag"/>
      </w:pPr>
    </w:p>
    <w:p w:rsidR="008C4C9F" w:rsidRPr="00B60191" w:rsidRDefault="008C4C9F">
      <w:pPr>
        <w:pStyle w:val="Yttrandepunkt"/>
        <w:outlineLvl w:val="0"/>
        <w:rPr>
          <w:noProof w:val="0"/>
        </w:rPr>
      </w:pPr>
      <w:bookmarkStart w:id="265" w:name="_Toc3100573"/>
      <w:bookmarkStart w:id="266" w:name="_Toc4225062"/>
      <w:bookmarkStart w:id="267" w:name="_Toc4225626"/>
      <w:bookmarkStart w:id="268" w:name="_Toc4480257"/>
      <w:r w:rsidRPr="00B60191">
        <w:rPr>
          <w:noProof w:val="0"/>
        </w:rPr>
        <w:t>4. Ökade resurser till polisen</w:t>
      </w:r>
      <w:bookmarkEnd w:id="265"/>
      <w:bookmarkEnd w:id="266"/>
      <w:bookmarkEnd w:id="267"/>
      <w:bookmarkEnd w:id="268"/>
    </w:p>
    <w:p w:rsidR="008C4C9F" w:rsidRPr="00B60191" w:rsidRDefault="008C4C9F">
      <w:pPr>
        <w:pStyle w:val="Normaltindrag"/>
      </w:pPr>
      <w:r w:rsidRPr="00B60191">
        <w:t>Johan Pehrson (fp) anför:</w:t>
      </w:r>
    </w:p>
    <w:p w:rsidR="008C4C9F" w:rsidRPr="00B60191" w:rsidRDefault="008C4C9F">
      <w:r w:rsidRPr="00B60191">
        <w:t>Med Folkpartiets förslag till budget för år 2002 hade polisen haft bättre mö</w:t>
      </w:r>
      <w:r w:rsidRPr="00B60191">
        <w:t>j</w:t>
      </w:r>
      <w:r w:rsidRPr="00B60191">
        <w:t xml:space="preserve">ligheter att arbeta mot förekomsten av narkotika. Vi föreslog nämligen att polisen skulle erhålla 300 miljoner kronor utöver det som blev riksdagens beslut. Då hade polisen bl.a. kunnat bygga ut närpolisverksamheten med dess starka brottsförebyggande inslag. </w:t>
      </w:r>
    </w:p>
    <w:p w:rsidR="008C4C9F" w:rsidRPr="00B60191" w:rsidRDefault="008C4C9F">
      <w:pPr>
        <w:pStyle w:val="Normaltindrag"/>
      </w:pPr>
    </w:p>
    <w:p w:rsidR="008C4C9F" w:rsidRPr="00B60191" w:rsidRDefault="008C4C9F">
      <w:r w:rsidRPr="00B60191">
        <w:rPr>
          <w:b/>
        </w:rPr>
        <w:t xml:space="preserve"> </w:t>
      </w:r>
    </w:p>
    <w:p w:rsidR="008C4C9F" w:rsidRPr="00B60191" w:rsidRDefault="008C4C9F">
      <w:pPr>
        <w:pStyle w:val="Rubrik1"/>
        <w:rPr>
          <w:noProof w:val="0"/>
        </w:rPr>
      </w:pPr>
    </w:p>
    <w:p w:rsidR="008C4C9F" w:rsidRPr="00B60191" w:rsidRDefault="008C4C9F">
      <w:pPr>
        <w:pStyle w:val="Normaltindrag"/>
        <w:ind w:firstLine="0"/>
        <w:sectPr w:rsidR="00000000" w:rsidRPr="00B60191">
          <w:footerReference w:type="even" r:id="rId69"/>
          <w:footerReference w:type="default" r:id="rId70"/>
          <w:headerReference w:type="first" r:id="rId71"/>
          <w:footerReference w:type="first" r:id="rId72"/>
          <w:pgSz w:w="11906" w:h="16838" w:code="9"/>
          <w:pgMar w:top="907" w:right="4649" w:bottom="4508" w:left="1304" w:header="340" w:footer="227" w:gutter="0"/>
          <w:cols w:space="720"/>
          <w:titlePg/>
        </w:sectPr>
      </w:pPr>
    </w:p>
    <w:p w:rsidR="008C4C9F" w:rsidRPr="00B60191" w:rsidRDefault="008C4C9F">
      <w:pPr>
        <w:pStyle w:val="R1"/>
        <w:outlineLvl w:val="0"/>
      </w:pPr>
      <w:r w:rsidRPr="00B60191">
        <w:t>Förteckning över behandlade förslag</w:t>
      </w:r>
    </w:p>
    <w:p w:rsidR="008C4C9F" w:rsidRPr="00B60191" w:rsidRDefault="008C4C9F">
      <w:pPr>
        <w:pStyle w:val="Rubrik2"/>
        <w:spacing w:before="0"/>
      </w:pPr>
      <w:bookmarkStart w:id="269" w:name="_Toc3100574"/>
      <w:bookmarkStart w:id="270" w:name="_Toc4225063"/>
      <w:bookmarkStart w:id="271" w:name="_Toc4225627"/>
      <w:bookmarkStart w:id="272" w:name="_Toc4480258"/>
      <w:r w:rsidRPr="00B60191">
        <w:t>Motioner väckta med anledning av propositionen</w:t>
      </w:r>
      <w:bookmarkEnd w:id="269"/>
      <w:bookmarkEnd w:id="270"/>
      <w:bookmarkEnd w:id="271"/>
      <w:bookmarkEnd w:id="272"/>
    </w:p>
    <w:p w:rsidR="008C4C9F" w:rsidRPr="00B60191" w:rsidRDefault="008C4C9F">
      <w:pPr>
        <w:rPr>
          <w:i/>
        </w:rPr>
      </w:pPr>
      <w:r w:rsidRPr="00B60191">
        <w:rPr>
          <w:i/>
        </w:rPr>
        <w:t>2001/02:So26 av Carl-Axel Johansson (m) (delvis):</w:t>
      </w:r>
    </w:p>
    <w:p w:rsidR="008C4C9F" w:rsidRPr="00B60191" w:rsidRDefault="008C4C9F">
      <w:r w:rsidRPr="00B60191">
        <w:t xml:space="preserve">Riksdagen tillkännager för regeringen som sin mening vad i motionen anförs om tidig upptäckt och behandling av narkotikamissbruk. </w:t>
      </w:r>
    </w:p>
    <w:p w:rsidR="008C4C9F" w:rsidRPr="00B60191" w:rsidRDefault="008C4C9F">
      <w:pPr>
        <w:pStyle w:val="Normaltindrag"/>
      </w:pPr>
    </w:p>
    <w:p w:rsidR="008C4C9F" w:rsidRPr="00B60191" w:rsidRDefault="008C4C9F">
      <w:pPr>
        <w:rPr>
          <w:i/>
        </w:rPr>
      </w:pPr>
      <w:r w:rsidRPr="00B60191">
        <w:rPr>
          <w:i/>
        </w:rPr>
        <w:t>2001/02:So27 av Maud Ekendahl och Elizabeth Nyström (m):</w:t>
      </w:r>
    </w:p>
    <w:p w:rsidR="008C4C9F" w:rsidRPr="00B60191" w:rsidRDefault="008C4C9F">
      <w:pPr>
        <w:outlineLvl w:val="0"/>
      </w:pPr>
      <w:r w:rsidRPr="00B60191">
        <w:t>5. Riksdagen tillkännager för regeringen som sin mening vad i motionen anförs om narkotikasamordnaren.</w:t>
      </w:r>
    </w:p>
    <w:p w:rsidR="008C4C9F" w:rsidRPr="00B60191" w:rsidRDefault="008C4C9F">
      <w:pPr>
        <w:outlineLvl w:val="0"/>
      </w:pPr>
      <w:r w:rsidRPr="00B60191">
        <w:t>7. Riksdagen tillkännager för regeringen som sin mening vad i motionen anförs om drogtester av misstänkta från tolv års ålder.</w:t>
      </w:r>
    </w:p>
    <w:p w:rsidR="008C4C9F" w:rsidRPr="00B60191" w:rsidRDefault="008C4C9F">
      <w:r w:rsidRPr="00B60191">
        <w:t xml:space="preserve">11. Riksdagen tillkännager för regeringen som sin mening vad i motionen anförs om införsel och illegal narkotikahandel. </w:t>
      </w:r>
      <w:r w:rsidRPr="00B60191">
        <w:rPr>
          <w:i/>
        </w:rPr>
        <w:t>(delvis)</w:t>
      </w:r>
    </w:p>
    <w:p w:rsidR="008C4C9F" w:rsidRPr="00B60191" w:rsidRDefault="008C4C9F">
      <w:r w:rsidRPr="00B60191">
        <w:t xml:space="preserve">12. Riksdagen tillkännager för regeringen som sin mening vad i motionen anförs om § 34-placeringar. </w:t>
      </w:r>
    </w:p>
    <w:p w:rsidR="008C4C9F" w:rsidRPr="00B60191" w:rsidRDefault="008C4C9F">
      <w:r w:rsidRPr="00B60191">
        <w:t>13. Riksdagen tillkännager för regeringen som sin mening vad i motionen anförs om glasrutan.</w:t>
      </w:r>
    </w:p>
    <w:p w:rsidR="008C4C9F" w:rsidRPr="00B60191" w:rsidRDefault="008C4C9F">
      <w:r w:rsidRPr="00B60191">
        <w:t xml:space="preserve">14. Riksdagen tillkännager för regeringen som sin mening vad i motionen anförs om behandlingshem. </w:t>
      </w:r>
    </w:p>
    <w:p w:rsidR="008C4C9F" w:rsidRPr="00B60191" w:rsidRDefault="008C4C9F">
      <w:r w:rsidRPr="00B60191">
        <w:t xml:space="preserve">15. Riksdagen begär att regeringen lägger fram förslag till ändring i påföljden för ringa narkotikabrott i enlighet med vad som anförs i motionen. </w:t>
      </w:r>
    </w:p>
    <w:p w:rsidR="008C4C9F" w:rsidRPr="00B60191" w:rsidRDefault="008C4C9F">
      <w:r w:rsidRPr="00B60191">
        <w:t xml:space="preserve">16. Riksdagen tillkännager för regeringen som sin mening vad i motionen anförs om polisen. </w:t>
      </w:r>
    </w:p>
    <w:p w:rsidR="008C4C9F" w:rsidRPr="00B60191" w:rsidRDefault="008C4C9F">
      <w:pPr>
        <w:pStyle w:val="Normaltindrag"/>
      </w:pPr>
    </w:p>
    <w:p w:rsidR="008C4C9F" w:rsidRPr="00B60191" w:rsidRDefault="008C4C9F">
      <w:pPr>
        <w:rPr>
          <w:i/>
        </w:rPr>
      </w:pPr>
      <w:r w:rsidRPr="00B60191">
        <w:rPr>
          <w:i/>
        </w:rPr>
        <w:t>2001/02:So28 av Kenneth Johansson m.fl. (c):</w:t>
      </w:r>
    </w:p>
    <w:p w:rsidR="008C4C9F" w:rsidRPr="00B60191" w:rsidRDefault="008C4C9F">
      <w:r w:rsidRPr="00B60191">
        <w:t xml:space="preserve">6. Riksdagen tillkännager för regeringen som sin mening vad i motionen anförs om åtgärder för att minska narkotika och alkohol i fängelserna. </w:t>
      </w:r>
    </w:p>
    <w:p w:rsidR="008C4C9F" w:rsidRPr="00B60191" w:rsidRDefault="008C4C9F">
      <w:r w:rsidRPr="00B60191">
        <w:t>7. Riksdagen tillkännager för regeringen som sin mening vad i motionen anförs om vidare utvecklad samverkan mellan kommunerna och kriminalvå</w:t>
      </w:r>
      <w:r w:rsidRPr="00B60191">
        <w:t>r</w:t>
      </w:r>
      <w:r w:rsidRPr="00B60191">
        <w:t>den.</w:t>
      </w:r>
    </w:p>
    <w:p w:rsidR="008C4C9F" w:rsidRPr="00B60191" w:rsidRDefault="008C4C9F">
      <w:r w:rsidRPr="00B60191">
        <w:t xml:space="preserve">8. Riksdagen tillkännager för regeringen som sin mening vad i motionen anförs om en förbättrad utslussningssituation. </w:t>
      </w:r>
    </w:p>
    <w:p w:rsidR="008C4C9F" w:rsidRPr="00B60191" w:rsidRDefault="008C4C9F">
      <w:r w:rsidRPr="00B60191">
        <w:t xml:space="preserve">10. Riksdagen tillkännager för regeringen som sin mening vad i motionen anförs om utbildning av fler narkotikahundar. </w:t>
      </w:r>
    </w:p>
    <w:p w:rsidR="008C4C9F" w:rsidRPr="00B60191" w:rsidRDefault="008C4C9F">
      <w:r w:rsidRPr="00B60191">
        <w:t>11. Riksdagen tillkännager för regeringen som sin mening vad i motionen anförs om att tillåta buggning vid fall där grov brottslighet misstänks föreli</w:t>
      </w:r>
      <w:r w:rsidRPr="00B60191">
        <w:t>g</w:t>
      </w:r>
      <w:r w:rsidRPr="00B60191">
        <w:t>ga.</w:t>
      </w:r>
    </w:p>
    <w:p w:rsidR="008C4C9F" w:rsidRPr="00B60191" w:rsidRDefault="008C4C9F">
      <w:r w:rsidRPr="00B60191">
        <w:t xml:space="preserve">13. Riksdagen tillkännager för regeringen som sin mening vad i motionen anförs om ett förtydligande av narkotikasamordnarens roll. </w:t>
      </w:r>
    </w:p>
    <w:p w:rsidR="008C4C9F" w:rsidRPr="00B60191" w:rsidRDefault="008C4C9F">
      <w:pPr>
        <w:pStyle w:val="Normaltindrag"/>
      </w:pPr>
    </w:p>
    <w:p w:rsidR="008C4C9F" w:rsidRPr="00B60191" w:rsidRDefault="008C4C9F">
      <w:pPr>
        <w:rPr>
          <w:i/>
        </w:rPr>
      </w:pPr>
      <w:r w:rsidRPr="00B60191">
        <w:rPr>
          <w:i/>
        </w:rPr>
        <w:t>2001/02:So29 av Göran Magnusson (s):</w:t>
      </w:r>
    </w:p>
    <w:p w:rsidR="008C4C9F" w:rsidRPr="00B60191" w:rsidRDefault="008C4C9F">
      <w:r w:rsidRPr="00B60191">
        <w:t>3. Riksdagen tillkännager för regeringen som sin mening vad i motionen anförs om en länsvis inventering av behovet av mer resurser för vård, socia</w:t>
      </w:r>
      <w:r w:rsidRPr="00B60191">
        <w:t>l</w:t>
      </w:r>
      <w:r w:rsidRPr="00B60191">
        <w:t xml:space="preserve">arbetare, polis och förebyggande insatser. </w:t>
      </w:r>
    </w:p>
    <w:p w:rsidR="008C4C9F" w:rsidRPr="00B60191" w:rsidRDefault="008C4C9F">
      <w:pPr>
        <w:pStyle w:val="Normaltindrag"/>
      </w:pPr>
    </w:p>
    <w:p w:rsidR="008C4C9F" w:rsidRPr="00B60191" w:rsidRDefault="008C4C9F">
      <w:pPr>
        <w:rPr>
          <w:i/>
        </w:rPr>
      </w:pPr>
      <w:r w:rsidRPr="00B60191">
        <w:rPr>
          <w:i/>
        </w:rPr>
        <w:t>2001/02:So30 av Lars Leijonborg m.fl. (fp):</w:t>
      </w:r>
    </w:p>
    <w:p w:rsidR="008C4C9F" w:rsidRPr="00B60191" w:rsidRDefault="008C4C9F">
      <w:r w:rsidRPr="00B60191">
        <w:t xml:space="preserve">5. Riksdagen tillkännager för regeringen som sin mening vad i motionen anförs om att särskilda polisenheter inrättas över hela landet för att bekämpa narkotikamissbruk. </w:t>
      </w:r>
    </w:p>
    <w:p w:rsidR="008C4C9F" w:rsidRPr="00B60191" w:rsidRDefault="008C4C9F">
      <w:r w:rsidRPr="00B60191">
        <w:t>6. Riksdagen tillkännager för regeringen som sin mening vad i motionen anförs om att kunna använda kräkmedel för att komma åt svalda narkotik</w:t>
      </w:r>
      <w:r w:rsidRPr="00B60191">
        <w:t>a</w:t>
      </w:r>
      <w:r w:rsidRPr="00B60191">
        <w:t>kapslar hos misstänkta narkotikalangare.</w:t>
      </w:r>
    </w:p>
    <w:p w:rsidR="008C4C9F" w:rsidRPr="00B60191" w:rsidRDefault="008C4C9F">
      <w:r w:rsidRPr="00B60191">
        <w:t xml:space="preserve">7. Riksdagen tillkännager för regeringen som sin mening vad i motionen anförs om en översyn av reglerna för permission och besök vid fängelserna i syfte att åstadkomma narkotikafria anstalter. </w:t>
      </w:r>
    </w:p>
    <w:p w:rsidR="008C4C9F" w:rsidRPr="00B60191" w:rsidRDefault="008C4C9F">
      <w:r w:rsidRPr="00B60191">
        <w:t xml:space="preserve">10. Riksdagen tillkännager för regeringen som sin mening vad i motionen anförs om att regeringen bör tillsätta en utredning i syfte att föreslå riksdagen åtgärder för att minska antalet narkotikapåverkade bilförare. </w:t>
      </w:r>
    </w:p>
    <w:p w:rsidR="008C4C9F" w:rsidRPr="00B60191" w:rsidRDefault="008C4C9F">
      <w:r w:rsidRPr="00B60191">
        <w:t xml:space="preserve">12. Riksdagen tillkännager för regeringen som sin mening vad i motionen anförs om att drogtesta barn under 15 år. </w:t>
      </w:r>
    </w:p>
    <w:p w:rsidR="008C4C9F" w:rsidRPr="00B60191" w:rsidRDefault="008C4C9F">
      <w:pPr>
        <w:pStyle w:val="Normaltindrag"/>
      </w:pPr>
    </w:p>
    <w:p w:rsidR="008C4C9F" w:rsidRPr="00B60191" w:rsidRDefault="008C4C9F">
      <w:pPr>
        <w:rPr>
          <w:i/>
        </w:rPr>
      </w:pPr>
      <w:r w:rsidRPr="00B60191">
        <w:rPr>
          <w:i/>
        </w:rPr>
        <w:t>2001/02:So31 av Anne-Katrine Dunker och Ewa Thalén Finné (m):</w:t>
      </w:r>
    </w:p>
    <w:p w:rsidR="008C4C9F" w:rsidRPr="00B60191" w:rsidRDefault="008C4C9F">
      <w:r w:rsidRPr="00B60191">
        <w:t>4. Riksdagen tillkännager för regeringen som sin mening vad i motionen anförs om urinprov.</w:t>
      </w:r>
    </w:p>
    <w:p w:rsidR="008C4C9F" w:rsidRPr="00B60191" w:rsidRDefault="008C4C9F">
      <w:r w:rsidRPr="00B60191">
        <w:t xml:space="preserve">6. Riksdagen tillkännager för regeringen som sin mening vad i motionen anförs om polisens resurser. </w:t>
      </w:r>
    </w:p>
    <w:p w:rsidR="008C4C9F" w:rsidRPr="00B60191" w:rsidRDefault="008C4C9F">
      <w:pPr>
        <w:pStyle w:val="Normaltindrag"/>
      </w:pPr>
    </w:p>
    <w:p w:rsidR="008C4C9F" w:rsidRPr="00B60191" w:rsidRDefault="008C4C9F">
      <w:pPr>
        <w:rPr>
          <w:i/>
        </w:rPr>
      </w:pPr>
      <w:r w:rsidRPr="00B60191">
        <w:rPr>
          <w:i/>
        </w:rPr>
        <w:t>2001/02:So34 av Bo Lundgren m.fl. (m):</w:t>
      </w:r>
    </w:p>
    <w:p w:rsidR="008C4C9F" w:rsidRPr="00B60191" w:rsidRDefault="008C4C9F">
      <w:r w:rsidRPr="00B60191">
        <w:t>1. Riksdagen avslår proposition 2001/02:91 och begär att regeringen åte</w:t>
      </w:r>
      <w:r w:rsidRPr="00B60191">
        <w:t>r</w:t>
      </w:r>
      <w:r w:rsidRPr="00B60191">
        <w:t xml:space="preserve">kommer med ett nytt förslag till handlingsplan i enlighet med vad som anförs i motionen. </w:t>
      </w:r>
    </w:p>
    <w:p w:rsidR="008C4C9F" w:rsidRPr="00B60191" w:rsidRDefault="008C4C9F">
      <w:r w:rsidRPr="00B60191">
        <w:t xml:space="preserve">7. Riksdagen beslutar att polisen skall ha möjlighet att drogtesta ungdomar över tolv år när misstanke finns om användning av narkotika. </w:t>
      </w:r>
    </w:p>
    <w:p w:rsidR="008C4C9F" w:rsidRPr="00B60191" w:rsidRDefault="008C4C9F">
      <w:r w:rsidRPr="00B60191">
        <w:t xml:space="preserve">8. Riksdagen tillkännager för regeringen som sin mening vad i motionen anförs om inrättandet av länsvisa grupper inom polisen, med Stockholms ravekommission som förebild. </w:t>
      </w:r>
    </w:p>
    <w:p w:rsidR="008C4C9F" w:rsidRPr="00B60191" w:rsidRDefault="008C4C9F">
      <w:r w:rsidRPr="00B60191">
        <w:t>9. Riksdagen begär att regeringen tillsätter en utredning avseende förutsät</w:t>
      </w:r>
      <w:r w:rsidRPr="00B60191">
        <w:t>t</w:t>
      </w:r>
      <w:r w:rsidRPr="00B60191">
        <w:t>ningarna för hemlig teleavlyssning och förverkande av tillgångar som å</w:t>
      </w:r>
      <w:r w:rsidRPr="00B60191">
        <w:t>t</w:t>
      </w:r>
      <w:r w:rsidRPr="00B60191">
        <w:t xml:space="preserve">kommits genom brottslig verksamhet. </w:t>
      </w:r>
    </w:p>
    <w:p w:rsidR="008C4C9F" w:rsidRPr="00B60191" w:rsidRDefault="008C4C9F">
      <w:r w:rsidRPr="00B60191">
        <w:t>10. Riksdagen tillkännager för regeringen behovet av en ökning av p</w:t>
      </w:r>
      <w:r w:rsidRPr="00B60191">
        <w:t>o</w:t>
      </w:r>
      <w:r w:rsidRPr="00B60191">
        <w:t xml:space="preserve">liskåren. </w:t>
      </w:r>
    </w:p>
    <w:p w:rsidR="008C4C9F" w:rsidRPr="00B60191" w:rsidRDefault="008C4C9F">
      <w:r w:rsidRPr="00B60191">
        <w:t xml:space="preserve">14. Riksdagen beslutar om användande av kräksirap för att säkra bevisning om narkotikabrott enligt vad som anförs i motionen. </w:t>
      </w:r>
    </w:p>
    <w:p w:rsidR="008C4C9F" w:rsidRPr="00B60191" w:rsidRDefault="008C4C9F">
      <w:r w:rsidRPr="00B60191">
        <w:t xml:space="preserve">15. Riksdagen tillkännager för regeringen behovet av skärpta straffsatser för narkotikabrott. </w:t>
      </w:r>
    </w:p>
    <w:p w:rsidR="008C4C9F" w:rsidRPr="00B60191" w:rsidRDefault="008C4C9F">
      <w:r w:rsidRPr="00B60191">
        <w:t>16. Riksdagen tillkännager för regeringen som sin mening vad i motionen anförs om upphandling av vårdprogram till kriminalvården från externa vår</w:t>
      </w:r>
      <w:r w:rsidRPr="00B60191">
        <w:t>d</w:t>
      </w:r>
      <w:r w:rsidRPr="00B60191">
        <w:t xml:space="preserve">givare. </w:t>
      </w:r>
    </w:p>
    <w:p w:rsidR="008C4C9F" w:rsidRPr="00B60191" w:rsidRDefault="008C4C9F">
      <w:r w:rsidRPr="00B60191">
        <w:t>17. Riksdagen tillkännager för regeringen som sin mening vad i motionen anförs om narkotikafria fängelser.</w:t>
      </w:r>
    </w:p>
    <w:p w:rsidR="008C4C9F" w:rsidRPr="00B60191" w:rsidRDefault="008C4C9F">
      <w:r w:rsidRPr="00B60191">
        <w:t xml:space="preserve">18. Riksdagen tillkännager för regeringen som sin mening vad i motionen anförs om besöksrum med glasruta. </w:t>
      </w:r>
    </w:p>
    <w:p w:rsidR="008C4C9F" w:rsidRPr="00B60191" w:rsidRDefault="008C4C9F">
      <w:r w:rsidRPr="00B60191">
        <w:t xml:space="preserve">19. Riksdagen tillkännager för regeringen som sin mening vad i motionen anförs om kontroll av inpasserande i fängelser med narkotikahundar. </w:t>
      </w:r>
    </w:p>
    <w:p w:rsidR="008C4C9F" w:rsidRPr="00B60191" w:rsidRDefault="008C4C9F">
      <w:r w:rsidRPr="00B60191">
        <w:t>20. Riksdagen beslutar att avslå regeringens förslag om en särskild narkotik</w:t>
      </w:r>
      <w:r w:rsidRPr="00B60191">
        <w:t>a</w:t>
      </w:r>
      <w:r w:rsidRPr="00B60191">
        <w:t xml:space="preserve">samordnare. </w:t>
      </w:r>
    </w:p>
    <w:p w:rsidR="008C4C9F" w:rsidRPr="00B60191" w:rsidRDefault="008C4C9F">
      <w:pPr>
        <w:pStyle w:val="Normaltindrag"/>
      </w:pPr>
    </w:p>
    <w:p w:rsidR="008C4C9F" w:rsidRPr="00B60191" w:rsidRDefault="008C4C9F">
      <w:pPr>
        <w:rPr>
          <w:i/>
        </w:rPr>
      </w:pPr>
      <w:r w:rsidRPr="00B60191">
        <w:rPr>
          <w:i/>
        </w:rPr>
        <w:t>2001/02:So35 av Lars Gustafsson m.fl. (kd):</w:t>
      </w:r>
    </w:p>
    <w:p w:rsidR="008C4C9F" w:rsidRPr="00B60191" w:rsidRDefault="008C4C9F">
      <w:r w:rsidRPr="00B60191">
        <w:t>9. Riksdagen tillkännager för regeringen som sin mening vad som i motionen anförs om att provtagning på ungdomar under 15 år bör bli tillåten vid allva</w:t>
      </w:r>
      <w:r w:rsidRPr="00B60191">
        <w:t>r</w:t>
      </w:r>
      <w:r w:rsidRPr="00B60191">
        <w:t>lig misstanke om narkotikamissbruk.</w:t>
      </w:r>
    </w:p>
    <w:p w:rsidR="008C4C9F" w:rsidRPr="00B60191" w:rsidRDefault="008C4C9F">
      <w:r w:rsidRPr="00B60191">
        <w:t>10. Riksdagen tillkännager för regeringen som sin mening vad som i moti</w:t>
      </w:r>
      <w:r w:rsidRPr="00B60191">
        <w:t>o</w:t>
      </w:r>
      <w:r w:rsidRPr="00B60191">
        <w:t xml:space="preserve">nen anförs om polisens möjligheter att arbeta brottsförebyggande genom besök i skolan. </w:t>
      </w:r>
    </w:p>
    <w:p w:rsidR="008C4C9F" w:rsidRPr="00B60191" w:rsidRDefault="008C4C9F">
      <w:r w:rsidRPr="00B60191">
        <w:t>11. Riksdagen tillkännager för regeringen som sin mening vad som i moti</w:t>
      </w:r>
      <w:r w:rsidRPr="00B60191">
        <w:t>o</w:t>
      </w:r>
      <w:r w:rsidRPr="00B60191">
        <w:t>nen anförs om att rekrytera fler civilanställda för att avlasta polisen från a</w:t>
      </w:r>
      <w:r w:rsidRPr="00B60191">
        <w:t>d</w:t>
      </w:r>
      <w:r w:rsidRPr="00B60191">
        <w:t xml:space="preserve">ministrativt arbete. </w:t>
      </w:r>
    </w:p>
    <w:p w:rsidR="008C4C9F" w:rsidRPr="00B60191" w:rsidRDefault="008C4C9F">
      <w:r w:rsidRPr="00B60191">
        <w:t>12. Riksdagen tillkännager för regeringen som sin mening vad som i moti</w:t>
      </w:r>
      <w:r w:rsidRPr="00B60191">
        <w:t>o</w:t>
      </w:r>
      <w:r w:rsidRPr="00B60191">
        <w:t xml:space="preserve">nen anförs om bristande personalresurser i gatulangningsgrupper och behovet av att utbilda fler poliser. </w:t>
      </w:r>
    </w:p>
    <w:p w:rsidR="008C4C9F" w:rsidRPr="00B60191" w:rsidRDefault="008C4C9F">
      <w:r w:rsidRPr="00B60191">
        <w:t xml:space="preserve">13. Riksdagen begär att regeringen ser över narkotikastrafflagen, i enlighet med vad som anförs i motionen. </w:t>
      </w:r>
    </w:p>
    <w:p w:rsidR="008C4C9F" w:rsidRPr="00B60191" w:rsidRDefault="008C4C9F">
      <w:r w:rsidRPr="00B60191">
        <w:t>15. Riksdagen tillkännager för regeringen som sin mening vad som i moti</w:t>
      </w:r>
      <w:r w:rsidRPr="00B60191">
        <w:t>o</w:t>
      </w:r>
      <w:r w:rsidRPr="00B60191">
        <w:t xml:space="preserve">nen anförs om att drogtester används i större utsträckning vid misstanke om missbruk inom kriminalvården. </w:t>
      </w:r>
    </w:p>
    <w:p w:rsidR="008C4C9F" w:rsidRPr="00B60191" w:rsidRDefault="008C4C9F">
      <w:r w:rsidRPr="00B60191">
        <w:t>16. Riksdagen tillkännager för regeringen som sin mening vad som i moti</w:t>
      </w:r>
      <w:r w:rsidRPr="00B60191">
        <w:t>o</w:t>
      </w:r>
      <w:r w:rsidRPr="00B60191">
        <w:t>nen anförs om att man bör införa sektionering och smågruppssystem på a</w:t>
      </w:r>
      <w:r w:rsidRPr="00B60191">
        <w:t>n</w:t>
      </w:r>
      <w:r w:rsidRPr="00B60191">
        <w:t xml:space="preserve">stalterna. </w:t>
      </w:r>
    </w:p>
    <w:p w:rsidR="008C4C9F" w:rsidRPr="00B60191" w:rsidRDefault="008C4C9F">
      <w:r w:rsidRPr="00B60191">
        <w:t>17. Riksdagen tillkännager för regeringen som sin mening vad som i moti</w:t>
      </w:r>
      <w:r w:rsidRPr="00B60191">
        <w:t>o</w:t>
      </w:r>
      <w:r w:rsidRPr="00B60191">
        <w:t xml:space="preserve">nen anförs om övervakade besök för dem som dömts till fängelse en kortare tid för narkotikabrott. </w:t>
      </w:r>
    </w:p>
    <w:p w:rsidR="008C4C9F" w:rsidRPr="00B60191" w:rsidRDefault="008C4C9F">
      <w:r w:rsidRPr="00B60191">
        <w:t>18. Riksdagen tillkännager för regeringen som sin mening vad som i moti</w:t>
      </w:r>
      <w:r w:rsidRPr="00B60191">
        <w:t>o</w:t>
      </w:r>
      <w:r w:rsidRPr="00B60191">
        <w:t>nen anförs om olika stadier i motivationsutvecklingen samt utslussningsboe</w:t>
      </w:r>
      <w:r w:rsidRPr="00B60191">
        <w:t>n</w:t>
      </w:r>
      <w:r w:rsidRPr="00B60191">
        <w:t xml:space="preserve">de. </w:t>
      </w:r>
    </w:p>
    <w:p w:rsidR="008C4C9F" w:rsidRPr="00B60191" w:rsidRDefault="008C4C9F">
      <w:r w:rsidRPr="00B60191">
        <w:t>19. Riksdagen tillkännager för regeringen som sin mening vad som i moti</w:t>
      </w:r>
      <w:r w:rsidRPr="00B60191">
        <w:t>o</w:t>
      </w:r>
      <w:r w:rsidRPr="00B60191">
        <w:t xml:space="preserve">nen anförs om en större medelstilldelning till kriminalvårdens verksamhet. </w:t>
      </w:r>
    </w:p>
    <w:p w:rsidR="008C4C9F" w:rsidRPr="00B60191" w:rsidRDefault="008C4C9F">
      <w:pPr>
        <w:pStyle w:val="Rubrik2"/>
      </w:pPr>
      <w:bookmarkStart w:id="273" w:name="_Toc3100575"/>
      <w:bookmarkStart w:id="274" w:name="_Toc4225064"/>
      <w:bookmarkStart w:id="275" w:name="_Toc4225628"/>
      <w:bookmarkStart w:id="276" w:name="_Toc4480259"/>
      <w:r w:rsidRPr="00B60191">
        <w:t>Motioner väckta under allmänna motionstiden</w:t>
      </w:r>
      <w:bookmarkEnd w:id="273"/>
      <w:bookmarkEnd w:id="274"/>
      <w:bookmarkEnd w:id="275"/>
      <w:bookmarkEnd w:id="276"/>
    </w:p>
    <w:p w:rsidR="008C4C9F" w:rsidRPr="00B60191" w:rsidRDefault="008C4C9F">
      <w:pPr>
        <w:rPr>
          <w:i/>
        </w:rPr>
      </w:pPr>
    </w:p>
    <w:p w:rsidR="008C4C9F" w:rsidRPr="00B60191" w:rsidRDefault="008C4C9F">
      <w:pPr>
        <w:rPr>
          <w:i/>
        </w:rPr>
      </w:pPr>
      <w:r w:rsidRPr="00B60191">
        <w:rPr>
          <w:i/>
        </w:rPr>
        <w:t xml:space="preserve">2001/02:Ju211 av Cecilia Magnusson och Anita Sidén (m): </w:t>
      </w:r>
    </w:p>
    <w:p w:rsidR="008C4C9F" w:rsidRPr="00B60191" w:rsidRDefault="008C4C9F">
      <w:r w:rsidRPr="00B60191">
        <w:t>Riksdagen tillkännager för regeringen som sin mening vad i motionen anförs om att skärpa straffsatserna för narkotikabrott gällande kat.</w:t>
      </w:r>
    </w:p>
    <w:p w:rsidR="008C4C9F" w:rsidRPr="00B60191" w:rsidRDefault="008C4C9F"/>
    <w:p w:rsidR="008C4C9F" w:rsidRPr="00B60191" w:rsidRDefault="008C4C9F">
      <w:pPr>
        <w:rPr>
          <w:i/>
        </w:rPr>
      </w:pPr>
      <w:r w:rsidRPr="00B60191">
        <w:rPr>
          <w:i/>
        </w:rPr>
        <w:t>2001/02:Ju285 av Sten Tolgfors (m):</w:t>
      </w:r>
    </w:p>
    <w:p w:rsidR="008C4C9F" w:rsidRPr="00B60191" w:rsidRDefault="008C4C9F">
      <w:r w:rsidRPr="00B60191">
        <w:t>4. Riksdagen begär att regeringen lägger fram förslag till ändring vad gäller möjligheten att drogtesta också ungdomar under 15 år vid misstanke om drogpåverkan, i enlighet med vad som anförs i motionen.</w:t>
      </w:r>
    </w:p>
    <w:p w:rsidR="008C4C9F" w:rsidRPr="00B60191" w:rsidRDefault="008C4C9F"/>
    <w:p w:rsidR="008C4C9F" w:rsidRPr="00B60191" w:rsidRDefault="008C4C9F">
      <w:pPr>
        <w:rPr>
          <w:i/>
        </w:rPr>
      </w:pPr>
      <w:r w:rsidRPr="00B60191">
        <w:rPr>
          <w:i/>
        </w:rPr>
        <w:t>2001/02:Ju311 av Gunnel Wallin m.fl. (c):</w:t>
      </w:r>
    </w:p>
    <w:p w:rsidR="008C4C9F" w:rsidRPr="00B60191" w:rsidRDefault="008C4C9F">
      <w:r w:rsidRPr="00B60191">
        <w:t>9. Riksdagen tillkännager för regeringen som sin mening vad i motionen anförs om att omfattningen av kontrollåtgärder för att minska narkotika och alkohol inom anstalterna måste öka genom bl.a. fler urinprovstagningar och grundliga visitationer samt ökat antal narkotikahundar.</w:t>
      </w:r>
    </w:p>
    <w:p w:rsidR="008C4C9F" w:rsidRPr="00B60191" w:rsidRDefault="008C4C9F">
      <w:r w:rsidRPr="00B60191">
        <w:t>10. Riksdagen tillkännager för regeringen som sin mening vad i motionen anförs om vikten av samverkan mellan kommunerna och kriminalvården när det gäller de så kallade § 34-placeringarna.</w:t>
      </w:r>
    </w:p>
    <w:p w:rsidR="008C4C9F" w:rsidRPr="00B60191" w:rsidRDefault="008C4C9F"/>
    <w:p w:rsidR="008C4C9F" w:rsidRPr="00B60191" w:rsidRDefault="008C4C9F">
      <w:pPr>
        <w:rPr>
          <w:i/>
        </w:rPr>
      </w:pPr>
      <w:r w:rsidRPr="00B60191">
        <w:rPr>
          <w:i/>
        </w:rPr>
        <w:t>2001/02:Ju322 av Fredrik Reinfeldt m.fl. (m):</w:t>
      </w:r>
    </w:p>
    <w:p w:rsidR="008C4C9F" w:rsidRPr="00B60191" w:rsidRDefault="008C4C9F">
      <w:r w:rsidRPr="00B60191">
        <w:t>2. Riksdagen tillkännager för regeringen som sin mening vad i motionen anförs om att satsa på tidiga insatser mot ungdomars missbruk genom spec</w:t>
      </w:r>
      <w:r w:rsidRPr="00B60191">
        <w:t>i</w:t>
      </w:r>
      <w:r w:rsidRPr="00B60191">
        <w:t>ella narkotikaenheter.</w:t>
      </w:r>
    </w:p>
    <w:p w:rsidR="008C4C9F" w:rsidRPr="00B60191" w:rsidRDefault="008C4C9F">
      <w:r w:rsidRPr="00B60191">
        <w:t>4. Riksdagen tillkännager för regeringen som sin mening vad i motionen anförs om att ge polisen möjlighet att kontrollera ungdomar fr.o.m. tolv års ålder vid skälig misstanke om narkotikapåverkan.</w:t>
      </w:r>
    </w:p>
    <w:p w:rsidR="008C4C9F" w:rsidRPr="00B60191" w:rsidRDefault="008C4C9F">
      <w:r w:rsidRPr="00B60191">
        <w:t>5. Riksdagen tillkännager för regeringen som sin mening vad i motionen anförs om att skapa narkotikafria anstalter genom ökad kontroll och ökat antal motivationsenheter.</w:t>
      </w:r>
    </w:p>
    <w:p w:rsidR="008C4C9F" w:rsidRPr="00B60191" w:rsidRDefault="008C4C9F">
      <w:r w:rsidRPr="00B60191">
        <w:t>7. Riksdagen tillkännager för regeringen som sin mening vad i motionen anförs om att föra in livstidsfängelse i straffskalan för grovt narkotikabrott.</w:t>
      </w:r>
    </w:p>
    <w:p w:rsidR="008C4C9F" w:rsidRPr="00B60191" w:rsidRDefault="008C4C9F"/>
    <w:p w:rsidR="008C4C9F" w:rsidRPr="00B60191" w:rsidRDefault="008C4C9F">
      <w:pPr>
        <w:rPr>
          <w:i/>
        </w:rPr>
      </w:pPr>
      <w:r w:rsidRPr="00B60191">
        <w:rPr>
          <w:i/>
        </w:rPr>
        <w:t>2001/02:Ju326 av Britt-Marie Lindkvist och Christina Nenes (s):</w:t>
      </w:r>
    </w:p>
    <w:p w:rsidR="008C4C9F" w:rsidRPr="00B60191" w:rsidRDefault="008C4C9F">
      <w:r w:rsidRPr="00B60191">
        <w:t>1. Riksdagen tillkännager för regeringen som sin mening vad som i motionen anförs om fler drogfria anstalter.</w:t>
      </w:r>
    </w:p>
    <w:p w:rsidR="008C4C9F" w:rsidRPr="00B60191" w:rsidRDefault="008C4C9F">
      <w:r w:rsidRPr="00B60191">
        <w:t>2. Riksdagen tillkännager för regeringen som sin mening vad som i motionen anförs om stöd till narkotikamissbrukare som vill sluta, genom bl.a. särskilda motivationsprogram och avdelningar på anstalter.</w:t>
      </w:r>
    </w:p>
    <w:p w:rsidR="008C4C9F" w:rsidRPr="00B60191" w:rsidRDefault="008C4C9F">
      <w:r w:rsidRPr="00B60191">
        <w:t>3. Riksdagen tillkännager för regeringen som sin mening vad som i motionen anförs vad gäller utbildning och kompetensutveckling för anstaltspers</w:t>
      </w:r>
      <w:r w:rsidRPr="00B60191">
        <w:t>o</w:t>
      </w:r>
      <w:r w:rsidRPr="00B60191">
        <w:t>nalen.</w:t>
      </w:r>
    </w:p>
    <w:p w:rsidR="008C4C9F" w:rsidRPr="00B60191" w:rsidRDefault="008C4C9F"/>
    <w:p w:rsidR="008C4C9F" w:rsidRPr="00B60191" w:rsidRDefault="008C4C9F">
      <w:pPr>
        <w:rPr>
          <w:i/>
        </w:rPr>
      </w:pPr>
      <w:r w:rsidRPr="00B60191">
        <w:rPr>
          <w:i/>
        </w:rPr>
        <w:t xml:space="preserve">2001/02:Ju359 av Göran Lindblad (m): </w:t>
      </w:r>
    </w:p>
    <w:p w:rsidR="008C4C9F" w:rsidRPr="00B60191" w:rsidRDefault="008C4C9F">
      <w:r w:rsidRPr="00B60191">
        <w:t>Riksdagen tillkännager för regeringen som sin mening vad i motionen anförs om införandet av drogfria fängelser.</w:t>
      </w:r>
    </w:p>
    <w:p w:rsidR="008C4C9F" w:rsidRPr="00B60191" w:rsidRDefault="008C4C9F"/>
    <w:p w:rsidR="008C4C9F" w:rsidRPr="00B60191" w:rsidRDefault="008C4C9F">
      <w:pPr>
        <w:rPr>
          <w:i/>
        </w:rPr>
      </w:pPr>
      <w:r w:rsidRPr="00B60191">
        <w:rPr>
          <w:i/>
        </w:rPr>
        <w:t>2001/02:Ju389 av Ragnwi Marcelind m.fl. (kd):</w:t>
      </w:r>
    </w:p>
    <w:p w:rsidR="008C4C9F" w:rsidRPr="00B60191" w:rsidRDefault="008C4C9F">
      <w:r w:rsidRPr="00B60191">
        <w:t>5. Riksdagen tillkännager för regeringen vad i motionen anförs om att pro</w:t>
      </w:r>
      <w:r w:rsidRPr="00B60191">
        <w:t>v</w:t>
      </w:r>
      <w:r w:rsidRPr="00B60191">
        <w:t>tagning på ungdomar under 15 år bör bli tillåtet vid allvarlig misstanke om narkot</w:t>
      </w:r>
      <w:r w:rsidRPr="00B60191">
        <w:t>i</w:t>
      </w:r>
      <w:r w:rsidRPr="00B60191">
        <w:t>kamissbruk.</w:t>
      </w:r>
    </w:p>
    <w:p w:rsidR="008C4C9F" w:rsidRPr="00B60191" w:rsidRDefault="008C4C9F"/>
    <w:p w:rsidR="008C4C9F" w:rsidRPr="00B60191" w:rsidRDefault="008C4C9F">
      <w:pPr>
        <w:rPr>
          <w:i/>
        </w:rPr>
      </w:pPr>
      <w:r w:rsidRPr="00B60191">
        <w:rPr>
          <w:i/>
        </w:rPr>
        <w:t>2001/02:Ju424 av Ragnwi Marcelind m.fl. (kd):</w:t>
      </w:r>
    </w:p>
    <w:p w:rsidR="008C4C9F" w:rsidRPr="00B60191" w:rsidRDefault="008C4C9F">
      <w:r w:rsidRPr="00B60191">
        <w:t>9. Riksdagen tillkännager för regeringen som sin mening vad i motionen anförs om drogfria anstalter.</w:t>
      </w:r>
    </w:p>
    <w:p w:rsidR="008C4C9F" w:rsidRPr="00B60191" w:rsidRDefault="008C4C9F">
      <w:r w:rsidRPr="00B60191">
        <w:t>10. Riksdagen tillkännager för regeringen som sin mening vad i motionen anförs om behovet av fler motivations- och behandlingsplatser.</w:t>
      </w:r>
    </w:p>
    <w:p w:rsidR="008C4C9F" w:rsidRPr="00B60191" w:rsidRDefault="008C4C9F">
      <w:r w:rsidRPr="00B60191">
        <w:t>11. Riksdagen tillkännager för regeringen som sin mening vad i motionen anförs om väl fungerande motivationsavdelningar med kognitiva program.</w:t>
      </w:r>
    </w:p>
    <w:p w:rsidR="008C4C9F" w:rsidRPr="00B60191" w:rsidRDefault="008C4C9F">
      <w:r w:rsidRPr="00B60191">
        <w:t>12. Riksdagen tillkännager för regeringen som sin mening vad i motionen anförs om att införa generella regler för övervakade besök för dem som dömts till fängelse för narkotikabrott i två tre månader.</w:t>
      </w:r>
    </w:p>
    <w:p w:rsidR="008C4C9F" w:rsidRPr="00B60191" w:rsidRDefault="008C4C9F">
      <w:r w:rsidRPr="00B60191">
        <w:t>14. Riksdagen tillkännager för regeringen som sin mening vad i motionen anförs om att införa motivationsanstalter i tre steg.</w:t>
      </w:r>
    </w:p>
    <w:p w:rsidR="008C4C9F" w:rsidRPr="00B60191" w:rsidRDefault="008C4C9F"/>
    <w:p w:rsidR="008C4C9F" w:rsidRPr="00B60191" w:rsidRDefault="008C4C9F">
      <w:pPr>
        <w:rPr>
          <w:i/>
        </w:rPr>
      </w:pPr>
      <w:r w:rsidRPr="00B60191">
        <w:rPr>
          <w:i/>
        </w:rPr>
        <w:t>2001/02:Ju450 av Johan Pehrson och Helena Bargholtz (fp):</w:t>
      </w:r>
    </w:p>
    <w:p w:rsidR="008C4C9F" w:rsidRPr="00B60191" w:rsidRDefault="008C4C9F">
      <w:r w:rsidRPr="00B60191">
        <w:t>35. Riksdagen tillkännager för regeringen som sin mening vad i motionen anförs om narkotikabekämpning inom kriminalvården.</w:t>
      </w:r>
    </w:p>
    <w:p w:rsidR="008C4C9F" w:rsidRPr="00B60191" w:rsidRDefault="008C4C9F"/>
    <w:p w:rsidR="008C4C9F" w:rsidRPr="00B60191" w:rsidRDefault="008C4C9F">
      <w:pPr>
        <w:rPr>
          <w:i/>
        </w:rPr>
      </w:pPr>
      <w:r w:rsidRPr="00B60191">
        <w:rPr>
          <w:i/>
        </w:rPr>
        <w:t>2001/02:So371 av Anne-Katrine Dunker och Ewa Thalén Finné (m):</w:t>
      </w:r>
    </w:p>
    <w:p w:rsidR="008C4C9F" w:rsidRPr="00B60191" w:rsidRDefault="008C4C9F">
      <w:r w:rsidRPr="00B60191">
        <w:t>4. Riksdagen tillkännager för regeringen som sin mening vad i motionen anförs om ändrad lagstiftning.</w:t>
      </w:r>
    </w:p>
    <w:p w:rsidR="008C4C9F" w:rsidRPr="00B60191" w:rsidRDefault="008C4C9F">
      <w:pPr>
        <w:pStyle w:val="Rubrik1"/>
        <w:rPr>
          <w:noProof w:val="0"/>
        </w:rPr>
      </w:pPr>
    </w:p>
    <w:p w:rsidR="008C4C9F" w:rsidRPr="00B60191" w:rsidRDefault="008C4C9F">
      <w:pPr>
        <w:pStyle w:val="Rubrik1"/>
        <w:spacing w:after="240"/>
        <w:rPr>
          <w:noProof w:val="0"/>
        </w:rPr>
      </w:pPr>
    </w:p>
    <w:p w:rsidR="008C4C9F" w:rsidRPr="00B60191" w:rsidRDefault="008C4C9F">
      <w:pPr>
        <w:pStyle w:val="Tryckort"/>
        <w:framePr w:wrap="around"/>
      </w:pPr>
      <w:r w:rsidRPr="00B60191">
        <w:t>Elanders Gotab, Stockholm  2002</w:t>
      </w:r>
    </w:p>
    <w:p w:rsidR="008C4C9F" w:rsidRPr="00B60191" w:rsidRDefault="008C4C9F">
      <w:pPr>
        <w:pStyle w:val="Normaltindrag"/>
      </w:pPr>
    </w:p>
    <w:sectPr w:rsidR="008C4C9F" w:rsidRPr="00B60191">
      <w:footerReference w:type="even" r:id="rId73"/>
      <w:footerReference w:type="default" r:id="rId74"/>
      <w:footerReference w:type="first" r:id="rId7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C9F" w:rsidRPr="00B60191" w:rsidRDefault="008C4C9F">
      <w:pPr>
        <w:spacing w:before="0" w:line="240" w:lineRule="auto"/>
      </w:pPr>
      <w:r w:rsidRPr="00B60191">
        <w:separator/>
      </w:r>
    </w:p>
  </w:endnote>
  <w:endnote w:type="continuationSeparator" w:id="0">
    <w:p w:rsidR="008C4C9F" w:rsidRPr="00B60191" w:rsidRDefault="008C4C9F">
      <w:pPr>
        <w:spacing w:before="0" w:line="240" w:lineRule="auto"/>
      </w:pPr>
      <w:r w:rsidRPr="00B601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2</w:t>
    </w:r>
    <w:r w:rsidRPr="00B60191">
      <w:fldChar w:fldCharType="end"/>
    </w:r>
  </w:p>
  <w:p w:rsidR="008C4C9F" w:rsidRPr="00B60191" w:rsidRDefault="008C4C9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84</w:t>
    </w:r>
    <w:r w:rsidRPr="00B60191">
      <w:fldChar w:fldCharType="end"/>
    </w:r>
  </w:p>
  <w:p w:rsidR="008C4C9F" w:rsidRPr="00B60191" w:rsidRDefault="008C4C9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H"/>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84</w:t>
    </w:r>
    <w:r w:rsidRPr="00B60191">
      <w:fldChar w:fldCharType="end"/>
    </w:r>
  </w:p>
  <w:p w:rsidR="008C4C9F" w:rsidRPr="00B60191" w:rsidRDefault="008C4C9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if </w:instrText>
    </w:r>
    <w:r w:rsidRPr="00B60191">
      <w:fldChar w:fldCharType="begin" w:fldLock="1"/>
    </w:r>
    <w:r w:rsidRPr="00B60191">
      <w:instrText xml:space="preserve"> = </w:instrText>
    </w:r>
    <w:r w:rsidRPr="00B60191">
      <w:fldChar w:fldCharType="begin" w:fldLock="1"/>
    </w:r>
    <w:r w:rsidRPr="00B60191">
      <w:instrText xml:space="preserve"> = </w:instrText>
    </w:r>
    <w:r w:rsidRPr="00B60191">
      <w:fldChar w:fldCharType="begin" w:fldLock="1"/>
    </w:r>
    <w:r w:rsidRPr="00B60191">
      <w:instrText xml:space="preserve"> page</w:instrText>
    </w:r>
    <w:r w:rsidRPr="00B60191">
      <w:fldChar w:fldCharType="separate"/>
    </w:r>
    <w:r w:rsidRPr="00B60191">
      <w:instrText>10</w:instrText>
    </w:r>
    <w:r w:rsidRPr="00B60191">
      <w:fldChar w:fldCharType="end"/>
    </w:r>
    <w:r w:rsidRPr="00B60191">
      <w:instrText xml:space="preserve">/2 </w:instrText>
    </w:r>
    <w:r w:rsidRPr="00B60191">
      <w:fldChar w:fldCharType="separate"/>
    </w:r>
    <w:r w:rsidRPr="00B60191">
      <w:instrText>5</w:instrText>
    </w:r>
    <w:r w:rsidRPr="00B60191">
      <w:fldChar w:fldCharType="end"/>
    </w:r>
    <w:r w:rsidRPr="00B60191">
      <w:instrText xml:space="preserve"> - </w:instrText>
    </w:r>
    <w:r w:rsidRPr="00B60191">
      <w:fldChar w:fldCharType="begin" w:fldLock="1"/>
    </w:r>
    <w:r w:rsidRPr="00B60191">
      <w:instrText xml:space="preserve"> = int(</w:instrText>
    </w:r>
    <w:r w:rsidRPr="00B60191">
      <w:fldChar w:fldCharType="begin" w:fldLock="1"/>
    </w:r>
    <w:r w:rsidRPr="00B60191">
      <w:instrText xml:space="preserve"> page</w:instrText>
    </w:r>
    <w:r w:rsidRPr="00B60191">
      <w:fldChar w:fldCharType="separate"/>
    </w:r>
    <w:r w:rsidRPr="00B60191">
      <w:instrText>10</w:instrText>
    </w:r>
    <w:r w:rsidRPr="00B60191">
      <w:fldChar w:fldCharType="end"/>
    </w:r>
    <w:r w:rsidRPr="00B60191">
      <w:instrText xml:space="preserve">/2) </w:instrText>
    </w:r>
    <w:r w:rsidRPr="00B60191">
      <w:fldChar w:fldCharType="separate"/>
    </w:r>
    <w:r w:rsidRPr="00B60191">
      <w:instrText>5</w:instrText>
    </w:r>
    <w:r w:rsidRPr="00B60191">
      <w:fldChar w:fldCharType="end"/>
    </w:r>
    <w:r w:rsidRPr="00B60191">
      <w:fldChar w:fldCharType="separate"/>
    </w:r>
    <w:r w:rsidRPr="00B60191">
      <w:instrText>0</w:instrText>
    </w:r>
    <w:r w:rsidRPr="00B60191">
      <w:fldChar w:fldCharType="end"/>
    </w:r>
    <w:r w:rsidRPr="00B60191">
      <w:instrText xml:space="preserve"> = 0 "</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10</w:instrText>
    </w:r>
    <w:r w:rsidRPr="00B60191">
      <w:fldChar w:fldCharType="end"/>
    </w:r>
  </w:p>
  <w:p w:rsidR="008C4C9F" w:rsidRPr="00B60191" w:rsidRDefault="008C4C9F">
    <w:pPr>
      <w:pStyle w:val="SidfotV"/>
      <w:framePr w:w="8732" w:h="284" w:hRule="exact" w:hSpace="0" w:vSpace="0" w:wrap="around" w:xAlign="inside" w:y="13042" w:anchorLock="0"/>
    </w:pPr>
    <w:r w:rsidRPr="00B60191">
      <w:instrText>""</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11</w:instrText>
    </w:r>
    <w:r w:rsidRPr="00B60191">
      <w:fldChar w:fldCharType="end"/>
    </w:r>
    <w:r w:rsidRPr="00B60191">
      <w:instrText>"</w:instrText>
    </w:r>
    <w:r w:rsidRPr="00B60191">
      <w:fldChar w:fldCharType="separate"/>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10</w:t>
    </w:r>
    <w:r w:rsidRPr="00B60191">
      <w:fldChar w:fldCharType="end"/>
    </w:r>
  </w:p>
  <w:p w:rsidR="008C4C9F" w:rsidRPr="00B60191" w:rsidRDefault="008C4C9F">
    <w:pPr>
      <w:pStyle w:val="SidfotH"/>
      <w:framePr w:w="8732" w:h="284" w:hRule="exact" w:hSpace="0" w:vSpace="0" w:wrap="around" w:xAlign="inside" w:y="13042" w:anchorLock="0"/>
    </w:pPr>
    <w:r w:rsidRPr="00B60191">
      <w:fldChar w:fldCharType="end"/>
    </w:r>
  </w:p>
  <w:p w:rsidR="008C4C9F" w:rsidRPr="00B60191" w:rsidRDefault="008C4C9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68</w:t>
    </w:r>
    <w:r w:rsidRPr="00B60191">
      <w:fldChar w:fldCharType="end"/>
    </w:r>
  </w:p>
  <w:p w:rsidR="008C4C9F" w:rsidRPr="00B60191" w:rsidRDefault="008C4C9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H"/>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69</w:t>
    </w:r>
    <w:r w:rsidRPr="00B60191">
      <w:fldChar w:fldCharType="end"/>
    </w:r>
  </w:p>
  <w:p w:rsidR="008C4C9F" w:rsidRPr="00B60191" w:rsidRDefault="008C4C9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if </w:instrText>
    </w:r>
    <w:r w:rsidRPr="00B60191">
      <w:fldChar w:fldCharType="begin" w:fldLock="1"/>
    </w:r>
    <w:r w:rsidRPr="00B60191">
      <w:instrText xml:space="preserve"> = </w:instrText>
    </w:r>
    <w:r w:rsidRPr="00B60191">
      <w:fldChar w:fldCharType="begin" w:fldLock="1"/>
    </w:r>
    <w:r w:rsidRPr="00B60191">
      <w:instrText xml:space="preserve"> = </w:instrText>
    </w:r>
    <w:r w:rsidRPr="00B60191">
      <w:fldChar w:fldCharType="begin" w:fldLock="1"/>
    </w:r>
    <w:r w:rsidRPr="00B60191">
      <w:instrText xml:space="preserve"> page</w:instrText>
    </w:r>
    <w:r w:rsidRPr="00B60191">
      <w:fldChar w:fldCharType="separate"/>
    </w:r>
    <w:r w:rsidRPr="00B60191">
      <w:instrText>11</w:instrText>
    </w:r>
    <w:r w:rsidRPr="00B60191">
      <w:fldChar w:fldCharType="end"/>
    </w:r>
    <w:r w:rsidRPr="00B60191">
      <w:instrText xml:space="preserve">/2 </w:instrText>
    </w:r>
    <w:r w:rsidRPr="00B60191">
      <w:fldChar w:fldCharType="separate"/>
    </w:r>
    <w:r w:rsidRPr="00B60191">
      <w:instrText>5,5</w:instrText>
    </w:r>
    <w:r w:rsidRPr="00B60191">
      <w:fldChar w:fldCharType="end"/>
    </w:r>
    <w:r w:rsidRPr="00B60191">
      <w:instrText xml:space="preserve"> - </w:instrText>
    </w:r>
    <w:r w:rsidRPr="00B60191">
      <w:fldChar w:fldCharType="begin" w:fldLock="1"/>
    </w:r>
    <w:r w:rsidRPr="00B60191">
      <w:instrText xml:space="preserve"> = int(</w:instrText>
    </w:r>
    <w:r w:rsidRPr="00B60191">
      <w:fldChar w:fldCharType="begin" w:fldLock="1"/>
    </w:r>
    <w:r w:rsidRPr="00B60191">
      <w:instrText xml:space="preserve"> page</w:instrText>
    </w:r>
    <w:r w:rsidRPr="00B60191">
      <w:fldChar w:fldCharType="separate"/>
    </w:r>
    <w:r w:rsidRPr="00B60191">
      <w:instrText>11</w:instrText>
    </w:r>
    <w:r w:rsidRPr="00B60191">
      <w:fldChar w:fldCharType="end"/>
    </w:r>
    <w:r w:rsidRPr="00B60191">
      <w:instrText xml:space="preserve">/2) </w:instrText>
    </w:r>
    <w:r w:rsidRPr="00B60191">
      <w:fldChar w:fldCharType="separate"/>
    </w:r>
    <w:r w:rsidRPr="00B60191">
      <w:instrText>5</w:instrText>
    </w:r>
    <w:r w:rsidRPr="00B60191">
      <w:fldChar w:fldCharType="end"/>
    </w:r>
    <w:r w:rsidRPr="00B60191">
      <w:fldChar w:fldCharType="separate"/>
    </w:r>
    <w:r w:rsidRPr="00B60191">
      <w:instrText>0,5</w:instrText>
    </w:r>
    <w:r w:rsidRPr="00B60191">
      <w:fldChar w:fldCharType="end"/>
    </w:r>
    <w:r w:rsidRPr="00B60191">
      <w:instrText xml:space="preserve"> = 0 "</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12</w:instrText>
    </w:r>
    <w:r w:rsidRPr="00B60191">
      <w:fldChar w:fldCharType="end"/>
    </w:r>
  </w:p>
  <w:p w:rsidR="008C4C9F" w:rsidRPr="00B60191" w:rsidRDefault="008C4C9F">
    <w:pPr>
      <w:pStyle w:val="SidfotH"/>
      <w:framePr w:w="8732" w:h="284" w:hRule="exact" w:hSpace="0" w:vSpace="0" w:wrap="around" w:xAlign="inside" w:y="13042" w:anchorLock="0"/>
    </w:pPr>
    <w:r w:rsidRPr="00B60191">
      <w:instrText>""</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11</w:instrText>
    </w:r>
    <w:r w:rsidRPr="00B60191">
      <w:fldChar w:fldCharType="end"/>
    </w:r>
    <w:r w:rsidRPr="00B60191">
      <w:instrText>"</w:instrText>
    </w:r>
    <w:r w:rsidRPr="00B60191">
      <w:fldChar w:fldCharType="separate"/>
    </w:r>
    <w:r w:rsidRPr="00B60191">
      <w:t>11</w:t>
    </w:r>
    <w:r w:rsidRPr="00B60191">
      <w:fldChar w:fldCharType="end"/>
    </w:r>
  </w:p>
  <w:p w:rsidR="008C4C9F" w:rsidRPr="00B60191" w:rsidRDefault="008C4C9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88</w:t>
    </w:r>
    <w:r w:rsidRPr="00B60191">
      <w:fldChar w:fldCharType="end"/>
    </w:r>
  </w:p>
  <w:p w:rsidR="008C4C9F" w:rsidRPr="00B60191" w:rsidRDefault="008C4C9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H"/>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87</w:t>
    </w:r>
    <w:r w:rsidRPr="00B60191">
      <w:fldChar w:fldCharType="end"/>
    </w:r>
  </w:p>
  <w:p w:rsidR="008C4C9F" w:rsidRPr="00B60191" w:rsidRDefault="008C4C9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if </w:instrText>
    </w:r>
    <w:r w:rsidRPr="00B60191">
      <w:fldChar w:fldCharType="begin" w:fldLock="1"/>
    </w:r>
    <w:r w:rsidRPr="00B60191">
      <w:instrText xml:space="preserve"> = </w:instrText>
    </w:r>
    <w:r w:rsidRPr="00B60191">
      <w:fldChar w:fldCharType="begin" w:fldLock="1"/>
    </w:r>
    <w:r w:rsidRPr="00B60191">
      <w:instrText xml:space="preserve"> = </w:instrText>
    </w:r>
    <w:r w:rsidRPr="00B60191">
      <w:fldChar w:fldCharType="begin" w:fldLock="1"/>
    </w:r>
    <w:r w:rsidRPr="00B60191">
      <w:instrText xml:space="preserve"> page</w:instrText>
    </w:r>
    <w:r w:rsidRPr="00B60191">
      <w:fldChar w:fldCharType="separate"/>
    </w:r>
    <w:r w:rsidRPr="00B60191">
      <w:instrText>70</w:instrText>
    </w:r>
    <w:r w:rsidRPr="00B60191">
      <w:fldChar w:fldCharType="end"/>
    </w:r>
    <w:r w:rsidRPr="00B60191">
      <w:instrText xml:space="preserve">/2 </w:instrText>
    </w:r>
    <w:r w:rsidRPr="00B60191">
      <w:fldChar w:fldCharType="separate"/>
    </w:r>
    <w:r w:rsidRPr="00B60191">
      <w:instrText>35</w:instrText>
    </w:r>
    <w:r w:rsidRPr="00B60191">
      <w:fldChar w:fldCharType="end"/>
    </w:r>
    <w:r w:rsidRPr="00B60191">
      <w:instrText xml:space="preserve"> - </w:instrText>
    </w:r>
    <w:r w:rsidRPr="00B60191">
      <w:fldChar w:fldCharType="begin" w:fldLock="1"/>
    </w:r>
    <w:r w:rsidRPr="00B60191">
      <w:instrText xml:space="preserve"> = int(</w:instrText>
    </w:r>
    <w:r w:rsidRPr="00B60191">
      <w:fldChar w:fldCharType="begin" w:fldLock="1"/>
    </w:r>
    <w:r w:rsidRPr="00B60191">
      <w:instrText xml:space="preserve"> page</w:instrText>
    </w:r>
    <w:r w:rsidRPr="00B60191">
      <w:fldChar w:fldCharType="separate"/>
    </w:r>
    <w:r w:rsidRPr="00B60191">
      <w:instrText>70</w:instrText>
    </w:r>
    <w:r w:rsidRPr="00B60191">
      <w:fldChar w:fldCharType="end"/>
    </w:r>
    <w:r w:rsidRPr="00B60191">
      <w:instrText xml:space="preserve">/2) </w:instrText>
    </w:r>
    <w:r w:rsidRPr="00B60191">
      <w:fldChar w:fldCharType="separate"/>
    </w:r>
    <w:r w:rsidRPr="00B60191">
      <w:instrText>35</w:instrText>
    </w:r>
    <w:r w:rsidRPr="00B60191">
      <w:fldChar w:fldCharType="end"/>
    </w:r>
    <w:r w:rsidRPr="00B60191">
      <w:fldChar w:fldCharType="separate"/>
    </w:r>
    <w:r w:rsidRPr="00B60191">
      <w:instrText>0</w:instrText>
    </w:r>
    <w:r w:rsidRPr="00B60191">
      <w:fldChar w:fldCharType="end"/>
    </w:r>
    <w:r w:rsidRPr="00B60191">
      <w:instrText xml:space="preserve"> = 0 "</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70</w:instrText>
    </w:r>
    <w:r w:rsidRPr="00B60191">
      <w:fldChar w:fldCharType="end"/>
    </w:r>
  </w:p>
  <w:p w:rsidR="008C4C9F" w:rsidRPr="00B60191" w:rsidRDefault="008C4C9F">
    <w:pPr>
      <w:pStyle w:val="SidfotV"/>
      <w:framePr w:w="8732" w:h="284" w:hRule="exact" w:hSpace="0" w:vSpace="0" w:wrap="around" w:xAlign="inside" w:y="13042" w:anchorLock="0"/>
    </w:pPr>
    <w:r w:rsidRPr="00B60191">
      <w:instrText>""</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71</w:instrText>
    </w:r>
    <w:r w:rsidRPr="00B60191">
      <w:fldChar w:fldCharType="end"/>
    </w:r>
    <w:r w:rsidRPr="00B60191">
      <w:instrText>"</w:instrText>
    </w:r>
    <w:r w:rsidRPr="00B60191">
      <w:fldChar w:fldCharType="separate"/>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70</w:t>
    </w:r>
    <w:r w:rsidRPr="00B60191">
      <w:fldChar w:fldCharType="end"/>
    </w:r>
  </w:p>
  <w:p w:rsidR="008C4C9F" w:rsidRPr="00B60191" w:rsidRDefault="008C4C9F">
    <w:pPr>
      <w:pStyle w:val="SidfotH"/>
      <w:framePr w:w="8732" w:h="284" w:hRule="exact" w:hSpace="0" w:vSpace="0" w:wrap="around" w:xAlign="inside" w:y="13042" w:anchorLock="0"/>
    </w:pPr>
    <w:r w:rsidRPr="00B60191">
      <w:fldChar w:fldCharType="end"/>
    </w:r>
  </w:p>
  <w:p w:rsidR="008C4C9F" w:rsidRPr="00B60191" w:rsidRDefault="008C4C9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94</w:t>
    </w:r>
    <w:r w:rsidRPr="00B60191">
      <w:fldChar w:fldCharType="end"/>
    </w:r>
  </w:p>
  <w:p w:rsidR="008C4C9F" w:rsidRPr="00B60191" w:rsidRDefault="008C4C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H"/>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84</w:t>
    </w:r>
    <w:r w:rsidRPr="00B60191">
      <w:fldChar w:fldCharType="end"/>
    </w:r>
  </w:p>
  <w:p w:rsidR="008C4C9F" w:rsidRPr="00B60191" w:rsidRDefault="008C4C9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H"/>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93</w:t>
    </w:r>
    <w:r w:rsidRPr="00B60191">
      <w:fldChar w:fldCharType="end"/>
    </w:r>
  </w:p>
  <w:p w:rsidR="008C4C9F" w:rsidRPr="00B60191" w:rsidRDefault="008C4C9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if </w:instrText>
    </w:r>
    <w:r w:rsidRPr="00B60191">
      <w:fldChar w:fldCharType="begin" w:fldLock="1"/>
    </w:r>
    <w:r w:rsidRPr="00B60191">
      <w:instrText xml:space="preserve"> = </w:instrText>
    </w:r>
    <w:r w:rsidRPr="00B60191">
      <w:fldChar w:fldCharType="begin" w:fldLock="1"/>
    </w:r>
    <w:r w:rsidRPr="00B60191">
      <w:instrText xml:space="preserve"> = </w:instrText>
    </w:r>
    <w:r w:rsidRPr="00B60191">
      <w:fldChar w:fldCharType="begin" w:fldLock="1"/>
    </w:r>
    <w:r w:rsidRPr="00B60191">
      <w:instrText xml:space="preserve"> page</w:instrText>
    </w:r>
    <w:r w:rsidRPr="00B60191">
      <w:fldChar w:fldCharType="separate"/>
    </w:r>
    <w:r w:rsidRPr="00B60191">
      <w:instrText>89</w:instrText>
    </w:r>
    <w:r w:rsidRPr="00B60191">
      <w:fldChar w:fldCharType="end"/>
    </w:r>
    <w:r w:rsidRPr="00B60191">
      <w:instrText xml:space="preserve">/2 </w:instrText>
    </w:r>
    <w:r w:rsidRPr="00B60191">
      <w:fldChar w:fldCharType="separate"/>
    </w:r>
    <w:r w:rsidRPr="00B60191">
      <w:instrText>44,5</w:instrText>
    </w:r>
    <w:r w:rsidRPr="00B60191">
      <w:fldChar w:fldCharType="end"/>
    </w:r>
    <w:r w:rsidRPr="00B60191">
      <w:instrText xml:space="preserve"> - </w:instrText>
    </w:r>
    <w:r w:rsidRPr="00B60191">
      <w:fldChar w:fldCharType="begin" w:fldLock="1"/>
    </w:r>
    <w:r w:rsidRPr="00B60191">
      <w:instrText xml:space="preserve"> = int(</w:instrText>
    </w:r>
    <w:r w:rsidRPr="00B60191">
      <w:fldChar w:fldCharType="begin" w:fldLock="1"/>
    </w:r>
    <w:r w:rsidRPr="00B60191">
      <w:instrText xml:space="preserve"> page</w:instrText>
    </w:r>
    <w:r w:rsidRPr="00B60191">
      <w:fldChar w:fldCharType="separate"/>
    </w:r>
    <w:r w:rsidRPr="00B60191">
      <w:instrText>89</w:instrText>
    </w:r>
    <w:r w:rsidRPr="00B60191">
      <w:fldChar w:fldCharType="end"/>
    </w:r>
    <w:r w:rsidRPr="00B60191">
      <w:instrText xml:space="preserve">/2) </w:instrText>
    </w:r>
    <w:r w:rsidRPr="00B60191">
      <w:fldChar w:fldCharType="separate"/>
    </w:r>
    <w:r w:rsidRPr="00B60191">
      <w:instrText>44</w:instrText>
    </w:r>
    <w:r w:rsidRPr="00B60191">
      <w:fldChar w:fldCharType="end"/>
    </w:r>
    <w:r w:rsidRPr="00B60191">
      <w:fldChar w:fldCharType="separate"/>
    </w:r>
    <w:r w:rsidRPr="00B60191">
      <w:instrText>0,5</w:instrText>
    </w:r>
    <w:r w:rsidRPr="00B60191">
      <w:fldChar w:fldCharType="end"/>
    </w:r>
    <w:r w:rsidRPr="00B60191">
      <w:instrText xml:space="preserve"> = 0 "</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88</w:instrText>
    </w:r>
    <w:r w:rsidRPr="00B60191">
      <w:fldChar w:fldCharType="end"/>
    </w:r>
  </w:p>
  <w:p w:rsidR="008C4C9F" w:rsidRPr="00B60191" w:rsidRDefault="008C4C9F">
    <w:pPr>
      <w:pStyle w:val="SidfotH"/>
      <w:framePr w:w="8732" w:h="284" w:hRule="exact" w:hSpace="0" w:vSpace="0" w:wrap="around" w:xAlign="inside" w:y="13042" w:anchorLock="0"/>
    </w:pPr>
    <w:r w:rsidRPr="00B60191">
      <w:instrText>""</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89</w:instrText>
    </w:r>
    <w:r w:rsidRPr="00B60191">
      <w:fldChar w:fldCharType="end"/>
    </w:r>
    <w:r w:rsidRPr="00B60191">
      <w:instrText>"</w:instrText>
    </w:r>
    <w:r w:rsidRPr="00B60191">
      <w:fldChar w:fldCharType="separate"/>
    </w:r>
    <w:r w:rsidRPr="00B60191">
      <w:t>89</w:t>
    </w:r>
    <w:r w:rsidRPr="00B60191">
      <w:fldChar w:fldCharType="end"/>
    </w:r>
  </w:p>
  <w:p w:rsidR="008C4C9F" w:rsidRPr="00B60191" w:rsidRDefault="008C4C9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106</w:t>
    </w:r>
    <w:r w:rsidRPr="00B60191">
      <w:fldChar w:fldCharType="end"/>
    </w:r>
  </w:p>
  <w:p w:rsidR="008C4C9F" w:rsidRPr="00B60191" w:rsidRDefault="008C4C9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H"/>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107</w:t>
    </w:r>
    <w:r w:rsidRPr="00B60191">
      <w:fldChar w:fldCharType="end"/>
    </w:r>
  </w:p>
  <w:p w:rsidR="008C4C9F" w:rsidRPr="00B60191" w:rsidRDefault="008C4C9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if </w:instrText>
    </w:r>
    <w:r w:rsidRPr="00B60191">
      <w:fldChar w:fldCharType="begin" w:fldLock="1"/>
    </w:r>
    <w:r w:rsidRPr="00B60191">
      <w:instrText xml:space="preserve"> = </w:instrText>
    </w:r>
    <w:r w:rsidRPr="00B60191">
      <w:fldChar w:fldCharType="begin" w:fldLock="1"/>
    </w:r>
    <w:r w:rsidRPr="00B60191">
      <w:instrText xml:space="preserve"> = </w:instrText>
    </w:r>
    <w:r w:rsidRPr="00B60191">
      <w:fldChar w:fldCharType="begin" w:fldLock="1"/>
    </w:r>
    <w:r w:rsidRPr="00B60191">
      <w:instrText xml:space="preserve"> page</w:instrText>
    </w:r>
    <w:r w:rsidRPr="00B60191">
      <w:fldChar w:fldCharType="separate"/>
    </w:r>
    <w:r w:rsidRPr="00B60191">
      <w:instrText>95</w:instrText>
    </w:r>
    <w:r w:rsidRPr="00B60191">
      <w:fldChar w:fldCharType="end"/>
    </w:r>
    <w:r w:rsidRPr="00B60191">
      <w:instrText xml:space="preserve">/2 </w:instrText>
    </w:r>
    <w:r w:rsidRPr="00B60191">
      <w:fldChar w:fldCharType="separate"/>
    </w:r>
    <w:r w:rsidRPr="00B60191">
      <w:instrText>47,5</w:instrText>
    </w:r>
    <w:r w:rsidRPr="00B60191">
      <w:fldChar w:fldCharType="end"/>
    </w:r>
    <w:r w:rsidRPr="00B60191">
      <w:instrText xml:space="preserve"> - </w:instrText>
    </w:r>
    <w:r w:rsidRPr="00B60191">
      <w:fldChar w:fldCharType="begin" w:fldLock="1"/>
    </w:r>
    <w:r w:rsidRPr="00B60191">
      <w:instrText xml:space="preserve"> = int(</w:instrText>
    </w:r>
    <w:r w:rsidRPr="00B60191">
      <w:fldChar w:fldCharType="begin" w:fldLock="1"/>
    </w:r>
    <w:r w:rsidRPr="00B60191">
      <w:instrText xml:space="preserve"> page</w:instrText>
    </w:r>
    <w:r w:rsidRPr="00B60191">
      <w:fldChar w:fldCharType="separate"/>
    </w:r>
    <w:r w:rsidRPr="00B60191">
      <w:instrText>95</w:instrText>
    </w:r>
    <w:r w:rsidRPr="00B60191">
      <w:fldChar w:fldCharType="end"/>
    </w:r>
    <w:r w:rsidRPr="00B60191">
      <w:instrText xml:space="preserve">/2) </w:instrText>
    </w:r>
    <w:r w:rsidRPr="00B60191">
      <w:fldChar w:fldCharType="separate"/>
    </w:r>
    <w:r w:rsidRPr="00B60191">
      <w:instrText>47</w:instrText>
    </w:r>
    <w:r w:rsidRPr="00B60191">
      <w:fldChar w:fldCharType="end"/>
    </w:r>
    <w:r w:rsidRPr="00B60191">
      <w:fldChar w:fldCharType="separate"/>
    </w:r>
    <w:r w:rsidRPr="00B60191">
      <w:instrText>0,5</w:instrText>
    </w:r>
    <w:r w:rsidRPr="00B60191">
      <w:fldChar w:fldCharType="end"/>
    </w:r>
    <w:r w:rsidRPr="00B60191">
      <w:instrText xml:space="preserve"> = 0 "</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94</w:instrText>
    </w:r>
    <w:r w:rsidRPr="00B60191">
      <w:fldChar w:fldCharType="end"/>
    </w:r>
  </w:p>
  <w:p w:rsidR="008C4C9F" w:rsidRPr="00B60191" w:rsidRDefault="008C4C9F">
    <w:pPr>
      <w:pStyle w:val="SidfotH"/>
      <w:framePr w:w="8732" w:h="284" w:hRule="exact" w:hSpace="0" w:vSpace="0" w:wrap="around" w:xAlign="inside" w:y="13042" w:anchorLock="0"/>
    </w:pPr>
    <w:r w:rsidRPr="00B60191">
      <w:instrText>""</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95</w:instrText>
    </w:r>
    <w:r w:rsidRPr="00B60191">
      <w:fldChar w:fldCharType="end"/>
    </w:r>
    <w:r w:rsidRPr="00B60191">
      <w:instrText>"</w:instrText>
    </w:r>
    <w:r w:rsidRPr="00B60191">
      <w:fldChar w:fldCharType="separate"/>
    </w:r>
    <w:r w:rsidRPr="00B60191">
      <w:t>95</w:t>
    </w:r>
    <w:r w:rsidRPr="00B60191">
      <w:fldChar w:fldCharType="end"/>
    </w:r>
  </w:p>
  <w:p w:rsidR="008C4C9F" w:rsidRPr="00B60191" w:rsidRDefault="008C4C9F">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110</w:t>
    </w:r>
    <w:r w:rsidRPr="00B60191">
      <w:fldChar w:fldCharType="end"/>
    </w:r>
  </w:p>
  <w:p w:rsidR="008C4C9F" w:rsidRPr="00B60191" w:rsidRDefault="008C4C9F">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H"/>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109</w:t>
    </w:r>
    <w:r w:rsidRPr="00B60191">
      <w:fldChar w:fldCharType="end"/>
    </w:r>
  </w:p>
  <w:p w:rsidR="008C4C9F" w:rsidRPr="00B60191" w:rsidRDefault="008C4C9F">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if </w:instrText>
    </w:r>
    <w:r w:rsidRPr="00B60191">
      <w:fldChar w:fldCharType="begin" w:fldLock="1"/>
    </w:r>
    <w:r w:rsidRPr="00B60191">
      <w:instrText xml:space="preserve"> = </w:instrText>
    </w:r>
    <w:r w:rsidRPr="00B60191">
      <w:fldChar w:fldCharType="begin" w:fldLock="1"/>
    </w:r>
    <w:r w:rsidRPr="00B60191">
      <w:instrText xml:space="preserve"> = </w:instrText>
    </w:r>
    <w:r w:rsidRPr="00B60191">
      <w:fldChar w:fldCharType="begin" w:fldLock="1"/>
    </w:r>
    <w:r w:rsidRPr="00B60191">
      <w:instrText xml:space="preserve"> page</w:instrText>
    </w:r>
    <w:r w:rsidRPr="00B60191">
      <w:fldChar w:fldCharType="separate"/>
    </w:r>
    <w:r w:rsidRPr="00B60191">
      <w:instrText>108</w:instrText>
    </w:r>
    <w:r w:rsidRPr="00B60191">
      <w:fldChar w:fldCharType="end"/>
    </w:r>
    <w:r w:rsidRPr="00B60191">
      <w:instrText xml:space="preserve">/2 </w:instrText>
    </w:r>
    <w:r w:rsidRPr="00B60191">
      <w:fldChar w:fldCharType="separate"/>
    </w:r>
    <w:r w:rsidRPr="00B60191">
      <w:instrText>54</w:instrText>
    </w:r>
    <w:r w:rsidRPr="00B60191">
      <w:fldChar w:fldCharType="end"/>
    </w:r>
    <w:r w:rsidRPr="00B60191">
      <w:instrText xml:space="preserve"> - </w:instrText>
    </w:r>
    <w:r w:rsidRPr="00B60191">
      <w:fldChar w:fldCharType="begin" w:fldLock="1"/>
    </w:r>
    <w:r w:rsidRPr="00B60191">
      <w:instrText xml:space="preserve"> = int(</w:instrText>
    </w:r>
    <w:r w:rsidRPr="00B60191">
      <w:fldChar w:fldCharType="begin" w:fldLock="1"/>
    </w:r>
    <w:r w:rsidRPr="00B60191">
      <w:instrText xml:space="preserve"> page</w:instrText>
    </w:r>
    <w:r w:rsidRPr="00B60191">
      <w:fldChar w:fldCharType="separate"/>
    </w:r>
    <w:r w:rsidRPr="00B60191">
      <w:instrText>108</w:instrText>
    </w:r>
    <w:r w:rsidRPr="00B60191">
      <w:fldChar w:fldCharType="end"/>
    </w:r>
    <w:r w:rsidRPr="00B60191">
      <w:instrText xml:space="preserve">/2) </w:instrText>
    </w:r>
    <w:r w:rsidRPr="00B60191">
      <w:fldChar w:fldCharType="separate"/>
    </w:r>
    <w:r w:rsidRPr="00B60191">
      <w:instrText>54</w:instrText>
    </w:r>
    <w:r w:rsidRPr="00B60191">
      <w:fldChar w:fldCharType="end"/>
    </w:r>
    <w:r w:rsidRPr="00B60191">
      <w:fldChar w:fldCharType="separate"/>
    </w:r>
    <w:r w:rsidRPr="00B60191">
      <w:instrText>0</w:instrText>
    </w:r>
    <w:r w:rsidRPr="00B60191">
      <w:fldChar w:fldCharType="end"/>
    </w:r>
    <w:r w:rsidRPr="00B60191">
      <w:instrText xml:space="preserve"> = 0 "</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108</w:instrText>
    </w:r>
    <w:r w:rsidRPr="00B60191">
      <w:fldChar w:fldCharType="end"/>
    </w:r>
  </w:p>
  <w:p w:rsidR="008C4C9F" w:rsidRPr="00B60191" w:rsidRDefault="008C4C9F">
    <w:pPr>
      <w:pStyle w:val="SidfotV"/>
      <w:framePr w:w="8732" w:h="284" w:hRule="exact" w:hSpace="0" w:vSpace="0" w:wrap="around" w:xAlign="inside" w:y="13042" w:anchorLock="0"/>
    </w:pPr>
    <w:r w:rsidRPr="00B60191">
      <w:instrText>""</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107</w:instrText>
    </w:r>
    <w:r w:rsidRPr="00B60191">
      <w:fldChar w:fldCharType="end"/>
    </w:r>
    <w:r w:rsidRPr="00B60191">
      <w:instrText>"</w:instrText>
    </w:r>
    <w:r w:rsidRPr="00B60191">
      <w:fldChar w:fldCharType="separate"/>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108</w:t>
    </w:r>
    <w:r w:rsidRPr="00B60191">
      <w:fldChar w:fldCharType="end"/>
    </w:r>
  </w:p>
  <w:p w:rsidR="008C4C9F" w:rsidRPr="00B60191" w:rsidRDefault="008C4C9F">
    <w:pPr>
      <w:pStyle w:val="SidfotH"/>
      <w:framePr w:w="8732" w:h="284" w:hRule="exact" w:hSpace="0" w:vSpace="0" w:wrap="around" w:xAlign="inside" w:y="13042" w:anchorLock="0"/>
    </w:pPr>
    <w:r w:rsidRPr="00B60191">
      <w:fldChar w:fldCharType="end"/>
    </w:r>
  </w:p>
  <w:p w:rsidR="008C4C9F" w:rsidRPr="00B60191" w:rsidRDefault="008C4C9F">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112</w:t>
    </w:r>
    <w:r w:rsidRPr="00B60191">
      <w:fldChar w:fldCharType="end"/>
    </w:r>
  </w:p>
  <w:p w:rsidR="008C4C9F" w:rsidRPr="00B60191" w:rsidRDefault="008C4C9F">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H"/>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125</w:t>
    </w:r>
    <w:r w:rsidRPr="00B60191">
      <w:fldChar w:fldCharType="end"/>
    </w:r>
  </w:p>
  <w:p w:rsidR="008C4C9F" w:rsidRPr="00B60191" w:rsidRDefault="008C4C9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if </w:instrText>
    </w:r>
    <w:r w:rsidRPr="00B60191">
      <w:fldChar w:fldCharType="begin" w:fldLock="1"/>
    </w:r>
    <w:r w:rsidRPr="00B60191">
      <w:instrText xml:space="preserve"> = </w:instrText>
    </w:r>
    <w:r w:rsidRPr="00B60191">
      <w:fldChar w:fldCharType="begin" w:fldLock="1"/>
    </w:r>
    <w:r w:rsidRPr="00B60191">
      <w:instrText xml:space="preserve"> = </w:instrText>
    </w:r>
    <w:r w:rsidRPr="00B60191">
      <w:fldChar w:fldCharType="begin" w:fldLock="1"/>
    </w:r>
    <w:r w:rsidRPr="00B60191">
      <w:instrText xml:space="preserve"> page</w:instrText>
    </w:r>
    <w:r w:rsidRPr="00B60191">
      <w:fldChar w:fldCharType="separate"/>
    </w:r>
    <w:r w:rsidR="00B60191">
      <w:rPr>
        <w:noProof/>
      </w:rPr>
      <w:instrText>1</w:instrText>
    </w:r>
    <w:r w:rsidRPr="00B60191">
      <w:fldChar w:fldCharType="end"/>
    </w:r>
    <w:r w:rsidRPr="00B60191">
      <w:instrText xml:space="preserve">/2 </w:instrText>
    </w:r>
    <w:r w:rsidRPr="00B60191">
      <w:fldChar w:fldCharType="separate"/>
    </w:r>
    <w:r w:rsidR="00B60191">
      <w:rPr>
        <w:noProof/>
      </w:rPr>
      <w:instrText>0,5</w:instrText>
    </w:r>
    <w:r w:rsidRPr="00B60191">
      <w:fldChar w:fldCharType="end"/>
    </w:r>
    <w:r w:rsidRPr="00B60191">
      <w:instrText xml:space="preserve"> - </w:instrText>
    </w:r>
    <w:r w:rsidRPr="00B60191">
      <w:fldChar w:fldCharType="begin" w:fldLock="1"/>
    </w:r>
    <w:r w:rsidRPr="00B60191">
      <w:instrText xml:space="preserve"> = int(</w:instrText>
    </w:r>
    <w:r w:rsidRPr="00B60191">
      <w:fldChar w:fldCharType="begin" w:fldLock="1"/>
    </w:r>
    <w:r w:rsidRPr="00B60191">
      <w:instrText xml:space="preserve"> page</w:instrText>
    </w:r>
    <w:r w:rsidRPr="00B60191">
      <w:fldChar w:fldCharType="separate"/>
    </w:r>
    <w:r w:rsidR="00B60191">
      <w:rPr>
        <w:noProof/>
      </w:rPr>
      <w:instrText>1</w:instrText>
    </w:r>
    <w:r w:rsidRPr="00B60191">
      <w:fldChar w:fldCharType="end"/>
    </w:r>
    <w:r w:rsidRPr="00B60191">
      <w:instrText xml:space="preserve">/2) </w:instrText>
    </w:r>
    <w:r w:rsidRPr="00B60191">
      <w:fldChar w:fldCharType="separate"/>
    </w:r>
    <w:r w:rsidR="00B60191">
      <w:rPr>
        <w:noProof/>
      </w:rPr>
      <w:instrText>0</w:instrText>
    </w:r>
    <w:r w:rsidRPr="00B60191">
      <w:fldChar w:fldCharType="end"/>
    </w:r>
    <w:r w:rsidRPr="00B60191">
      <w:fldChar w:fldCharType="separate"/>
    </w:r>
    <w:r w:rsidR="00B60191">
      <w:rPr>
        <w:noProof/>
      </w:rPr>
      <w:instrText>0,5</w:instrText>
    </w:r>
    <w:r w:rsidRPr="00B60191">
      <w:fldChar w:fldCharType="end"/>
    </w:r>
    <w:r w:rsidRPr="00B60191">
      <w:instrText xml:space="preserve"> = 0 "</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84</w:instrText>
    </w:r>
    <w:r w:rsidRPr="00B60191">
      <w:fldChar w:fldCharType="end"/>
    </w:r>
  </w:p>
  <w:p w:rsidR="008C4C9F" w:rsidRPr="00B60191" w:rsidRDefault="008C4C9F">
    <w:pPr>
      <w:pStyle w:val="SidfotH"/>
      <w:framePr w:w="8732" w:h="284" w:hRule="exact" w:hSpace="0" w:vSpace="0" w:wrap="around" w:xAlign="inside" w:y="13042" w:anchorLock="0"/>
    </w:pPr>
    <w:r w:rsidRPr="00B60191">
      <w:instrText>""</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00B60191">
      <w:rPr>
        <w:noProof/>
      </w:rPr>
      <w:instrText>1</w:instrText>
    </w:r>
    <w:r w:rsidRPr="00B60191">
      <w:fldChar w:fldCharType="end"/>
    </w:r>
    <w:r w:rsidRPr="00B60191">
      <w:instrText>"</w:instrText>
    </w:r>
    <w:r w:rsidRPr="00B60191">
      <w:fldChar w:fldCharType="separate"/>
    </w:r>
    <w:r w:rsidR="00B60191">
      <w:rPr>
        <w:noProof/>
      </w:rPr>
      <w:t>1</w:t>
    </w:r>
    <w:r w:rsidRPr="00B60191">
      <w:fldChar w:fldCharType="end"/>
    </w:r>
  </w:p>
  <w:p w:rsidR="008C4C9F" w:rsidRPr="00B60191" w:rsidRDefault="008C4C9F">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if </w:instrText>
    </w:r>
    <w:r w:rsidRPr="00B60191">
      <w:fldChar w:fldCharType="begin" w:fldLock="1"/>
    </w:r>
    <w:r w:rsidRPr="00B60191">
      <w:instrText xml:space="preserve"> = </w:instrText>
    </w:r>
    <w:r w:rsidRPr="00B60191">
      <w:fldChar w:fldCharType="begin" w:fldLock="1"/>
    </w:r>
    <w:r w:rsidRPr="00B60191">
      <w:instrText xml:space="preserve"> = </w:instrText>
    </w:r>
    <w:r w:rsidRPr="00B60191">
      <w:fldChar w:fldCharType="begin" w:fldLock="1"/>
    </w:r>
    <w:r w:rsidRPr="00B60191">
      <w:instrText xml:space="preserve"> page</w:instrText>
    </w:r>
    <w:r w:rsidRPr="00B60191">
      <w:fldChar w:fldCharType="separate"/>
    </w:r>
    <w:r w:rsidRPr="00B60191">
      <w:instrText>111</w:instrText>
    </w:r>
    <w:r w:rsidRPr="00B60191">
      <w:fldChar w:fldCharType="end"/>
    </w:r>
    <w:r w:rsidRPr="00B60191">
      <w:instrText xml:space="preserve">/2 </w:instrText>
    </w:r>
    <w:r w:rsidRPr="00B60191">
      <w:fldChar w:fldCharType="separate"/>
    </w:r>
    <w:r w:rsidRPr="00B60191">
      <w:instrText>55,5</w:instrText>
    </w:r>
    <w:r w:rsidRPr="00B60191">
      <w:fldChar w:fldCharType="end"/>
    </w:r>
    <w:r w:rsidRPr="00B60191">
      <w:instrText xml:space="preserve"> - </w:instrText>
    </w:r>
    <w:r w:rsidRPr="00B60191">
      <w:fldChar w:fldCharType="begin" w:fldLock="1"/>
    </w:r>
    <w:r w:rsidRPr="00B60191">
      <w:instrText xml:space="preserve"> = int(</w:instrText>
    </w:r>
    <w:r w:rsidRPr="00B60191">
      <w:fldChar w:fldCharType="begin" w:fldLock="1"/>
    </w:r>
    <w:r w:rsidRPr="00B60191">
      <w:instrText xml:space="preserve"> page</w:instrText>
    </w:r>
    <w:r w:rsidRPr="00B60191">
      <w:fldChar w:fldCharType="separate"/>
    </w:r>
    <w:r w:rsidRPr="00B60191">
      <w:instrText>111</w:instrText>
    </w:r>
    <w:r w:rsidRPr="00B60191">
      <w:fldChar w:fldCharType="end"/>
    </w:r>
    <w:r w:rsidRPr="00B60191">
      <w:instrText xml:space="preserve">/2) </w:instrText>
    </w:r>
    <w:r w:rsidRPr="00B60191">
      <w:fldChar w:fldCharType="separate"/>
    </w:r>
    <w:r w:rsidRPr="00B60191">
      <w:instrText>55</w:instrText>
    </w:r>
    <w:r w:rsidRPr="00B60191">
      <w:fldChar w:fldCharType="end"/>
    </w:r>
    <w:r w:rsidRPr="00B60191">
      <w:fldChar w:fldCharType="separate"/>
    </w:r>
    <w:r w:rsidRPr="00B60191">
      <w:instrText>0,5</w:instrText>
    </w:r>
    <w:r w:rsidRPr="00B60191">
      <w:fldChar w:fldCharType="end"/>
    </w:r>
    <w:r w:rsidRPr="00B60191">
      <w:instrText xml:space="preserve"> = 0 "</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110</w:instrText>
    </w:r>
    <w:r w:rsidRPr="00B60191">
      <w:fldChar w:fldCharType="end"/>
    </w:r>
  </w:p>
  <w:p w:rsidR="008C4C9F" w:rsidRPr="00B60191" w:rsidRDefault="008C4C9F">
    <w:pPr>
      <w:pStyle w:val="SidfotH"/>
      <w:framePr w:w="8732" w:h="284" w:hRule="exact" w:hSpace="0" w:vSpace="0" w:wrap="around" w:xAlign="inside" w:y="13042" w:anchorLock="0"/>
    </w:pPr>
    <w:r w:rsidRPr="00B60191">
      <w:instrText>""</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111</w:instrText>
    </w:r>
    <w:r w:rsidRPr="00B60191">
      <w:fldChar w:fldCharType="end"/>
    </w:r>
    <w:r w:rsidRPr="00B60191">
      <w:instrText>"</w:instrText>
    </w:r>
    <w:r w:rsidRPr="00B60191">
      <w:fldChar w:fldCharType="separate"/>
    </w:r>
    <w:r w:rsidRPr="00B60191">
      <w:t>111</w:t>
    </w:r>
    <w:r w:rsidRPr="00B60191">
      <w:fldChar w:fldCharType="end"/>
    </w:r>
  </w:p>
  <w:p w:rsidR="008C4C9F" w:rsidRPr="00B60191" w:rsidRDefault="008C4C9F">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132</w:t>
    </w:r>
    <w:r w:rsidRPr="00B60191">
      <w:fldChar w:fldCharType="end"/>
    </w:r>
  </w:p>
  <w:p w:rsidR="008C4C9F" w:rsidRPr="00B60191" w:rsidRDefault="008C4C9F">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H"/>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133</w:t>
    </w:r>
    <w:r w:rsidRPr="00B60191">
      <w:fldChar w:fldCharType="end"/>
    </w:r>
  </w:p>
  <w:p w:rsidR="008C4C9F" w:rsidRPr="00B60191" w:rsidRDefault="008C4C9F">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if </w:instrText>
    </w:r>
    <w:r w:rsidRPr="00B60191">
      <w:fldChar w:fldCharType="begin" w:fldLock="1"/>
    </w:r>
    <w:r w:rsidRPr="00B60191">
      <w:instrText xml:space="preserve"> = </w:instrText>
    </w:r>
    <w:r w:rsidRPr="00B60191">
      <w:fldChar w:fldCharType="begin" w:fldLock="1"/>
    </w:r>
    <w:r w:rsidRPr="00B60191">
      <w:instrText xml:space="preserve"> = </w:instrText>
    </w:r>
    <w:r w:rsidRPr="00B60191">
      <w:fldChar w:fldCharType="begin" w:fldLock="1"/>
    </w:r>
    <w:r w:rsidRPr="00B60191">
      <w:instrText xml:space="preserve"> page</w:instrText>
    </w:r>
    <w:r w:rsidRPr="00B60191">
      <w:fldChar w:fldCharType="separate"/>
    </w:r>
    <w:r w:rsidRPr="00B60191">
      <w:instrText>127</w:instrText>
    </w:r>
    <w:r w:rsidRPr="00B60191">
      <w:fldChar w:fldCharType="end"/>
    </w:r>
    <w:r w:rsidRPr="00B60191">
      <w:instrText xml:space="preserve">/2 </w:instrText>
    </w:r>
    <w:r w:rsidRPr="00B60191">
      <w:fldChar w:fldCharType="separate"/>
    </w:r>
    <w:r w:rsidRPr="00B60191">
      <w:instrText>63,5</w:instrText>
    </w:r>
    <w:r w:rsidRPr="00B60191">
      <w:fldChar w:fldCharType="end"/>
    </w:r>
    <w:r w:rsidRPr="00B60191">
      <w:instrText xml:space="preserve"> - </w:instrText>
    </w:r>
    <w:r w:rsidRPr="00B60191">
      <w:fldChar w:fldCharType="begin" w:fldLock="1"/>
    </w:r>
    <w:r w:rsidRPr="00B60191">
      <w:instrText xml:space="preserve"> = int(</w:instrText>
    </w:r>
    <w:r w:rsidRPr="00B60191">
      <w:fldChar w:fldCharType="begin" w:fldLock="1"/>
    </w:r>
    <w:r w:rsidRPr="00B60191">
      <w:instrText xml:space="preserve"> page</w:instrText>
    </w:r>
    <w:r w:rsidRPr="00B60191">
      <w:fldChar w:fldCharType="separate"/>
    </w:r>
    <w:r w:rsidRPr="00B60191">
      <w:instrText>127</w:instrText>
    </w:r>
    <w:r w:rsidRPr="00B60191">
      <w:fldChar w:fldCharType="end"/>
    </w:r>
    <w:r w:rsidRPr="00B60191">
      <w:instrText xml:space="preserve">/2) </w:instrText>
    </w:r>
    <w:r w:rsidRPr="00B60191">
      <w:fldChar w:fldCharType="separate"/>
    </w:r>
    <w:r w:rsidRPr="00B60191">
      <w:instrText>63</w:instrText>
    </w:r>
    <w:r w:rsidRPr="00B60191">
      <w:fldChar w:fldCharType="end"/>
    </w:r>
    <w:r w:rsidRPr="00B60191">
      <w:fldChar w:fldCharType="separate"/>
    </w:r>
    <w:r w:rsidRPr="00B60191">
      <w:instrText>0,5</w:instrText>
    </w:r>
    <w:r w:rsidRPr="00B60191">
      <w:fldChar w:fldCharType="end"/>
    </w:r>
    <w:r w:rsidRPr="00B60191">
      <w:instrText xml:space="preserve"> = 0 "</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126</w:instrText>
    </w:r>
    <w:r w:rsidRPr="00B60191">
      <w:fldChar w:fldCharType="end"/>
    </w:r>
  </w:p>
  <w:p w:rsidR="008C4C9F" w:rsidRPr="00B60191" w:rsidRDefault="008C4C9F">
    <w:pPr>
      <w:pStyle w:val="SidfotH"/>
      <w:framePr w:w="8732" w:h="284" w:hRule="exact" w:hSpace="0" w:vSpace="0" w:wrap="around" w:xAlign="inside" w:y="13042" w:anchorLock="0"/>
    </w:pPr>
    <w:r w:rsidRPr="00B60191">
      <w:instrText>""</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127</w:instrText>
    </w:r>
    <w:r w:rsidRPr="00B60191">
      <w:fldChar w:fldCharType="end"/>
    </w:r>
    <w:r w:rsidRPr="00B60191">
      <w:instrText>"</w:instrText>
    </w:r>
    <w:r w:rsidRPr="00B60191">
      <w:fldChar w:fldCharType="separate"/>
    </w:r>
    <w:r w:rsidRPr="00B60191">
      <w:t>127</w:t>
    </w:r>
    <w:r w:rsidRPr="00B60191">
      <w:fldChar w:fldCharType="end"/>
    </w:r>
  </w:p>
  <w:p w:rsidR="008C4C9F" w:rsidRPr="00B60191" w:rsidRDefault="008C4C9F">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138</w:t>
    </w:r>
    <w:r w:rsidRPr="00B60191">
      <w:fldChar w:fldCharType="end"/>
    </w:r>
  </w:p>
  <w:p w:rsidR="008C4C9F" w:rsidRPr="00B60191" w:rsidRDefault="008C4C9F">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H"/>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139</w:t>
    </w:r>
    <w:r w:rsidRPr="00B60191">
      <w:fldChar w:fldCharType="end"/>
    </w:r>
  </w:p>
  <w:p w:rsidR="008C4C9F" w:rsidRPr="00B60191" w:rsidRDefault="008C4C9F">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if </w:instrText>
    </w:r>
    <w:r w:rsidRPr="00B60191">
      <w:fldChar w:fldCharType="begin" w:fldLock="1"/>
    </w:r>
    <w:r w:rsidRPr="00B60191">
      <w:instrText xml:space="preserve"> = </w:instrText>
    </w:r>
    <w:r w:rsidRPr="00B60191">
      <w:fldChar w:fldCharType="begin" w:fldLock="1"/>
    </w:r>
    <w:r w:rsidRPr="00B60191">
      <w:instrText xml:space="preserve"> = </w:instrText>
    </w:r>
    <w:r w:rsidRPr="00B60191">
      <w:fldChar w:fldCharType="begin" w:fldLock="1"/>
    </w:r>
    <w:r w:rsidRPr="00B60191">
      <w:instrText xml:space="preserve"> page</w:instrText>
    </w:r>
    <w:r w:rsidRPr="00B60191">
      <w:fldChar w:fldCharType="separate"/>
    </w:r>
    <w:r w:rsidRPr="00B60191">
      <w:instrText>134</w:instrText>
    </w:r>
    <w:r w:rsidRPr="00B60191">
      <w:fldChar w:fldCharType="end"/>
    </w:r>
    <w:r w:rsidRPr="00B60191">
      <w:instrText xml:space="preserve">/2 </w:instrText>
    </w:r>
    <w:r w:rsidRPr="00B60191">
      <w:fldChar w:fldCharType="separate"/>
    </w:r>
    <w:r w:rsidRPr="00B60191">
      <w:instrText>67</w:instrText>
    </w:r>
    <w:r w:rsidRPr="00B60191">
      <w:fldChar w:fldCharType="end"/>
    </w:r>
    <w:r w:rsidRPr="00B60191">
      <w:instrText xml:space="preserve"> - </w:instrText>
    </w:r>
    <w:r w:rsidRPr="00B60191">
      <w:fldChar w:fldCharType="begin" w:fldLock="1"/>
    </w:r>
    <w:r w:rsidRPr="00B60191">
      <w:instrText xml:space="preserve"> = int(</w:instrText>
    </w:r>
    <w:r w:rsidRPr="00B60191">
      <w:fldChar w:fldCharType="begin" w:fldLock="1"/>
    </w:r>
    <w:r w:rsidRPr="00B60191">
      <w:instrText xml:space="preserve"> page</w:instrText>
    </w:r>
    <w:r w:rsidRPr="00B60191">
      <w:fldChar w:fldCharType="separate"/>
    </w:r>
    <w:r w:rsidRPr="00B60191">
      <w:instrText>134</w:instrText>
    </w:r>
    <w:r w:rsidRPr="00B60191">
      <w:fldChar w:fldCharType="end"/>
    </w:r>
    <w:r w:rsidRPr="00B60191">
      <w:instrText xml:space="preserve">/2) </w:instrText>
    </w:r>
    <w:r w:rsidRPr="00B60191">
      <w:fldChar w:fldCharType="separate"/>
    </w:r>
    <w:r w:rsidRPr="00B60191">
      <w:instrText>67</w:instrText>
    </w:r>
    <w:r w:rsidRPr="00B60191">
      <w:fldChar w:fldCharType="end"/>
    </w:r>
    <w:r w:rsidRPr="00B60191">
      <w:fldChar w:fldCharType="separate"/>
    </w:r>
    <w:r w:rsidRPr="00B60191">
      <w:instrText>0</w:instrText>
    </w:r>
    <w:r w:rsidRPr="00B60191">
      <w:fldChar w:fldCharType="end"/>
    </w:r>
    <w:r w:rsidRPr="00B60191">
      <w:instrText xml:space="preserve"> = 0 "</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134</w:instrText>
    </w:r>
    <w:r w:rsidRPr="00B60191">
      <w:fldChar w:fldCharType="end"/>
    </w:r>
  </w:p>
  <w:p w:rsidR="008C4C9F" w:rsidRPr="00B60191" w:rsidRDefault="008C4C9F">
    <w:pPr>
      <w:pStyle w:val="SidfotV"/>
      <w:framePr w:w="8732" w:h="284" w:hRule="exact" w:hSpace="0" w:vSpace="0" w:wrap="around" w:xAlign="inside" w:y="13042" w:anchorLock="0"/>
    </w:pPr>
    <w:r w:rsidRPr="00B60191">
      <w:instrText>""</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133</w:instrText>
    </w:r>
    <w:r w:rsidRPr="00B60191">
      <w:fldChar w:fldCharType="end"/>
    </w:r>
    <w:r w:rsidRPr="00B60191">
      <w:instrText>"</w:instrText>
    </w:r>
    <w:r w:rsidRPr="00B60191">
      <w:fldChar w:fldCharType="separate"/>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134</w:t>
    </w:r>
    <w:r w:rsidRPr="00B60191">
      <w:fldChar w:fldCharType="end"/>
    </w:r>
  </w:p>
  <w:p w:rsidR="008C4C9F" w:rsidRPr="00B60191" w:rsidRDefault="008C4C9F">
    <w:pPr>
      <w:pStyle w:val="SidfotH"/>
      <w:framePr w:w="8732" w:h="284" w:hRule="exact" w:hSpace="0" w:vSpace="0" w:wrap="around" w:xAlign="inside" w:y="13042" w:anchorLock="0"/>
    </w:pPr>
    <w:r w:rsidRPr="00B60191">
      <w:fldChar w:fldCharType="end"/>
    </w:r>
  </w:p>
  <w:p w:rsidR="008C4C9F" w:rsidRPr="00B60191" w:rsidRDefault="008C4C9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4</w:t>
    </w:r>
    <w:r w:rsidRPr="00B60191">
      <w:fldChar w:fldCharType="end"/>
    </w:r>
  </w:p>
  <w:p w:rsidR="008C4C9F" w:rsidRPr="00B60191" w:rsidRDefault="008C4C9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H"/>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3</w:t>
    </w:r>
    <w:r w:rsidRPr="00B60191">
      <w:fldChar w:fldCharType="end"/>
    </w:r>
  </w:p>
  <w:p w:rsidR="008C4C9F" w:rsidRPr="00B60191" w:rsidRDefault="008C4C9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if </w:instrText>
    </w:r>
    <w:r w:rsidRPr="00B60191">
      <w:fldChar w:fldCharType="begin" w:fldLock="1"/>
    </w:r>
    <w:r w:rsidRPr="00B60191">
      <w:instrText xml:space="preserve"> = </w:instrText>
    </w:r>
    <w:r w:rsidRPr="00B60191">
      <w:fldChar w:fldCharType="begin" w:fldLock="1"/>
    </w:r>
    <w:r w:rsidRPr="00B60191">
      <w:instrText xml:space="preserve"> = </w:instrText>
    </w:r>
    <w:r w:rsidRPr="00B60191">
      <w:fldChar w:fldCharType="begin" w:fldLock="1"/>
    </w:r>
    <w:r w:rsidRPr="00B60191">
      <w:instrText xml:space="preserve"> page</w:instrText>
    </w:r>
    <w:r w:rsidRPr="00B60191">
      <w:fldChar w:fldCharType="separate"/>
    </w:r>
    <w:r w:rsidRPr="00B60191">
      <w:instrText>2</w:instrText>
    </w:r>
    <w:r w:rsidRPr="00B60191">
      <w:fldChar w:fldCharType="end"/>
    </w:r>
    <w:r w:rsidRPr="00B60191">
      <w:instrText xml:space="preserve">/2 </w:instrText>
    </w:r>
    <w:r w:rsidRPr="00B60191">
      <w:fldChar w:fldCharType="separate"/>
    </w:r>
    <w:r w:rsidRPr="00B60191">
      <w:instrText>1</w:instrText>
    </w:r>
    <w:r w:rsidRPr="00B60191">
      <w:fldChar w:fldCharType="end"/>
    </w:r>
    <w:r w:rsidRPr="00B60191">
      <w:instrText xml:space="preserve"> - </w:instrText>
    </w:r>
    <w:r w:rsidRPr="00B60191">
      <w:fldChar w:fldCharType="begin" w:fldLock="1"/>
    </w:r>
    <w:r w:rsidRPr="00B60191">
      <w:instrText xml:space="preserve"> = int(</w:instrText>
    </w:r>
    <w:r w:rsidRPr="00B60191">
      <w:fldChar w:fldCharType="begin" w:fldLock="1"/>
    </w:r>
    <w:r w:rsidRPr="00B60191">
      <w:instrText xml:space="preserve"> page</w:instrText>
    </w:r>
    <w:r w:rsidRPr="00B60191">
      <w:fldChar w:fldCharType="separate"/>
    </w:r>
    <w:r w:rsidRPr="00B60191">
      <w:instrText>2</w:instrText>
    </w:r>
    <w:r w:rsidRPr="00B60191">
      <w:fldChar w:fldCharType="end"/>
    </w:r>
    <w:r w:rsidRPr="00B60191">
      <w:instrText xml:space="preserve">/2) </w:instrText>
    </w:r>
    <w:r w:rsidRPr="00B60191">
      <w:fldChar w:fldCharType="separate"/>
    </w:r>
    <w:r w:rsidRPr="00B60191">
      <w:instrText>1</w:instrText>
    </w:r>
    <w:r w:rsidRPr="00B60191">
      <w:fldChar w:fldCharType="end"/>
    </w:r>
    <w:r w:rsidRPr="00B60191">
      <w:fldChar w:fldCharType="separate"/>
    </w:r>
    <w:r w:rsidRPr="00B60191">
      <w:instrText>0</w:instrText>
    </w:r>
    <w:r w:rsidRPr="00B60191">
      <w:fldChar w:fldCharType="end"/>
    </w:r>
    <w:r w:rsidRPr="00B60191">
      <w:instrText xml:space="preserve"> = 0 "</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2</w:instrText>
    </w:r>
    <w:r w:rsidRPr="00B60191">
      <w:fldChar w:fldCharType="end"/>
    </w:r>
  </w:p>
  <w:p w:rsidR="008C4C9F" w:rsidRPr="00B60191" w:rsidRDefault="008C4C9F">
    <w:pPr>
      <w:pStyle w:val="SidfotV"/>
      <w:framePr w:w="8732" w:h="284" w:hRule="exact" w:hSpace="0" w:vSpace="0" w:wrap="around" w:xAlign="inside" w:y="13042" w:anchorLock="0"/>
    </w:pPr>
    <w:r w:rsidRPr="00B60191">
      <w:instrText>""</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3</w:instrText>
    </w:r>
    <w:r w:rsidRPr="00B60191">
      <w:fldChar w:fldCharType="end"/>
    </w:r>
    <w:r w:rsidRPr="00B60191">
      <w:instrText>"</w:instrText>
    </w:r>
    <w:r w:rsidRPr="00B60191">
      <w:fldChar w:fldCharType="separate"/>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2</w:t>
    </w:r>
    <w:r w:rsidRPr="00B60191">
      <w:fldChar w:fldCharType="end"/>
    </w:r>
  </w:p>
  <w:p w:rsidR="008C4C9F" w:rsidRPr="00B60191" w:rsidRDefault="008C4C9F">
    <w:pPr>
      <w:pStyle w:val="SidfotH"/>
      <w:framePr w:w="8732" w:h="284" w:hRule="exact" w:hSpace="0" w:vSpace="0" w:wrap="around" w:xAlign="inside" w:y="13042" w:anchorLock="0"/>
    </w:pPr>
    <w:r w:rsidRPr="00B60191">
      <w:fldChar w:fldCharType="end"/>
    </w:r>
  </w:p>
  <w:p w:rsidR="008C4C9F" w:rsidRPr="00B60191" w:rsidRDefault="008C4C9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8</w:t>
    </w:r>
    <w:r w:rsidRPr="00B60191">
      <w:fldChar w:fldCharType="end"/>
    </w:r>
  </w:p>
  <w:p w:rsidR="008C4C9F" w:rsidRPr="00B60191" w:rsidRDefault="008C4C9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H"/>
      <w:framePr w:w="8732" w:h="284" w:hRule="exact" w:hSpace="0" w:vSpace="0" w:wrap="around" w:xAlign="inside" w:y="13042" w:anchorLock="0"/>
    </w:pP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9</w:t>
    </w:r>
    <w:r w:rsidRPr="00B60191">
      <w:fldChar w:fldCharType="end"/>
    </w:r>
  </w:p>
  <w:p w:rsidR="008C4C9F" w:rsidRPr="00B60191" w:rsidRDefault="008C4C9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fotV"/>
      <w:framePr w:w="8732" w:h="284" w:hRule="exact" w:hSpace="0" w:vSpace="0" w:wrap="around" w:xAlign="inside" w:y="13042" w:anchorLock="0"/>
    </w:pPr>
    <w:r w:rsidRPr="00B60191">
      <w:fldChar w:fldCharType="begin" w:fldLock="1"/>
    </w:r>
    <w:r w:rsidRPr="00B60191">
      <w:instrText xml:space="preserve"> if </w:instrText>
    </w:r>
    <w:r w:rsidRPr="00B60191">
      <w:fldChar w:fldCharType="begin" w:fldLock="1"/>
    </w:r>
    <w:r w:rsidRPr="00B60191">
      <w:instrText xml:space="preserve"> = </w:instrText>
    </w:r>
    <w:r w:rsidRPr="00B60191">
      <w:fldChar w:fldCharType="begin" w:fldLock="1"/>
    </w:r>
    <w:r w:rsidRPr="00B60191">
      <w:instrText xml:space="preserve"> = </w:instrText>
    </w:r>
    <w:r w:rsidRPr="00B60191">
      <w:fldChar w:fldCharType="begin" w:fldLock="1"/>
    </w:r>
    <w:r w:rsidRPr="00B60191">
      <w:instrText xml:space="preserve"> page</w:instrText>
    </w:r>
    <w:r w:rsidRPr="00B60191">
      <w:fldChar w:fldCharType="separate"/>
    </w:r>
    <w:r w:rsidRPr="00B60191">
      <w:instrText>4</w:instrText>
    </w:r>
    <w:r w:rsidRPr="00B60191">
      <w:fldChar w:fldCharType="end"/>
    </w:r>
    <w:r w:rsidRPr="00B60191">
      <w:instrText xml:space="preserve">/2 </w:instrText>
    </w:r>
    <w:r w:rsidRPr="00B60191">
      <w:fldChar w:fldCharType="separate"/>
    </w:r>
    <w:r w:rsidRPr="00B60191">
      <w:instrText>2</w:instrText>
    </w:r>
    <w:r w:rsidRPr="00B60191">
      <w:fldChar w:fldCharType="end"/>
    </w:r>
    <w:r w:rsidRPr="00B60191">
      <w:instrText xml:space="preserve"> - </w:instrText>
    </w:r>
    <w:r w:rsidRPr="00B60191">
      <w:fldChar w:fldCharType="begin" w:fldLock="1"/>
    </w:r>
    <w:r w:rsidRPr="00B60191">
      <w:instrText xml:space="preserve"> = int(</w:instrText>
    </w:r>
    <w:r w:rsidRPr="00B60191">
      <w:fldChar w:fldCharType="begin" w:fldLock="1"/>
    </w:r>
    <w:r w:rsidRPr="00B60191">
      <w:instrText xml:space="preserve"> page</w:instrText>
    </w:r>
    <w:r w:rsidRPr="00B60191">
      <w:fldChar w:fldCharType="separate"/>
    </w:r>
    <w:r w:rsidRPr="00B60191">
      <w:instrText>4</w:instrText>
    </w:r>
    <w:r w:rsidRPr="00B60191">
      <w:fldChar w:fldCharType="end"/>
    </w:r>
    <w:r w:rsidRPr="00B60191">
      <w:instrText xml:space="preserve">/2) </w:instrText>
    </w:r>
    <w:r w:rsidRPr="00B60191">
      <w:fldChar w:fldCharType="separate"/>
    </w:r>
    <w:r w:rsidRPr="00B60191">
      <w:instrText>2</w:instrText>
    </w:r>
    <w:r w:rsidRPr="00B60191">
      <w:fldChar w:fldCharType="end"/>
    </w:r>
    <w:r w:rsidRPr="00B60191">
      <w:fldChar w:fldCharType="separate"/>
    </w:r>
    <w:r w:rsidRPr="00B60191">
      <w:instrText>0</w:instrText>
    </w:r>
    <w:r w:rsidRPr="00B60191">
      <w:fldChar w:fldCharType="end"/>
    </w:r>
    <w:r w:rsidRPr="00B60191">
      <w:instrText xml:space="preserve"> = 0 "</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4</w:instrText>
    </w:r>
    <w:r w:rsidRPr="00B60191">
      <w:fldChar w:fldCharType="end"/>
    </w:r>
  </w:p>
  <w:p w:rsidR="008C4C9F" w:rsidRPr="00B60191" w:rsidRDefault="008C4C9F">
    <w:pPr>
      <w:pStyle w:val="SidfotV"/>
      <w:framePr w:w="8732" w:h="284" w:hRule="exact" w:hSpace="0" w:vSpace="0" w:wrap="around" w:xAlign="inside" w:y="13042" w:anchorLock="0"/>
    </w:pPr>
    <w:r w:rsidRPr="00B60191">
      <w:instrText>""</w:instrText>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instrText>3</w:instrText>
    </w:r>
    <w:r w:rsidRPr="00B60191">
      <w:fldChar w:fldCharType="end"/>
    </w:r>
    <w:r w:rsidRPr="00B60191">
      <w:instrText>"</w:instrText>
    </w:r>
    <w:r w:rsidRPr="00B60191">
      <w:fldChar w:fldCharType="separate"/>
    </w:r>
    <w:r w:rsidRPr="00B60191">
      <w:fldChar w:fldCharType="begin" w:fldLock="1"/>
    </w:r>
    <w:r w:rsidRPr="00B60191">
      <w:instrText xml:space="preserve"> P</w:instrText>
    </w:r>
    <w:r w:rsidRPr="00B60191">
      <w:instrText>A</w:instrText>
    </w:r>
    <w:r w:rsidRPr="00B60191">
      <w:instrText xml:space="preserve">GE </w:instrText>
    </w:r>
    <w:r w:rsidRPr="00B60191">
      <w:fldChar w:fldCharType="separate"/>
    </w:r>
    <w:r w:rsidRPr="00B60191">
      <w:t>4</w:t>
    </w:r>
    <w:r w:rsidRPr="00B60191">
      <w:fldChar w:fldCharType="end"/>
    </w:r>
  </w:p>
  <w:p w:rsidR="008C4C9F" w:rsidRPr="00B60191" w:rsidRDefault="008C4C9F">
    <w:pPr>
      <w:pStyle w:val="SidfotH"/>
      <w:framePr w:w="8732" w:h="284" w:hRule="exact" w:hSpace="0" w:vSpace="0" w:wrap="around" w:xAlign="inside" w:y="13042" w:anchorLock="0"/>
    </w:pPr>
    <w:r w:rsidRPr="00B60191">
      <w:fldChar w:fldCharType="end"/>
    </w:r>
  </w:p>
  <w:p w:rsidR="008C4C9F" w:rsidRPr="00B60191" w:rsidRDefault="008C4C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C9F" w:rsidRPr="00B60191" w:rsidRDefault="008C4C9F">
      <w:pPr>
        <w:pStyle w:val="Sidfot"/>
      </w:pPr>
    </w:p>
  </w:footnote>
  <w:footnote w:type="continuationSeparator" w:id="0">
    <w:p w:rsidR="008C4C9F" w:rsidRPr="00B60191" w:rsidRDefault="008C4C9F">
      <w:pPr>
        <w:spacing w:before="0" w:line="240" w:lineRule="auto"/>
      </w:pPr>
      <w:r w:rsidRPr="00B60191">
        <w:continuationSeparator/>
      </w:r>
    </w:p>
  </w:footnote>
  <w:footnote w:id="1">
    <w:p w:rsidR="008C4C9F" w:rsidRPr="00B60191" w:rsidRDefault="008C4C9F">
      <w:pPr>
        <w:pStyle w:val="Fotnotstext"/>
      </w:pPr>
      <w:r w:rsidRPr="00B60191">
        <w:rPr>
          <w:rStyle w:val="Fotnotsreferens"/>
        </w:rPr>
        <w:footnoteRef/>
      </w:r>
      <w:r w:rsidRPr="00B60191">
        <w:t xml:space="preserve"> Senaste lydelse 2000:358.</w:t>
      </w:r>
    </w:p>
    <w:p w:rsidR="008C4C9F" w:rsidRPr="00B60191" w:rsidRDefault="008C4C9F">
      <w:pPr>
        <w:pStyle w:val="Fotnotstext"/>
      </w:pPr>
      <w:r w:rsidRPr="00B60191">
        <w:t>Paragrafen föreslås ändrad även i proposition 2001/02:63.</w:t>
      </w:r>
    </w:p>
  </w:footnote>
  <w:footnote w:id="2">
    <w:p w:rsidR="008C4C9F" w:rsidRPr="00B60191" w:rsidRDefault="008C4C9F">
      <w:pPr>
        <w:pStyle w:val="Fotnotstext"/>
      </w:pPr>
      <w:r w:rsidRPr="00B60191">
        <w:rPr>
          <w:rStyle w:val="Fotnotsreferens"/>
        </w:rPr>
        <w:footnoteRef/>
      </w:r>
      <w:r w:rsidRPr="00B60191">
        <w:t xml:space="preserve"> Paragrafen föreslås ändrad även i proposition 2001/02:63.</w:t>
      </w:r>
    </w:p>
  </w:footnote>
  <w:footnote w:id="3">
    <w:p w:rsidR="008C4C9F" w:rsidRPr="00B60191" w:rsidRDefault="008C4C9F">
      <w:pPr>
        <w:pStyle w:val="Fotnotstext"/>
      </w:pPr>
      <w:r w:rsidRPr="00B60191">
        <w:rPr>
          <w:rStyle w:val="Fotnotsreferens"/>
        </w:rPr>
        <w:footnoteRef/>
      </w:r>
      <w:r w:rsidRPr="00B60191">
        <w:t xml:space="preserve"> Senaste lydelse 2000:358.</w:t>
      </w:r>
    </w:p>
  </w:footnote>
  <w:footnote w:id="4">
    <w:p w:rsidR="008C4C9F" w:rsidRPr="00B60191" w:rsidRDefault="008C4C9F">
      <w:pPr>
        <w:pStyle w:val="Fotnotstext"/>
      </w:pPr>
      <w:r w:rsidRPr="00B60191">
        <w:rPr>
          <w:rStyle w:val="Fotnotsreferens"/>
        </w:rPr>
        <w:footnoteRef/>
      </w:r>
      <w:r w:rsidRPr="00B60191">
        <w:t xml:space="preserve"> Senaste lydelse 1998:721.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fldChar w:fldCharType="begin" w:fldLock="1"/>
    </w:r>
    <w:r w:rsidRPr="00B60191">
      <w:rPr>
        <w:rStyle w:val="SidhuvudUtskott"/>
      </w:rPr>
      <w:instrText xml:space="preserve"> DOCPROPERTY BetänkandeÅr</w:instrText>
    </w:r>
    <w:r w:rsidRPr="00B60191">
      <w:rPr>
        <w:rStyle w:val="SidhuvudUtskott"/>
      </w:rPr>
      <w:fldChar w:fldCharType="separate"/>
    </w:r>
    <w:r w:rsidRPr="00B60191">
      <w:rPr>
        <w:rStyle w:val="SidhuvudUtskott"/>
      </w:rPr>
      <w:t>2001/02</w:t>
    </w:r>
    <w:r w:rsidRPr="00B60191">
      <w:rPr>
        <w:rStyle w:val="SidhuvudUtskott"/>
      </w:rPr>
      <w:fldChar w:fldCharType="end"/>
    </w:r>
    <w:r w:rsidRPr="00B60191">
      <w:rPr>
        <w:rStyle w:val="SidhuvudUtskott"/>
      </w:rPr>
      <w:t>:</w:t>
    </w:r>
    <w:r w:rsidRPr="00B60191">
      <w:rPr>
        <w:rStyle w:val="SidhuvudUtskott"/>
      </w:rPr>
      <w:fldChar w:fldCharType="begin" w:fldLock="1"/>
    </w:r>
    <w:r w:rsidRPr="00B60191">
      <w:rPr>
        <w:rStyle w:val="SidhuvudUtskott"/>
      </w:rPr>
      <w:instrText xml:space="preserve"> DOCPROPERTY Utskott</w:instrText>
    </w:r>
    <w:r w:rsidRPr="00B60191">
      <w:rPr>
        <w:rStyle w:val="SidhuvudUtskott"/>
      </w:rPr>
      <w:fldChar w:fldCharType="separate"/>
    </w:r>
    <w:r w:rsidRPr="00B60191">
      <w:rPr>
        <w:rStyle w:val="SidhuvudUtskott"/>
      </w:rPr>
      <w:t>SoU</w:t>
    </w:r>
    <w:r w:rsidRPr="00B60191">
      <w:rPr>
        <w:rStyle w:val="SidhuvudUtskott"/>
      </w:rPr>
      <w:fldChar w:fldCharType="end"/>
    </w:r>
    <w:r w:rsidRPr="00B60191">
      <w:rPr>
        <w:rStyle w:val="SidhuvudUtskott"/>
      </w:rPr>
      <w:fldChar w:fldCharType="begin" w:fldLock="1"/>
    </w:r>
    <w:r w:rsidRPr="00B60191">
      <w:rPr>
        <w:rStyle w:val="SidhuvudUtskott"/>
      </w:rPr>
      <w:instrText xml:space="preserve"> DOCPROPERTY BetänkandeNr</w:instrText>
    </w:r>
    <w:r w:rsidRPr="00B60191">
      <w:rPr>
        <w:rStyle w:val="SidhuvudUtskott"/>
      </w:rPr>
      <w:fldChar w:fldCharType="separate"/>
    </w:r>
    <w:r w:rsidRPr="00B60191">
      <w:rPr>
        <w:rStyle w:val="SidhuvudUtskott"/>
      </w:rPr>
      <w:t>15</w:t>
    </w:r>
    <w:r w:rsidRPr="00B60191">
      <w:rPr>
        <w:rStyle w:val="SidhuvudUtskott"/>
      </w:rPr>
      <w:fldChar w:fldCharType="end"/>
    </w:r>
    <w:r w:rsidRPr="00B60191">
      <w:t xml:space="preserve">     </w:t>
    </w:r>
    <w:r w:rsidRPr="00B60191">
      <w:rPr>
        <w:rStyle w:val="SidhuvudBilaga"/>
      </w:rPr>
      <w:t xml:space="preserve"> </w:t>
    </w:r>
    <w:r w:rsidRPr="00B60191">
      <w:rPr>
        <w:rStyle w:val="SidhuvudRubrikReferens"/>
      </w:rPr>
      <w:fldChar w:fldCharType="begin" w:fldLock="1"/>
    </w:r>
    <w:r w:rsidRPr="00B60191">
      <w:rPr>
        <w:rStyle w:val="SidhuvudRubrikReferens"/>
      </w:rPr>
      <w:instrText xml:space="preserve"> StyleREF "Rubrik 1" </w:instrText>
    </w:r>
    <w:r w:rsidRPr="00B60191">
      <w:rPr>
        <w:rStyle w:val="SidhuvudRubrikReferens"/>
      </w:rPr>
      <w:fldChar w:fldCharType="separate"/>
    </w:r>
    <w:r w:rsidRPr="00B60191">
      <w:rPr>
        <w:rStyle w:val="SidhuvudRubrikReferens"/>
      </w:rPr>
      <w:t>Sammanfattning</w:t>
    </w:r>
    <w:r w:rsidRPr="00B60191">
      <w:rPr>
        <w:rStyle w:val="SidhuvudRubrikReferens"/>
      </w:rPr>
      <w:fldChar w:fldCharType="end"/>
    </w:r>
  </w:p>
  <w:p w:rsidR="008C4C9F" w:rsidRPr="00B60191" w:rsidRDefault="008C4C9F">
    <w:pPr>
      <w:pStyle w:val="SidhuvudKantJmn"/>
      <w:framePr w:w="8732" w:h="567" w:hRule="exact" w:vSpace="0" w:wrap="around" w:vAnchor="page" w:y="341" w:anchorLock="0"/>
    </w:pPr>
    <w:r w:rsidRPr="00B60191">
      <w:rPr>
        <w:rStyle w:val="SidhuvudUtskott"/>
      </w:rPr>
      <w:fldChar w:fldCharType="begin" w:fldLock="1"/>
    </w:r>
    <w:r w:rsidRPr="00B60191">
      <w:rPr>
        <w:rStyle w:val="SidhuvudUtskott"/>
      </w:rPr>
      <w:instrText xml:space="preserve"> DOCPROPERTY Status</w:instrText>
    </w:r>
    <w:r w:rsidRPr="00B60191">
      <w:rPr>
        <w:rStyle w:val="SidhuvudUtskott"/>
      </w:rPr>
      <w:fldChar w:fldCharType="end"/>
    </w:r>
    <w:r w:rsidRPr="00B60191">
      <w:rPr>
        <w:rStyle w:val="SidhuvudUtskott"/>
      </w:rPr>
      <w:fldChar w:fldCharType="begin" w:fldLock="1"/>
    </w:r>
    <w:r w:rsidRPr="00B60191">
      <w:rPr>
        <w:rStyle w:val="SidhuvudUtskott"/>
      </w:rPr>
      <w:instrText xml:space="preserve"> if </w:instrText>
    </w:r>
    <w:r w:rsidRPr="00B60191">
      <w:rPr>
        <w:rStyle w:val="SidhuvudUtskott"/>
      </w:rPr>
      <w:fldChar w:fldCharType="begin" w:fldLock="1"/>
    </w:r>
    <w:r w:rsidRPr="00B60191">
      <w:rPr>
        <w:rStyle w:val="SidhuvudUtskott"/>
      </w:rPr>
      <w:instrText xml:space="preserve"> DOCPROPERTY "UtkastDatum"</w:instrText>
    </w:r>
    <w:r w:rsidRPr="00B60191">
      <w:rPr>
        <w:rStyle w:val="SidhuvudUtskott"/>
      </w:rPr>
      <w:fldChar w:fldCharType="separate"/>
    </w:r>
    <w:r w:rsidRPr="00B60191">
      <w:rPr>
        <w:rStyle w:val="SidhuvudUtskott"/>
      </w:rPr>
      <w:instrText>Nej</w:instrText>
    </w:r>
    <w:r w:rsidRPr="00B60191">
      <w:rPr>
        <w:rStyle w:val="SidhuvudUtskott"/>
      </w:rPr>
      <w:fldChar w:fldCharType="end"/>
    </w:r>
    <w:r w:rsidRPr="00B60191">
      <w:rPr>
        <w:rStyle w:val="SidhuvudUtskott"/>
      </w:rPr>
      <w:instrText xml:space="preserve"> = "Ja" "    </w:instrText>
    </w:r>
    <w:r w:rsidRPr="00B60191">
      <w:rPr>
        <w:rStyle w:val="SidhuvudUtskott"/>
      </w:rPr>
      <w:fldChar w:fldCharType="begin" w:fldLock="1"/>
    </w:r>
    <w:r w:rsidRPr="00B60191">
      <w:rPr>
        <w:rStyle w:val="SidhuvudUtskott"/>
      </w:rPr>
      <w:instrText xml:space="preserve"> PRINTDATE \@ "yyyy-MM-dd HH.mm" </w:instrText>
    </w:r>
    <w:r w:rsidRPr="00B60191">
      <w:rPr>
        <w:rStyle w:val="SidhuvudUtskott"/>
      </w:rPr>
      <w:fldChar w:fldCharType="separate"/>
    </w:r>
    <w:r w:rsidRPr="00B60191">
      <w:rPr>
        <w:rStyle w:val="SidhuvudUtskott"/>
      </w:rPr>
      <w:instrText>2000-08-11 16.42</w:instrText>
    </w:r>
    <w:r w:rsidRPr="00B60191">
      <w:rPr>
        <w:rStyle w:val="SidhuvudUtskott"/>
      </w:rPr>
      <w:fldChar w:fldCharType="end"/>
    </w:r>
    <w:r w:rsidRPr="00B60191">
      <w:rPr>
        <w:rStyle w:val="SidhuvudUtskott"/>
      </w:rPr>
      <w:instrText xml:space="preserve">" </w:instrText>
    </w:r>
    <w:r w:rsidRPr="00B60191">
      <w:rPr>
        <w:rStyle w:val="SidhuvudUtskott"/>
      </w:rPr>
      <w:fldChar w:fldCharType="end"/>
    </w:r>
  </w:p>
  <w:p w:rsidR="008C4C9F" w:rsidRPr="00B60191" w:rsidRDefault="008C4C9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fldChar w:fldCharType="begin" w:fldLock="1"/>
    </w:r>
    <w:r w:rsidRPr="00B60191">
      <w:rPr>
        <w:rStyle w:val="SidhuvudUtskott"/>
      </w:rPr>
      <w:instrText xml:space="preserve"> DOCPROPERTY BetänkandeÅr</w:instrText>
    </w:r>
    <w:r w:rsidRPr="00B60191">
      <w:rPr>
        <w:rStyle w:val="SidhuvudUtskott"/>
      </w:rPr>
      <w:fldChar w:fldCharType="separate"/>
    </w:r>
    <w:r w:rsidRPr="00B60191">
      <w:rPr>
        <w:rStyle w:val="SidhuvudUtskott"/>
      </w:rPr>
      <w:t>2001/02</w:t>
    </w:r>
    <w:r w:rsidRPr="00B60191">
      <w:rPr>
        <w:rStyle w:val="SidhuvudUtskott"/>
      </w:rPr>
      <w:fldChar w:fldCharType="end"/>
    </w:r>
    <w:r w:rsidRPr="00B60191">
      <w:rPr>
        <w:rStyle w:val="SidhuvudUtskott"/>
      </w:rPr>
      <w:t>:</w:t>
    </w:r>
    <w:r w:rsidRPr="00B60191">
      <w:rPr>
        <w:rStyle w:val="SidhuvudUtskott"/>
      </w:rPr>
      <w:fldChar w:fldCharType="begin" w:fldLock="1"/>
    </w:r>
    <w:r w:rsidRPr="00B60191">
      <w:rPr>
        <w:rStyle w:val="SidhuvudUtskott"/>
      </w:rPr>
      <w:instrText xml:space="preserve"> DOCPROPERTY Utskott</w:instrText>
    </w:r>
    <w:r w:rsidRPr="00B60191">
      <w:rPr>
        <w:rStyle w:val="SidhuvudUtskott"/>
      </w:rPr>
      <w:fldChar w:fldCharType="separate"/>
    </w:r>
    <w:r w:rsidRPr="00B60191">
      <w:rPr>
        <w:rStyle w:val="SidhuvudUtskott"/>
      </w:rPr>
      <w:t>SoU</w:t>
    </w:r>
    <w:r w:rsidRPr="00B60191">
      <w:rPr>
        <w:rStyle w:val="SidhuvudUtskott"/>
      </w:rPr>
      <w:fldChar w:fldCharType="end"/>
    </w:r>
    <w:r w:rsidRPr="00B60191">
      <w:rPr>
        <w:rStyle w:val="SidhuvudUtskott"/>
      </w:rPr>
      <w:fldChar w:fldCharType="begin" w:fldLock="1"/>
    </w:r>
    <w:r w:rsidRPr="00B60191">
      <w:rPr>
        <w:rStyle w:val="SidhuvudUtskott"/>
      </w:rPr>
      <w:instrText xml:space="preserve"> DOCPROPERTY BetänkandeNr</w:instrText>
    </w:r>
    <w:r w:rsidRPr="00B60191">
      <w:rPr>
        <w:rStyle w:val="SidhuvudUtskott"/>
      </w:rPr>
      <w:fldChar w:fldCharType="separate"/>
    </w:r>
    <w:r w:rsidRPr="00B60191">
      <w:rPr>
        <w:rStyle w:val="SidhuvudUtskott"/>
      </w:rPr>
      <w:t>15</w:t>
    </w:r>
    <w:r w:rsidRPr="00B60191">
      <w:rPr>
        <w:rStyle w:val="SidhuvudUtskott"/>
      </w:rPr>
      <w:fldChar w:fldCharType="end"/>
    </w:r>
    <w:r w:rsidRPr="00B60191">
      <w:t xml:space="preserve">     </w:t>
    </w:r>
    <w:r w:rsidRPr="00B60191">
      <w:rPr>
        <w:rStyle w:val="SidhuvudBilaga"/>
      </w:rPr>
      <w:t xml:space="preserve"> </w:t>
    </w:r>
    <w:r w:rsidRPr="00B60191">
      <w:rPr>
        <w:rStyle w:val="SidhuvudRubrikReferens"/>
      </w:rPr>
      <w:fldChar w:fldCharType="begin" w:fldLock="1"/>
    </w:r>
    <w:r w:rsidRPr="00B60191">
      <w:rPr>
        <w:rStyle w:val="SidhuvudRubrikReferens"/>
      </w:rPr>
      <w:instrText xml:space="preserve"> StyleREF "Rubrik 1" </w:instrText>
    </w:r>
    <w:r w:rsidRPr="00B60191">
      <w:rPr>
        <w:rStyle w:val="SidhuvudRubrikReferens"/>
      </w:rPr>
      <w:fldChar w:fldCharType="separate"/>
    </w:r>
    <w:r w:rsidRPr="00B60191">
      <w:rPr>
        <w:rStyle w:val="SidhuvudRubrikReferens"/>
      </w:rPr>
      <w:t>Utskottets förslag till riksdagsbeslut</w:t>
    </w:r>
    <w:r w:rsidRPr="00B60191">
      <w:rPr>
        <w:rStyle w:val="SidhuvudRubrikReferens"/>
      </w:rPr>
      <w:fldChar w:fldCharType="end"/>
    </w:r>
  </w:p>
  <w:p w:rsidR="008C4C9F" w:rsidRPr="00B60191" w:rsidRDefault="008C4C9F">
    <w:pPr>
      <w:pStyle w:val="SidhuvudKantJmn"/>
      <w:framePr w:w="8732" w:h="567" w:hRule="exact" w:vSpace="0" w:wrap="around" w:vAnchor="page" w:y="341" w:anchorLock="0"/>
    </w:pPr>
    <w:r w:rsidRPr="00B60191">
      <w:rPr>
        <w:rStyle w:val="SidhuvudUtskott"/>
      </w:rPr>
      <w:fldChar w:fldCharType="begin" w:fldLock="1"/>
    </w:r>
    <w:r w:rsidRPr="00B60191">
      <w:rPr>
        <w:rStyle w:val="SidhuvudUtskott"/>
      </w:rPr>
      <w:instrText xml:space="preserve"> DOCPROPERTY Status</w:instrText>
    </w:r>
    <w:r w:rsidRPr="00B60191">
      <w:rPr>
        <w:rStyle w:val="SidhuvudUtskott"/>
      </w:rPr>
      <w:fldChar w:fldCharType="end"/>
    </w:r>
    <w:r w:rsidRPr="00B60191">
      <w:rPr>
        <w:rStyle w:val="SidhuvudUtskott"/>
      </w:rPr>
      <w:fldChar w:fldCharType="begin" w:fldLock="1"/>
    </w:r>
    <w:r w:rsidRPr="00B60191">
      <w:rPr>
        <w:rStyle w:val="SidhuvudUtskott"/>
      </w:rPr>
      <w:instrText xml:space="preserve"> if </w:instrText>
    </w:r>
    <w:r w:rsidRPr="00B60191">
      <w:rPr>
        <w:rStyle w:val="SidhuvudUtskott"/>
      </w:rPr>
      <w:fldChar w:fldCharType="begin" w:fldLock="1"/>
    </w:r>
    <w:r w:rsidRPr="00B60191">
      <w:rPr>
        <w:rStyle w:val="SidhuvudUtskott"/>
      </w:rPr>
      <w:instrText xml:space="preserve"> DOCPROPERTY "UtkastDatum"</w:instrText>
    </w:r>
    <w:r w:rsidRPr="00B60191">
      <w:rPr>
        <w:rStyle w:val="SidhuvudUtskott"/>
      </w:rPr>
      <w:fldChar w:fldCharType="separate"/>
    </w:r>
    <w:r w:rsidRPr="00B60191">
      <w:rPr>
        <w:rStyle w:val="SidhuvudUtskott"/>
      </w:rPr>
      <w:instrText>Nej</w:instrText>
    </w:r>
    <w:r w:rsidRPr="00B60191">
      <w:rPr>
        <w:rStyle w:val="SidhuvudUtskott"/>
      </w:rPr>
      <w:fldChar w:fldCharType="end"/>
    </w:r>
    <w:r w:rsidRPr="00B60191">
      <w:rPr>
        <w:rStyle w:val="SidhuvudUtskott"/>
      </w:rPr>
      <w:instrText xml:space="preserve"> = "Ja" "    </w:instrText>
    </w:r>
    <w:r w:rsidRPr="00B60191">
      <w:rPr>
        <w:rStyle w:val="SidhuvudUtskott"/>
      </w:rPr>
      <w:fldChar w:fldCharType="begin" w:fldLock="1"/>
    </w:r>
    <w:r w:rsidRPr="00B60191">
      <w:rPr>
        <w:rStyle w:val="SidhuvudUtskott"/>
      </w:rPr>
      <w:instrText xml:space="preserve"> PRINTDATE \@ "yyyy-MM-dd HH.mm" </w:instrText>
    </w:r>
    <w:r w:rsidRPr="00B60191">
      <w:rPr>
        <w:rStyle w:val="SidhuvudUtskott"/>
      </w:rPr>
      <w:fldChar w:fldCharType="separate"/>
    </w:r>
    <w:r w:rsidRPr="00B60191">
      <w:rPr>
        <w:rStyle w:val="SidhuvudUtskott"/>
      </w:rPr>
      <w:instrText>2000-08-11 16.42</w:instrText>
    </w:r>
    <w:r w:rsidRPr="00B60191">
      <w:rPr>
        <w:rStyle w:val="SidhuvudUtskott"/>
      </w:rPr>
      <w:fldChar w:fldCharType="end"/>
    </w:r>
    <w:r w:rsidRPr="00B60191">
      <w:rPr>
        <w:rStyle w:val="SidhuvudUtskott"/>
      </w:rPr>
      <w:instrText xml:space="preserve">" </w:instrText>
    </w:r>
    <w:r w:rsidRPr="00B60191">
      <w:rPr>
        <w:rStyle w:val="SidhuvudUtskott"/>
      </w:rPr>
      <w:fldChar w:fldCharType="end"/>
    </w:r>
  </w:p>
  <w:p w:rsidR="008C4C9F" w:rsidRPr="00B60191" w:rsidRDefault="008C4C9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rPr>
        <w:rStyle w:val="SidhuvudRubrikReferens"/>
      </w:rPr>
      <w:fldChar w:fldCharType="begin" w:fldLock="1"/>
    </w:r>
    <w:r w:rsidRPr="00B60191">
      <w:rPr>
        <w:rStyle w:val="SidhuvudRubrikReferens"/>
      </w:rPr>
      <w:instrText xml:space="preserve"> StyleREF "Rubrik 1" </w:instrText>
    </w:r>
    <w:r w:rsidRPr="00B60191">
      <w:rPr>
        <w:rStyle w:val="SidhuvudRubrikReferens"/>
      </w:rPr>
      <w:fldChar w:fldCharType="separate"/>
    </w:r>
    <w:r w:rsidRPr="00B60191">
      <w:rPr>
        <w:rStyle w:val="SidhuvudRubrikReferens"/>
      </w:rPr>
      <w:t>Utskottets förslag till riksdagsbeslut</w:t>
    </w:r>
    <w:r w:rsidRPr="00B60191">
      <w:rPr>
        <w:rStyle w:val="SidhuvudRubrikReferens"/>
      </w:rPr>
      <w:fldChar w:fldCharType="end"/>
    </w:r>
    <w:r w:rsidRPr="00B60191">
      <w:rPr>
        <w:rStyle w:val="SidhuvudBilaga"/>
      </w:rPr>
      <w:t xml:space="preserve"> </w:t>
    </w:r>
    <w:r w:rsidRPr="00B60191">
      <w:t xml:space="preserve">     </w:t>
    </w:r>
    <w:r w:rsidRPr="00B60191">
      <w:rPr>
        <w:rStyle w:val="SidhuvudUtskott"/>
      </w:rPr>
      <w:fldChar w:fldCharType="begin" w:fldLock="1"/>
    </w:r>
    <w:r w:rsidRPr="00B60191">
      <w:rPr>
        <w:rStyle w:val="SidhuvudUtskott"/>
      </w:rPr>
      <w:instrText xml:space="preserve"> DOCPROPERTY BetänkandeÅr</w:instrText>
    </w:r>
    <w:r w:rsidRPr="00B60191">
      <w:rPr>
        <w:rStyle w:val="SidhuvudUtskott"/>
      </w:rPr>
      <w:fldChar w:fldCharType="separate"/>
    </w:r>
    <w:r w:rsidRPr="00B60191">
      <w:rPr>
        <w:rStyle w:val="SidhuvudUtskott"/>
      </w:rPr>
      <w:t>2001/02</w:t>
    </w:r>
    <w:r w:rsidRPr="00B60191">
      <w:rPr>
        <w:rStyle w:val="SidhuvudUtskott"/>
      </w:rPr>
      <w:fldChar w:fldCharType="end"/>
    </w:r>
    <w:r w:rsidRPr="00B60191">
      <w:rPr>
        <w:rStyle w:val="SidhuvudUtskott"/>
      </w:rPr>
      <w:t>:</w:t>
    </w:r>
    <w:r w:rsidRPr="00B60191">
      <w:rPr>
        <w:rStyle w:val="SidhuvudUtskott"/>
      </w:rPr>
      <w:fldChar w:fldCharType="begin" w:fldLock="1"/>
    </w:r>
    <w:r w:rsidRPr="00B60191">
      <w:rPr>
        <w:rStyle w:val="SidhuvudUtskott"/>
      </w:rPr>
      <w:instrText xml:space="preserve"> DOCPROPERTY</w:instrText>
    </w:r>
    <w:r w:rsidRPr="00B60191">
      <w:instrText xml:space="preserve"> </w:instrText>
    </w:r>
    <w:r w:rsidRPr="00B60191">
      <w:rPr>
        <w:rStyle w:val="SidhuvudUtskott"/>
      </w:rPr>
      <w:instrText>Utskott</w:instrText>
    </w:r>
    <w:r w:rsidRPr="00B60191">
      <w:rPr>
        <w:rStyle w:val="SidhuvudUtskott"/>
      </w:rPr>
      <w:fldChar w:fldCharType="separate"/>
    </w:r>
    <w:r w:rsidRPr="00B60191">
      <w:rPr>
        <w:rStyle w:val="SidhuvudUtskott"/>
      </w:rPr>
      <w:t>SoU</w:t>
    </w:r>
    <w:r w:rsidRPr="00B60191">
      <w:rPr>
        <w:rStyle w:val="SidhuvudUtskott"/>
      </w:rPr>
      <w:fldChar w:fldCharType="end"/>
    </w:r>
    <w:r w:rsidRPr="00B60191">
      <w:rPr>
        <w:rStyle w:val="SidhuvudUtskott"/>
      </w:rPr>
      <w:fldChar w:fldCharType="begin" w:fldLock="1"/>
    </w:r>
    <w:r w:rsidRPr="00B60191">
      <w:rPr>
        <w:rStyle w:val="SidhuvudUtskott"/>
      </w:rPr>
      <w:instrText xml:space="preserve"> DOCPROPERTY Betä</w:instrText>
    </w:r>
    <w:r w:rsidRPr="00B60191">
      <w:rPr>
        <w:rStyle w:val="SidhuvudUtskott"/>
      </w:rPr>
      <w:instrText>n</w:instrText>
    </w:r>
    <w:r w:rsidRPr="00B60191">
      <w:rPr>
        <w:rStyle w:val="SidhuvudUtskott"/>
      </w:rPr>
      <w:instrText>kandeNr</w:instrText>
    </w:r>
    <w:r w:rsidRPr="00B60191">
      <w:rPr>
        <w:rStyle w:val="SidhuvudUtskott"/>
      </w:rPr>
      <w:fldChar w:fldCharType="separate"/>
    </w:r>
    <w:r w:rsidRPr="00B60191">
      <w:rPr>
        <w:rStyle w:val="SidhuvudUtskott"/>
      </w:rPr>
      <w:t>15</w:t>
    </w:r>
    <w:r w:rsidRPr="00B60191">
      <w:rPr>
        <w:rStyle w:val="SidhuvudUtskott"/>
      </w:rPr>
      <w:fldChar w:fldCharType="end"/>
    </w:r>
  </w:p>
  <w:p w:rsidR="008C4C9F" w:rsidRPr="00B60191" w:rsidRDefault="008C4C9F">
    <w:pPr>
      <w:pStyle w:val="SidhuvudKantUdda"/>
      <w:framePr w:w="8732" w:h="567" w:hRule="exact" w:vSpace="0" w:wrap="around" w:vAnchor="page" w:y="341" w:anchorLock="0"/>
    </w:pPr>
    <w:r w:rsidRPr="00B60191">
      <w:rPr>
        <w:rStyle w:val="SidhuvudUtskott"/>
      </w:rPr>
      <w:fldChar w:fldCharType="begin" w:fldLock="1"/>
    </w:r>
    <w:r w:rsidRPr="00B60191">
      <w:rPr>
        <w:rStyle w:val="SidhuvudUtskott"/>
      </w:rPr>
      <w:instrText xml:space="preserve"> if </w:instrText>
    </w:r>
    <w:r w:rsidRPr="00B60191">
      <w:rPr>
        <w:rStyle w:val="SidhuvudUtskott"/>
      </w:rPr>
      <w:fldChar w:fldCharType="begin" w:fldLock="1"/>
    </w:r>
    <w:r w:rsidRPr="00B60191">
      <w:rPr>
        <w:rStyle w:val="SidhuvudUtskott"/>
      </w:rPr>
      <w:instrText xml:space="preserve"> DOCPROPERTY "UtkastDatum"</w:instrText>
    </w:r>
    <w:r w:rsidRPr="00B60191">
      <w:rPr>
        <w:rStyle w:val="SidhuvudUtskott"/>
      </w:rPr>
      <w:fldChar w:fldCharType="separate"/>
    </w:r>
    <w:r w:rsidRPr="00B60191">
      <w:rPr>
        <w:rStyle w:val="SidhuvudUtskott"/>
      </w:rPr>
      <w:instrText>Nej</w:instrText>
    </w:r>
    <w:r w:rsidRPr="00B60191">
      <w:rPr>
        <w:rStyle w:val="SidhuvudUtskott"/>
      </w:rPr>
      <w:fldChar w:fldCharType="end"/>
    </w:r>
    <w:r w:rsidRPr="00B60191">
      <w:rPr>
        <w:rStyle w:val="SidhuvudUtskott"/>
      </w:rPr>
      <w:instrText xml:space="preserve"> = "Ja" "</w:instrText>
    </w:r>
    <w:r w:rsidRPr="00B60191">
      <w:rPr>
        <w:rStyle w:val="SidhuvudUtskott"/>
      </w:rPr>
      <w:fldChar w:fldCharType="begin" w:fldLock="1"/>
    </w:r>
    <w:r w:rsidRPr="00B60191">
      <w:rPr>
        <w:rStyle w:val="SidhuvudUtskott"/>
      </w:rPr>
      <w:instrText xml:space="preserve"> PRINTDATE \@ "yyyy-MM-dd HH.mm    " </w:instrText>
    </w:r>
    <w:r w:rsidRPr="00B60191">
      <w:rPr>
        <w:rStyle w:val="SidhuvudUtskott"/>
      </w:rPr>
      <w:fldChar w:fldCharType="separate"/>
    </w:r>
    <w:r w:rsidRPr="00B60191">
      <w:rPr>
        <w:rStyle w:val="SidhuvudUtskott"/>
      </w:rPr>
      <w:instrText>2000-08-11 16.42</w:instrText>
    </w:r>
    <w:r w:rsidRPr="00B60191">
      <w:rPr>
        <w:rStyle w:val="SidhuvudUtskott"/>
      </w:rPr>
      <w:fldChar w:fldCharType="end"/>
    </w:r>
    <w:r w:rsidRPr="00B60191">
      <w:rPr>
        <w:rStyle w:val="SidhuvudUtskott"/>
      </w:rPr>
      <w:instrText xml:space="preserve">" </w:instrText>
    </w:r>
    <w:r w:rsidRPr="00B60191">
      <w:rPr>
        <w:rStyle w:val="SidhuvudUtskott"/>
      </w:rPr>
      <w:fldChar w:fldCharType="end"/>
    </w:r>
    <w:r w:rsidRPr="00B60191">
      <w:rPr>
        <w:rStyle w:val="SidhuvudUtskott"/>
      </w:rPr>
      <w:fldChar w:fldCharType="begin" w:fldLock="1"/>
    </w:r>
    <w:r w:rsidRPr="00B60191">
      <w:rPr>
        <w:rStyle w:val="SidhuvudUtskott"/>
      </w:rPr>
      <w:instrText xml:space="preserve"> DOCPR</w:instrText>
    </w:r>
    <w:r w:rsidRPr="00B60191">
      <w:rPr>
        <w:rStyle w:val="SidhuvudUtskott"/>
      </w:rPr>
      <w:instrText>O</w:instrText>
    </w:r>
    <w:r w:rsidRPr="00B60191">
      <w:rPr>
        <w:rStyle w:val="SidhuvudUtskott"/>
      </w:rPr>
      <w:instrText>PERTY Status</w:instrText>
    </w:r>
    <w:r w:rsidRPr="00B60191">
      <w:rPr>
        <w:rStyle w:val="SidhuvudUtskott"/>
      </w:rPr>
      <w:fldChar w:fldCharType="end"/>
    </w:r>
  </w:p>
  <w:p w:rsidR="008C4C9F" w:rsidRPr="00B60191" w:rsidRDefault="008C4C9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t>2001/02:SoU15</w:t>
    </w:r>
    <w:r w:rsidRPr="00B60191">
      <w:t xml:space="preserve">    </w:t>
    </w:r>
  </w:p>
  <w:p w:rsidR="008C4C9F" w:rsidRPr="00B60191" w:rsidRDefault="008C4C9F">
    <w:pPr>
      <w:pStyle w:val="SidhuvudKantJmn"/>
      <w:framePr w:w="8732" w:h="567" w:hRule="exact" w:vSpace="0" w:wrap="around" w:vAnchor="page" w:y="341" w:anchorLock="0"/>
    </w:pPr>
  </w:p>
  <w:p w:rsidR="008C4C9F" w:rsidRPr="00B60191" w:rsidRDefault="008C4C9F">
    <w:pPr>
      <w:pStyle w:val="SidhuvudKantUdda"/>
      <w:framePr w:w="8732" w:h="567" w:hRule="exact" w:vSpace="0" w:wrap="around" w:vAnchor="page" w:y="341" w:anchorLock="0"/>
    </w:pPr>
    <w:r w:rsidRPr="00B60191">
      <w:rPr>
        <w:rStyle w:val="SidhuvudRubrikReferens"/>
        <w:smallCaps w:val="0"/>
        <w:spacing w:val="0"/>
        <w:sz w:val="19"/>
      </w:rPr>
      <w:t xml:space="preserve"> </w:t>
    </w:r>
  </w:p>
  <w:p w:rsidR="008C4C9F" w:rsidRPr="00B60191" w:rsidRDefault="008C4C9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t>2001/02:SoU15</w:t>
    </w:r>
    <w:r w:rsidRPr="00B60191">
      <w:t xml:space="preserve">     </w:t>
    </w:r>
    <w:r w:rsidRPr="00B60191">
      <w:rPr>
        <w:rStyle w:val="SidhuvudBilaga"/>
      </w:rPr>
      <w:t xml:space="preserve"> </w:t>
    </w:r>
    <w:r w:rsidRPr="00B60191">
      <w:rPr>
        <w:rStyle w:val="SidhuvudRubrikReferens"/>
      </w:rPr>
      <w:t>Utskottets överväganden</w:t>
    </w:r>
  </w:p>
  <w:p w:rsidR="008C4C9F" w:rsidRPr="00B60191" w:rsidRDefault="008C4C9F">
    <w:pPr>
      <w:pStyle w:val="SidhuvudKantJmn"/>
      <w:framePr w:w="8732" w:h="567" w:hRule="exact" w:vSpace="0" w:wrap="around" w:vAnchor="page" w:y="341" w:anchorLock="0"/>
    </w:pPr>
  </w:p>
  <w:p w:rsidR="008C4C9F" w:rsidRPr="00B60191" w:rsidRDefault="008C4C9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rPr>
        <w:rStyle w:val="SidhuvudRubrikReferens"/>
      </w:rPr>
      <w:t>Utskottets överväganden</w:t>
    </w:r>
    <w:r w:rsidRPr="00B60191">
      <w:rPr>
        <w:rStyle w:val="SidhuvudBilaga"/>
      </w:rPr>
      <w:t xml:space="preserve"> </w:t>
    </w:r>
    <w:r w:rsidRPr="00B60191">
      <w:t xml:space="preserve">     </w:t>
    </w:r>
    <w:r w:rsidRPr="00B60191">
      <w:rPr>
        <w:rStyle w:val="SidhuvudUtskott"/>
      </w:rPr>
      <w:t>2001/02:SoU15</w:t>
    </w:r>
  </w:p>
  <w:p w:rsidR="008C4C9F" w:rsidRPr="00B60191" w:rsidRDefault="008C4C9F">
    <w:pPr>
      <w:pStyle w:val="SidhuvudKantUdda"/>
      <w:framePr w:w="8732" w:h="567" w:hRule="exact" w:vSpace="0" w:wrap="around" w:vAnchor="page" w:y="341" w:anchorLock="0"/>
    </w:pPr>
  </w:p>
  <w:p w:rsidR="008C4C9F" w:rsidRPr="00B60191" w:rsidRDefault="008C4C9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t xml:space="preserve">  </w:t>
    </w:r>
    <w:r w:rsidRPr="00B60191">
      <w:rPr>
        <w:rStyle w:val="SidhuvudUtskott"/>
      </w:rPr>
      <w:t>2001/02:SoU15</w:t>
    </w:r>
  </w:p>
  <w:p w:rsidR="008C4C9F" w:rsidRPr="00B60191" w:rsidRDefault="008C4C9F">
    <w:pPr>
      <w:pStyle w:val="SidhuvudKantUdda"/>
      <w:framePr w:w="8732" w:h="567" w:hRule="exact" w:vSpace="0" w:wrap="around" w:vAnchor="page" w:y="341" w:anchorLock="0"/>
    </w:pPr>
  </w:p>
  <w:p w:rsidR="008C4C9F" w:rsidRPr="00B60191" w:rsidRDefault="008C4C9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t>2001/02:SoU15</w:t>
    </w:r>
    <w:r w:rsidRPr="00B60191">
      <w:t xml:space="preserve">     </w:t>
    </w:r>
    <w:r w:rsidRPr="00B60191">
      <w:rPr>
        <w:rStyle w:val="SidhuvudBilaga"/>
      </w:rPr>
      <w:t xml:space="preserve"> </w:t>
    </w:r>
    <w:r w:rsidRPr="00B60191">
      <w:rPr>
        <w:rStyle w:val="SidhuvudRubrikReferens"/>
      </w:rPr>
      <w:t>Reservationer</w:t>
    </w:r>
  </w:p>
  <w:p w:rsidR="008C4C9F" w:rsidRPr="00B60191" w:rsidRDefault="008C4C9F">
    <w:pPr>
      <w:pStyle w:val="SidhuvudKantJmn"/>
      <w:framePr w:w="8732" w:h="567" w:hRule="exact" w:vSpace="0" w:wrap="around" w:vAnchor="page" w:y="341" w:anchorLock="0"/>
    </w:pPr>
  </w:p>
  <w:p w:rsidR="008C4C9F" w:rsidRPr="00B60191" w:rsidRDefault="008C4C9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rPr>
        <w:rStyle w:val="SidhuvudRubrikReferens"/>
      </w:rPr>
      <w:t>Reservationer</w:t>
    </w:r>
    <w:r w:rsidRPr="00B60191">
      <w:rPr>
        <w:rStyle w:val="SidhuvudBilaga"/>
      </w:rPr>
      <w:t xml:space="preserve"> </w:t>
    </w:r>
    <w:r w:rsidRPr="00B60191">
      <w:t xml:space="preserve">     </w:t>
    </w:r>
    <w:r w:rsidRPr="00B60191">
      <w:rPr>
        <w:rStyle w:val="SidhuvudUtskott"/>
      </w:rPr>
      <w:t>2001/02:SoU15</w:t>
    </w:r>
  </w:p>
  <w:p w:rsidR="008C4C9F" w:rsidRPr="00B60191" w:rsidRDefault="008C4C9F">
    <w:pPr>
      <w:pStyle w:val="SidhuvudKantUdda"/>
      <w:framePr w:w="8732" w:h="567" w:hRule="exact" w:vSpace="0" w:wrap="around" w:vAnchor="page" w:y="341" w:anchorLock="0"/>
    </w:pPr>
  </w:p>
  <w:p w:rsidR="008C4C9F" w:rsidRPr="00B60191" w:rsidRDefault="008C4C9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t>2001/02:SoU15</w:t>
    </w:r>
    <w:r w:rsidRPr="00B60191">
      <w:t xml:space="preserve">    </w:t>
    </w:r>
  </w:p>
  <w:p w:rsidR="008C4C9F" w:rsidRPr="00B60191" w:rsidRDefault="008C4C9F">
    <w:pPr>
      <w:pStyle w:val="SidhuvudKantJmn"/>
      <w:framePr w:w="8732" w:h="567" w:hRule="exact" w:vSpace="0" w:wrap="around" w:vAnchor="page" w:y="341" w:anchorLock="0"/>
    </w:pPr>
  </w:p>
  <w:p w:rsidR="008C4C9F" w:rsidRPr="00B60191" w:rsidRDefault="008C4C9F">
    <w:pPr>
      <w:pStyle w:val="SidhuvudKantUdda"/>
      <w:framePr w:w="8732" w:h="567" w:hRule="exact" w:vSpace="0" w:wrap="around" w:vAnchor="page" w:y="341" w:anchorLock="0"/>
    </w:pPr>
    <w:r w:rsidRPr="00B60191">
      <w:rPr>
        <w:rStyle w:val="SidhuvudRubrikReferens"/>
        <w:smallCaps w:val="0"/>
        <w:spacing w:val="0"/>
        <w:sz w:val="19"/>
      </w:rPr>
      <w:t xml:space="preserve"> </w:t>
    </w:r>
  </w:p>
  <w:p w:rsidR="008C4C9F" w:rsidRPr="00B60191" w:rsidRDefault="008C4C9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t>2001/02:SoU15</w:t>
    </w:r>
    <w:r w:rsidRPr="00B60191">
      <w:t xml:space="preserve">     </w:t>
    </w:r>
    <w:r w:rsidRPr="00B60191">
      <w:rPr>
        <w:rStyle w:val="SidhuvudBilaga"/>
      </w:rPr>
      <w:t xml:space="preserve"> </w:t>
    </w:r>
    <w:r w:rsidRPr="00B60191">
      <w:rPr>
        <w:rStyle w:val="SidhuvudRubrikReferens"/>
      </w:rPr>
      <w:t>Särskilda yttranden</w:t>
    </w:r>
  </w:p>
  <w:p w:rsidR="008C4C9F" w:rsidRPr="00B60191" w:rsidRDefault="008C4C9F">
    <w:pPr>
      <w:pStyle w:val="SidhuvudKantJmn"/>
      <w:framePr w:w="8732" w:h="567" w:hRule="exact" w:vSpace="0" w:wrap="around" w:vAnchor="page" w:y="341" w:anchorLock="0"/>
    </w:pPr>
  </w:p>
  <w:p w:rsidR="008C4C9F" w:rsidRPr="00B60191" w:rsidRDefault="008C4C9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rPr>
        <w:rStyle w:val="SidhuvudRubrikReferens"/>
      </w:rPr>
      <w:fldChar w:fldCharType="begin" w:fldLock="1"/>
    </w:r>
    <w:r w:rsidRPr="00B60191">
      <w:rPr>
        <w:rStyle w:val="SidhuvudRubrikReferens"/>
      </w:rPr>
      <w:instrText xml:space="preserve"> StyleREF "Rubrik 1" </w:instrText>
    </w:r>
    <w:r w:rsidRPr="00B60191">
      <w:rPr>
        <w:rStyle w:val="SidhuvudRubrikReferens"/>
      </w:rPr>
      <w:fldChar w:fldCharType="separate"/>
    </w:r>
    <w:r w:rsidRPr="00B60191">
      <w:rPr>
        <w:rStyle w:val="SidhuvudRubrikReferens"/>
      </w:rPr>
      <w:t>Sammanfattning</w:t>
    </w:r>
    <w:r w:rsidRPr="00B60191">
      <w:rPr>
        <w:rStyle w:val="SidhuvudRubrikReferens"/>
      </w:rPr>
      <w:fldChar w:fldCharType="end"/>
    </w:r>
    <w:r w:rsidRPr="00B60191">
      <w:rPr>
        <w:rStyle w:val="SidhuvudBilaga"/>
      </w:rPr>
      <w:t xml:space="preserve"> </w:t>
    </w:r>
    <w:r w:rsidRPr="00B60191">
      <w:t xml:space="preserve">     </w:t>
    </w:r>
    <w:r w:rsidRPr="00B60191">
      <w:rPr>
        <w:rStyle w:val="SidhuvudUtskott"/>
      </w:rPr>
      <w:fldChar w:fldCharType="begin" w:fldLock="1"/>
    </w:r>
    <w:r w:rsidRPr="00B60191">
      <w:rPr>
        <w:rStyle w:val="SidhuvudUtskott"/>
      </w:rPr>
      <w:instrText xml:space="preserve"> DOCPROPERTY BetänkandeÅr</w:instrText>
    </w:r>
    <w:r w:rsidRPr="00B60191">
      <w:rPr>
        <w:rStyle w:val="SidhuvudUtskott"/>
      </w:rPr>
      <w:fldChar w:fldCharType="separate"/>
    </w:r>
    <w:r w:rsidRPr="00B60191">
      <w:rPr>
        <w:rStyle w:val="SidhuvudUtskott"/>
      </w:rPr>
      <w:t>2001/02</w:t>
    </w:r>
    <w:r w:rsidRPr="00B60191">
      <w:rPr>
        <w:rStyle w:val="SidhuvudUtskott"/>
      </w:rPr>
      <w:fldChar w:fldCharType="end"/>
    </w:r>
    <w:r w:rsidRPr="00B60191">
      <w:rPr>
        <w:rStyle w:val="SidhuvudUtskott"/>
      </w:rPr>
      <w:t>:</w:t>
    </w:r>
    <w:r w:rsidRPr="00B60191">
      <w:rPr>
        <w:rStyle w:val="SidhuvudUtskott"/>
      </w:rPr>
      <w:fldChar w:fldCharType="begin" w:fldLock="1"/>
    </w:r>
    <w:r w:rsidRPr="00B60191">
      <w:rPr>
        <w:rStyle w:val="SidhuvudUtskott"/>
      </w:rPr>
      <w:instrText xml:space="preserve"> DOCPROPERTY</w:instrText>
    </w:r>
    <w:r w:rsidRPr="00B60191">
      <w:instrText xml:space="preserve"> </w:instrText>
    </w:r>
    <w:r w:rsidRPr="00B60191">
      <w:rPr>
        <w:rStyle w:val="SidhuvudUtskott"/>
      </w:rPr>
      <w:instrText>Utskott</w:instrText>
    </w:r>
    <w:r w:rsidRPr="00B60191">
      <w:rPr>
        <w:rStyle w:val="SidhuvudUtskott"/>
      </w:rPr>
      <w:fldChar w:fldCharType="separate"/>
    </w:r>
    <w:r w:rsidRPr="00B60191">
      <w:rPr>
        <w:rStyle w:val="SidhuvudUtskott"/>
      </w:rPr>
      <w:t>SoU</w:t>
    </w:r>
    <w:r w:rsidRPr="00B60191">
      <w:rPr>
        <w:rStyle w:val="SidhuvudUtskott"/>
      </w:rPr>
      <w:fldChar w:fldCharType="end"/>
    </w:r>
    <w:r w:rsidRPr="00B60191">
      <w:rPr>
        <w:rStyle w:val="SidhuvudUtskott"/>
      </w:rPr>
      <w:fldChar w:fldCharType="begin" w:fldLock="1"/>
    </w:r>
    <w:r w:rsidRPr="00B60191">
      <w:rPr>
        <w:rStyle w:val="SidhuvudUtskott"/>
      </w:rPr>
      <w:instrText xml:space="preserve"> DOCPROPERTY Betä</w:instrText>
    </w:r>
    <w:r w:rsidRPr="00B60191">
      <w:rPr>
        <w:rStyle w:val="SidhuvudUtskott"/>
      </w:rPr>
      <w:instrText>n</w:instrText>
    </w:r>
    <w:r w:rsidRPr="00B60191">
      <w:rPr>
        <w:rStyle w:val="SidhuvudUtskott"/>
      </w:rPr>
      <w:instrText>kandeNr</w:instrText>
    </w:r>
    <w:r w:rsidRPr="00B60191">
      <w:rPr>
        <w:rStyle w:val="SidhuvudUtskott"/>
      </w:rPr>
      <w:fldChar w:fldCharType="separate"/>
    </w:r>
    <w:r w:rsidRPr="00B60191">
      <w:rPr>
        <w:rStyle w:val="SidhuvudUtskott"/>
      </w:rPr>
      <w:t>15</w:t>
    </w:r>
    <w:r w:rsidRPr="00B60191">
      <w:rPr>
        <w:rStyle w:val="SidhuvudUtskott"/>
      </w:rPr>
      <w:fldChar w:fldCharType="end"/>
    </w:r>
  </w:p>
  <w:p w:rsidR="008C4C9F" w:rsidRPr="00B60191" w:rsidRDefault="008C4C9F">
    <w:pPr>
      <w:pStyle w:val="SidhuvudKantUdda"/>
      <w:framePr w:w="8732" w:h="567" w:hRule="exact" w:vSpace="0" w:wrap="around" w:vAnchor="page" w:y="341" w:anchorLock="0"/>
    </w:pPr>
    <w:r w:rsidRPr="00B60191">
      <w:rPr>
        <w:rStyle w:val="SidhuvudUtskott"/>
      </w:rPr>
      <w:fldChar w:fldCharType="begin" w:fldLock="1"/>
    </w:r>
    <w:r w:rsidRPr="00B60191">
      <w:rPr>
        <w:rStyle w:val="SidhuvudUtskott"/>
      </w:rPr>
      <w:instrText xml:space="preserve"> if </w:instrText>
    </w:r>
    <w:r w:rsidRPr="00B60191">
      <w:rPr>
        <w:rStyle w:val="SidhuvudUtskott"/>
      </w:rPr>
      <w:fldChar w:fldCharType="begin" w:fldLock="1"/>
    </w:r>
    <w:r w:rsidRPr="00B60191">
      <w:rPr>
        <w:rStyle w:val="SidhuvudUtskott"/>
      </w:rPr>
      <w:instrText xml:space="preserve"> DOCPROPERTY "UtkastDatum"</w:instrText>
    </w:r>
    <w:r w:rsidRPr="00B60191">
      <w:rPr>
        <w:rStyle w:val="SidhuvudUtskott"/>
      </w:rPr>
      <w:fldChar w:fldCharType="separate"/>
    </w:r>
    <w:r w:rsidRPr="00B60191">
      <w:rPr>
        <w:rStyle w:val="SidhuvudUtskott"/>
      </w:rPr>
      <w:instrText>Nej</w:instrText>
    </w:r>
    <w:r w:rsidRPr="00B60191">
      <w:rPr>
        <w:rStyle w:val="SidhuvudUtskott"/>
      </w:rPr>
      <w:fldChar w:fldCharType="end"/>
    </w:r>
    <w:r w:rsidRPr="00B60191">
      <w:rPr>
        <w:rStyle w:val="SidhuvudUtskott"/>
      </w:rPr>
      <w:instrText xml:space="preserve"> = "Ja" "</w:instrText>
    </w:r>
    <w:r w:rsidRPr="00B60191">
      <w:rPr>
        <w:rStyle w:val="SidhuvudUtskott"/>
      </w:rPr>
      <w:fldChar w:fldCharType="begin" w:fldLock="1"/>
    </w:r>
    <w:r w:rsidRPr="00B60191">
      <w:rPr>
        <w:rStyle w:val="SidhuvudUtskott"/>
      </w:rPr>
      <w:instrText xml:space="preserve"> PRINTDATE \@ "yyyy-MM-dd HH.mm    " </w:instrText>
    </w:r>
    <w:r w:rsidRPr="00B60191">
      <w:rPr>
        <w:rStyle w:val="SidhuvudUtskott"/>
      </w:rPr>
      <w:fldChar w:fldCharType="separate"/>
    </w:r>
    <w:r w:rsidRPr="00B60191">
      <w:rPr>
        <w:rStyle w:val="SidhuvudUtskott"/>
      </w:rPr>
      <w:instrText>2000-08-11 16.42</w:instrText>
    </w:r>
    <w:r w:rsidRPr="00B60191">
      <w:rPr>
        <w:rStyle w:val="SidhuvudUtskott"/>
      </w:rPr>
      <w:fldChar w:fldCharType="end"/>
    </w:r>
    <w:r w:rsidRPr="00B60191">
      <w:rPr>
        <w:rStyle w:val="SidhuvudUtskott"/>
      </w:rPr>
      <w:instrText xml:space="preserve">" </w:instrText>
    </w:r>
    <w:r w:rsidRPr="00B60191">
      <w:rPr>
        <w:rStyle w:val="SidhuvudUtskott"/>
      </w:rPr>
      <w:fldChar w:fldCharType="end"/>
    </w:r>
    <w:r w:rsidRPr="00B60191">
      <w:rPr>
        <w:rStyle w:val="SidhuvudUtskott"/>
      </w:rPr>
      <w:fldChar w:fldCharType="begin" w:fldLock="1"/>
    </w:r>
    <w:r w:rsidRPr="00B60191">
      <w:rPr>
        <w:rStyle w:val="SidhuvudUtskott"/>
      </w:rPr>
      <w:instrText xml:space="preserve"> DOCPR</w:instrText>
    </w:r>
    <w:r w:rsidRPr="00B60191">
      <w:rPr>
        <w:rStyle w:val="SidhuvudUtskott"/>
      </w:rPr>
      <w:instrText>O</w:instrText>
    </w:r>
    <w:r w:rsidRPr="00B60191">
      <w:rPr>
        <w:rStyle w:val="SidhuvudUtskott"/>
      </w:rPr>
      <w:instrText>PERTY Status</w:instrText>
    </w:r>
    <w:r w:rsidRPr="00B60191">
      <w:rPr>
        <w:rStyle w:val="SidhuvudUtskott"/>
      </w:rPr>
      <w:fldChar w:fldCharType="end"/>
    </w:r>
  </w:p>
  <w:p w:rsidR="008C4C9F" w:rsidRPr="00B60191" w:rsidRDefault="008C4C9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rPr>
        <w:rStyle w:val="SidhuvudRubrikReferens"/>
      </w:rPr>
      <w:t>Särskilda yttranden</w:t>
    </w:r>
    <w:r w:rsidRPr="00B60191">
      <w:rPr>
        <w:rStyle w:val="SidhuvudBilaga"/>
      </w:rPr>
      <w:t xml:space="preserve"> </w:t>
    </w:r>
    <w:r w:rsidRPr="00B60191">
      <w:t xml:space="preserve">     </w:t>
    </w:r>
    <w:r w:rsidRPr="00B60191">
      <w:rPr>
        <w:rStyle w:val="SidhuvudUtskott"/>
      </w:rPr>
      <w:t>2001/02:SoU15</w:t>
    </w:r>
  </w:p>
  <w:p w:rsidR="008C4C9F" w:rsidRPr="00B60191" w:rsidRDefault="008C4C9F">
    <w:pPr>
      <w:pStyle w:val="SidhuvudKantUdda"/>
      <w:framePr w:w="8732" w:h="567" w:hRule="exact" w:vSpace="0" w:wrap="around" w:vAnchor="page" w:y="341" w:anchorLock="0"/>
    </w:pPr>
  </w:p>
  <w:p w:rsidR="008C4C9F" w:rsidRPr="00B60191" w:rsidRDefault="008C4C9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t xml:space="preserve">  </w:t>
    </w:r>
    <w:r w:rsidRPr="00B60191">
      <w:rPr>
        <w:rStyle w:val="SidhuvudUtskott"/>
      </w:rPr>
      <w:t>2001/02:SoU15</w:t>
    </w:r>
  </w:p>
  <w:p w:rsidR="008C4C9F" w:rsidRPr="00B60191" w:rsidRDefault="008C4C9F">
    <w:pPr>
      <w:pStyle w:val="SidhuvudKantUdda"/>
      <w:framePr w:w="8732" w:h="567" w:hRule="exact" w:vSpace="0" w:wrap="around" w:vAnchor="page" w:y="341" w:anchorLock="0"/>
    </w:pPr>
  </w:p>
  <w:p w:rsidR="008C4C9F" w:rsidRPr="00B60191" w:rsidRDefault="008C4C9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t>2001/02:SoU15</w:t>
    </w:r>
    <w:r w:rsidRPr="00B60191">
      <w:t xml:space="preserve">     </w:t>
    </w:r>
    <w:r w:rsidRPr="00B60191">
      <w:rPr>
        <w:rStyle w:val="SidhuvudBilaga"/>
      </w:rPr>
      <w:t xml:space="preserve"> Bilaga 1   </w:t>
    </w:r>
    <w:r w:rsidRPr="00B60191">
      <w:rPr>
        <w:rStyle w:val="SidhuvudRubrikReferens"/>
      </w:rPr>
      <w:t>Förteckning över behandlade förslag</w:t>
    </w:r>
  </w:p>
  <w:p w:rsidR="008C4C9F" w:rsidRPr="00B60191" w:rsidRDefault="008C4C9F">
    <w:pPr>
      <w:pStyle w:val="SidhuvudKantJmn"/>
      <w:framePr w:w="8732" w:h="567" w:hRule="exact" w:vSpace="0" w:wrap="around" w:vAnchor="page" w:y="341" w:anchorLock="0"/>
    </w:pPr>
  </w:p>
  <w:p w:rsidR="008C4C9F" w:rsidRPr="00B60191" w:rsidRDefault="008C4C9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rPr>
        <w:rStyle w:val="SidhuvudRubrikReferens"/>
      </w:rPr>
      <w:t>Förteckning över behandlade förslag</w:t>
    </w:r>
    <w:r w:rsidRPr="00B60191">
      <w:rPr>
        <w:rStyle w:val="SidhuvudBilaga"/>
      </w:rPr>
      <w:t xml:space="preserve">   Bilaga 1 </w:t>
    </w:r>
    <w:r w:rsidRPr="00B60191">
      <w:t xml:space="preserve">     </w:t>
    </w:r>
    <w:r w:rsidRPr="00B60191">
      <w:rPr>
        <w:rStyle w:val="SidhuvudUtskott"/>
      </w:rPr>
      <w:t>2001/02:SoU15</w:t>
    </w:r>
  </w:p>
  <w:p w:rsidR="008C4C9F" w:rsidRPr="00B60191" w:rsidRDefault="008C4C9F">
    <w:pPr>
      <w:pStyle w:val="SidhuvudKantUdda"/>
      <w:framePr w:w="8732" w:h="567" w:hRule="exact" w:vSpace="0" w:wrap="around" w:vAnchor="page" w:y="341" w:anchorLock="0"/>
    </w:pPr>
  </w:p>
  <w:p w:rsidR="008C4C9F" w:rsidRPr="00B60191" w:rsidRDefault="008C4C9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t xml:space="preserve">  </w:t>
    </w:r>
    <w:r w:rsidRPr="00B60191">
      <w:rPr>
        <w:rStyle w:val="SidhuvudUtskott"/>
      </w:rPr>
      <w:t>2001/02:SoU15</w:t>
    </w:r>
  </w:p>
  <w:p w:rsidR="008C4C9F" w:rsidRPr="00B60191" w:rsidRDefault="008C4C9F">
    <w:pPr>
      <w:pStyle w:val="SidhuvudKantUdda"/>
      <w:framePr w:w="8732" w:h="567" w:hRule="exact" w:vSpace="0" w:wrap="around" w:vAnchor="page" w:y="341" w:anchorLock="0"/>
    </w:pPr>
  </w:p>
  <w:p w:rsidR="008C4C9F" w:rsidRPr="00B60191" w:rsidRDefault="008C4C9F">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t>2001/02:SoU15</w:t>
    </w:r>
    <w:r w:rsidRPr="00B60191">
      <w:t xml:space="preserve">     </w:t>
    </w:r>
    <w:r w:rsidRPr="00B60191">
      <w:rPr>
        <w:rStyle w:val="SidhuvudBilaga"/>
      </w:rPr>
      <w:t xml:space="preserve"> Bilaga 2   </w:t>
    </w:r>
    <w:r w:rsidRPr="00B60191">
      <w:rPr>
        <w:rStyle w:val="SidhuvudRubrikReferens"/>
      </w:rPr>
      <w:t>Regeringens lagförslag</w:t>
    </w:r>
  </w:p>
  <w:p w:rsidR="008C4C9F" w:rsidRPr="00B60191" w:rsidRDefault="008C4C9F">
    <w:pPr>
      <w:pStyle w:val="SidhuvudKantJmn"/>
      <w:framePr w:w="8732" w:h="567" w:hRule="exact" w:vSpace="0" w:wrap="around" w:vAnchor="page" w:y="341" w:anchorLock="0"/>
    </w:pPr>
  </w:p>
  <w:p w:rsidR="008C4C9F" w:rsidRPr="00B60191" w:rsidRDefault="008C4C9F">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rPr>
        <w:rStyle w:val="SidhuvudRubrikReferens"/>
      </w:rPr>
      <w:t>Regeringens lagförslag</w:t>
    </w:r>
    <w:r w:rsidRPr="00B60191">
      <w:rPr>
        <w:rStyle w:val="SidhuvudBilaga"/>
      </w:rPr>
      <w:t xml:space="preserve">   Bilaga 2 </w:t>
    </w:r>
    <w:r w:rsidRPr="00B60191">
      <w:t xml:space="preserve">     </w:t>
    </w:r>
    <w:r w:rsidRPr="00B60191">
      <w:rPr>
        <w:rStyle w:val="SidhuvudUtskott"/>
      </w:rPr>
      <w:t>2001/02:SoU15</w:t>
    </w:r>
  </w:p>
  <w:p w:rsidR="008C4C9F" w:rsidRPr="00B60191" w:rsidRDefault="008C4C9F">
    <w:pPr>
      <w:pStyle w:val="SidhuvudKantUdda"/>
      <w:framePr w:w="8732" w:h="567" w:hRule="exact" w:vSpace="0" w:wrap="around" w:vAnchor="page" w:y="341" w:anchorLock="0"/>
    </w:pPr>
  </w:p>
  <w:p w:rsidR="008C4C9F" w:rsidRPr="00B60191" w:rsidRDefault="008C4C9F">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t>2001/02:SoU15</w:t>
    </w:r>
    <w:r w:rsidRPr="00B60191">
      <w:t xml:space="preserve">    </w:t>
    </w:r>
  </w:p>
  <w:p w:rsidR="008C4C9F" w:rsidRPr="00B60191" w:rsidRDefault="008C4C9F">
    <w:pPr>
      <w:pStyle w:val="SidhuvudKantJmn"/>
      <w:framePr w:w="8732" w:h="567" w:hRule="exact" w:vSpace="0" w:wrap="around" w:vAnchor="page" w:y="341" w:anchorLock="0"/>
    </w:pPr>
  </w:p>
  <w:p w:rsidR="008C4C9F" w:rsidRPr="00B60191" w:rsidRDefault="008C4C9F">
    <w:pPr>
      <w:pStyle w:val="SidhuvudKantUdda"/>
      <w:framePr w:w="8732" w:h="567" w:hRule="exact" w:vSpace="0" w:wrap="around" w:vAnchor="page" w:y="341" w:anchorLock="0"/>
    </w:pPr>
    <w:r w:rsidRPr="00B60191">
      <w:rPr>
        <w:rStyle w:val="SidhuvudRubrikReferens"/>
        <w:smallCaps w:val="0"/>
        <w:spacing w:val="0"/>
        <w:sz w:val="19"/>
      </w:rPr>
      <w:t xml:space="preserve"> </w:t>
    </w:r>
  </w:p>
  <w:p w:rsidR="008C4C9F" w:rsidRPr="00B60191" w:rsidRDefault="008C4C9F">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t>2001/02:SoU15</w:t>
    </w:r>
    <w:r w:rsidRPr="00B60191">
      <w:t xml:space="preserve">     </w:t>
    </w:r>
    <w:r w:rsidRPr="00B60191">
      <w:rPr>
        <w:rStyle w:val="SidhuvudBilaga"/>
      </w:rPr>
      <w:t xml:space="preserve"> Bilaga 3  justitieutskottets yttrande</w:t>
    </w:r>
    <w:r w:rsidRPr="00B60191">
      <w:rPr>
        <w:rStyle w:val="SidhuvudBilaga"/>
      </w:rPr>
      <w:tab/>
    </w:r>
    <w:r w:rsidRPr="00B60191">
      <w:rPr>
        <w:rStyle w:val="SidhuvudBilaga"/>
      </w:rPr>
      <w:tab/>
    </w:r>
  </w:p>
  <w:p w:rsidR="008C4C9F" w:rsidRPr="00B60191" w:rsidRDefault="008C4C9F">
    <w:pPr>
      <w:pStyle w:val="SidhuvudKantJmn"/>
      <w:framePr w:w="8732" w:h="567" w:hRule="exact" w:vSpace="0" w:wrap="around" w:vAnchor="page" w:y="341" w:anchorLock="0"/>
    </w:pPr>
  </w:p>
  <w:p w:rsidR="008C4C9F" w:rsidRPr="00B60191" w:rsidRDefault="008C4C9F">
    <w:pPr>
      <w:pStyle w:val="Sidhuvud"/>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rPr>
        <w:rStyle w:val="SidhuvudBilaga"/>
      </w:rPr>
      <w:t xml:space="preserve"> justitieutskottets yttrande  Bilaga 3 </w:t>
    </w:r>
    <w:r w:rsidRPr="00B60191">
      <w:t xml:space="preserve">     </w:t>
    </w:r>
    <w:r w:rsidRPr="00B60191">
      <w:rPr>
        <w:rStyle w:val="SidhuvudUtskott"/>
      </w:rPr>
      <w:t>2001/02:SoU15</w:t>
    </w:r>
  </w:p>
  <w:p w:rsidR="008C4C9F" w:rsidRPr="00B60191" w:rsidRDefault="008C4C9F">
    <w:pPr>
      <w:pStyle w:val="SidhuvudKantUdda"/>
      <w:framePr w:w="8732" w:h="567" w:hRule="exact" w:vSpace="0" w:wrap="around" w:vAnchor="page" w:y="341" w:anchorLock="0"/>
    </w:pPr>
  </w:p>
  <w:p w:rsidR="008C4C9F" w:rsidRPr="00B60191" w:rsidRDefault="008C4C9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t xml:space="preserve"> </w:t>
    </w:r>
  </w:p>
  <w:p w:rsidR="008C4C9F" w:rsidRPr="00B60191" w:rsidRDefault="008C4C9F">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jc w:val="both"/>
    </w:pPr>
    <w:r w:rsidRPr="00B60191">
      <w:t xml:space="preserve">     </w:t>
    </w:r>
    <w:r w:rsidRPr="00B60191">
      <w:rPr>
        <w:rStyle w:val="SidhuvudBilaga"/>
      </w:rPr>
      <w:t xml:space="preserve"> </w:t>
    </w:r>
  </w:p>
  <w:p w:rsidR="008C4C9F" w:rsidRPr="00B60191" w:rsidRDefault="008C4C9F">
    <w:pPr>
      <w:pStyle w:val="Sidhuvud"/>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x="1153" w:y="289" w:anchorLock="0"/>
      <w:jc w:val="both"/>
    </w:pPr>
    <w:r w:rsidRPr="00B60191">
      <w:rPr>
        <w:rStyle w:val="SidhuvudUtskott"/>
      </w:rPr>
      <w:t xml:space="preserve">                               2001/02:SoU15</w:t>
    </w:r>
    <w:r w:rsidRPr="00B60191">
      <w:t xml:space="preserve">     </w:t>
    </w:r>
    <w:r w:rsidRPr="00B60191">
      <w:rPr>
        <w:rStyle w:val="SidhuvudBilaga"/>
      </w:rPr>
      <w:t xml:space="preserve"> Bilaga 3  justitieu</w:t>
    </w:r>
    <w:r w:rsidRPr="00B60191">
      <w:rPr>
        <w:rStyle w:val="SidhuvudBilaga"/>
      </w:rPr>
      <w:t>t</w:t>
    </w:r>
    <w:r w:rsidRPr="00B60191">
      <w:rPr>
        <w:rStyle w:val="SidhuvudBilaga"/>
      </w:rPr>
      <w:t>skottets yttrande</w:t>
    </w:r>
  </w:p>
  <w:p w:rsidR="008C4C9F" w:rsidRPr="00B60191" w:rsidRDefault="008C4C9F">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fldChar w:fldCharType="begin" w:fldLock="1"/>
    </w:r>
    <w:r w:rsidRPr="00B60191">
      <w:rPr>
        <w:rStyle w:val="SidhuvudUtskott"/>
      </w:rPr>
      <w:instrText xml:space="preserve"> DOCPROPERTY BetänkandeÅr</w:instrText>
    </w:r>
    <w:r w:rsidRPr="00B60191">
      <w:rPr>
        <w:rStyle w:val="SidhuvudUtskott"/>
      </w:rPr>
      <w:fldChar w:fldCharType="separate"/>
    </w:r>
    <w:r w:rsidRPr="00B60191">
      <w:rPr>
        <w:rStyle w:val="SidhuvudUtskott"/>
      </w:rPr>
      <w:t>2001/02</w:t>
    </w:r>
    <w:r w:rsidRPr="00B60191">
      <w:rPr>
        <w:rStyle w:val="SidhuvudUtskott"/>
      </w:rPr>
      <w:fldChar w:fldCharType="end"/>
    </w:r>
    <w:r w:rsidRPr="00B60191">
      <w:rPr>
        <w:rStyle w:val="SidhuvudUtskott"/>
      </w:rPr>
      <w:t>:</w:t>
    </w:r>
    <w:r w:rsidRPr="00B60191">
      <w:rPr>
        <w:rStyle w:val="SidhuvudUtskott"/>
      </w:rPr>
      <w:fldChar w:fldCharType="begin" w:fldLock="1"/>
    </w:r>
    <w:r w:rsidRPr="00B60191">
      <w:rPr>
        <w:rStyle w:val="SidhuvudUtskott"/>
      </w:rPr>
      <w:instrText xml:space="preserve"> DOCPROPERTY Utskott</w:instrText>
    </w:r>
    <w:r w:rsidRPr="00B60191">
      <w:rPr>
        <w:rStyle w:val="SidhuvudUtskott"/>
      </w:rPr>
      <w:fldChar w:fldCharType="separate"/>
    </w:r>
    <w:r w:rsidRPr="00B60191">
      <w:rPr>
        <w:rStyle w:val="SidhuvudUtskott"/>
      </w:rPr>
      <w:t>SoU</w:t>
    </w:r>
    <w:r w:rsidRPr="00B60191">
      <w:rPr>
        <w:rStyle w:val="SidhuvudUtskott"/>
      </w:rPr>
      <w:fldChar w:fldCharType="end"/>
    </w:r>
    <w:r w:rsidRPr="00B60191">
      <w:rPr>
        <w:rStyle w:val="SidhuvudUtskott"/>
      </w:rPr>
      <w:fldChar w:fldCharType="begin" w:fldLock="1"/>
    </w:r>
    <w:r w:rsidRPr="00B60191">
      <w:rPr>
        <w:rStyle w:val="SidhuvudUtskott"/>
      </w:rPr>
      <w:instrText xml:space="preserve"> DOCPROPERTY BetänkandeNr</w:instrText>
    </w:r>
    <w:r w:rsidRPr="00B60191">
      <w:rPr>
        <w:rStyle w:val="SidhuvudUtskott"/>
      </w:rPr>
      <w:fldChar w:fldCharType="separate"/>
    </w:r>
    <w:r w:rsidRPr="00B60191">
      <w:rPr>
        <w:rStyle w:val="SidhuvudUtskott"/>
      </w:rPr>
      <w:t>15</w:t>
    </w:r>
    <w:r w:rsidRPr="00B60191">
      <w:rPr>
        <w:rStyle w:val="SidhuvudUtskott"/>
      </w:rPr>
      <w:fldChar w:fldCharType="end"/>
    </w:r>
    <w:r w:rsidRPr="00B60191">
      <w:t xml:space="preserve">     </w:t>
    </w:r>
    <w:r w:rsidRPr="00B60191">
      <w:rPr>
        <w:rStyle w:val="SidhuvudBilaga"/>
      </w:rPr>
      <w:t xml:space="preserve"> </w:t>
    </w:r>
    <w:r w:rsidRPr="00B60191">
      <w:rPr>
        <w:rStyle w:val="SidhuvudRubrikReferens"/>
      </w:rPr>
      <w:fldChar w:fldCharType="begin" w:fldLock="1"/>
    </w:r>
    <w:r w:rsidRPr="00B60191">
      <w:rPr>
        <w:rStyle w:val="SidhuvudRubrikReferens"/>
      </w:rPr>
      <w:instrText xml:space="preserve"> StyleREF "Rubrik 1" </w:instrText>
    </w:r>
    <w:r w:rsidRPr="00B60191">
      <w:rPr>
        <w:rStyle w:val="SidhuvudRubrikReferens"/>
      </w:rPr>
      <w:fldChar w:fldCharType="separate"/>
    </w:r>
    <w:r w:rsidRPr="00B60191">
      <w:rPr>
        <w:rStyle w:val="SidhuvudRubrikReferens"/>
      </w:rPr>
      <w:t>Sammanfattning</w:t>
    </w:r>
    <w:r w:rsidRPr="00B60191">
      <w:rPr>
        <w:rStyle w:val="SidhuvudRubrikReferens"/>
      </w:rPr>
      <w:fldChar w:fldCharType="end"/>
    </w:r>
  </w:p>
  <w:p w:rsidR="008C4C9F" w:rsidRPr="00B60191" w:rsidRDefault="008C4C9F">
    <w:pPr>
      <w:pStyle w:val="SidhuvudKantJmn"/>
      <w:framePr w:w="8732" w:h="567" w:hRule="exact" w:vSpace="0" w:wrap="around" w:vAnchor="page" w:y="341" w:anchorLock="0"/>
    </w:pPr>
    <w:r w:rsidRPr="00B60191">
      <w:rPr>
        <w:rStyle w:val="SidhuvudUtskott"/>
      </w:rPr>
      <w:fldChar w:fldCharType="begin" w:fldLock="1"/>
    </w:r>
    <w:r w:rsidRPr="00B60191">
      <w:rPr>
        <w:rStyle w:val="SidhuvudUtskott"/>
      </w:rPr>
      <w:instrText xml:space="preserve"> DOCPROPERTY Status</w:instrText>
    </w:r>
    <w:r w:rsidRPr="00B60191">
      <w:rPr>
        <w:rStyle w:val="SidhuvudUtskott"/>
      </w:rPr>
      <w:fldChar w:fldCharType="end"/>
    </w:r>
    <w:r w:rsidRPr="00B60191">
      <w:rPr>
        <w:rStyle w:val="SidhuvudUtskott"/>
      </w:rPr>
      <w:fldChar w:fldCharType="begin" w:fldLock="1"/>
    </w:r>
    <w:r w:rsidRPr="00B60191">
      <w:rPr>
        <w:rStyle w:val="SidhuvudUtskott"/>
      </w:rPr>
      <w:instrText xml:space="preserve"> if </w:instrText>
    </w:r>
    <w:r w:rsidRPr="00B60191">
      <w:rPr>
        <w:rStyle w:val="SidhuvudUtskott"/>
      </w:rPr>
      <w:fldChar w:fldCharType="begin" w:fldLock="1"/>
    </w:r>
    <w:r w:rsidRPr="00B60191">
      <w:rPr>
        <w:rStyle w:val="SidhuvudUtskott"/>
      </w:rPr>
      <w:instrText xml:space="preserve"> DOCPROPERTY "UtkastDatum"</w:instrText>
    </w:r>
    <w:r w:rsidRPr="00B60191">
      <w:rPr>
        <w:rStyle w:val="SidhuvudUtskott"/>
      </w:rPr>
      <w:fldChar w:fldCharType="separate"/>
    </w:r>
    <w:r w:rsidRPr="00B60191">
      <w:rPr>
        <w:rStyle w:val="SidhuvudUtskott"/>
      </w:rPr>
      <w:instrText>Nej</w:instrText>
    </w:r>
    <w:r w:rsidRPr="00B60191">
      <w:rPr>
        <w:rStyle w:val="SidhuvudUtskott"/>
      </w:rPr>
      <w:fldChar w:fldCharType="end"/>
    </w:r>
    <w:r w:rsidRPr="00B60191">
      <w:rPr>
        <w:rStyle w:val="SidhuvudUtskott"/>
      </w:rPr>
      <w:instrText xml:space="preserve"> = "Ja" "    </w:instrText>
    </w:r>
    <w:r w:rsidRPr="00B60191">
      <w:rPr>
        <w:rStyle w:val="SidhuvudUtskott"/>
      </w:rPr>
      <w:fldChar w:fldCharType="begin" w:fldLock="1"/>
    </w:r>
    <w:r w:rsidRPr="00B60191">
      <w:rPr>
        <w:rStyle w:val="SidhuvudUtskott"/>
      </w:rPr>
      <w:instrText xml:space="preserve"> PRINTDATE \@ "yyyy-MM-dd HH.mm" </w:instrText>
    </w:r>
    <w:r w:rsidRPr="00B60191">
      <w:rPr>
        <w:rStyle w:val="SidhuvudUtskott"/>
      </w:rPr>
      <w:fldChar w:fldCharType="separate"/>
    </w:r>
    <w:r w:rsidRPr="00B60191">
      <w:rPr>
        <w:rStyle w:val="SidhuvudUtskott"/>
      </w:rPr>
      <w:instrText>2000-08-11 16.42</w:instrText>
    </w:r>
    <w:r w:rsidRPr="00B60191">
      <w:rPr>
        <w:rStyle w:val="SidhuvudUtskott"/>
      </w:rPr>
      <w:fldChar w:fldCharType="end"/>
    </w:r>
    <w:r w:rsidRPr="00B60191">
      <w:rPr>
        <w:rStyle w:val="SidhuvudUtskott"/>
      </w:rPr>
      <w:instrText xml:space="preserve">" </w:instrText>
    </w:r>
    <w:r w:rsidRPr="00B60191">
      <w:rPr>
        <w:rStyle w:val="SidhuvudUtskott"/>
      </w:rPr>
      <w:fldChar w:fldCharType="end"/>
    </w:r>
  </w:p>
  <w:p w:rsidR="008C4C9F" w:rsidRPr="00B60191" w:rsidRDefault="008C4C9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rPr>
        <w:rStyle w:val="SidhuvudRubrikReferens"/>
      </w:rPr>
      <w:t>Innehållsförteckning</w:t>
    </w:r>
    <w:r w:rsidRPr="00B60191">
      <w:rPr>
        <w:rStyle w:val="SidhuvudBilaga"/>
      </w:rPr>
      <w:t xml:space="preserve"> </w:t>
    </w:r>
    <w:r w:rsidRPr="00B60191">
      <w:t xml:space="preserve">     </w:t>
    </w:r>
    <w:r w:rsidRPr="00B60191">
      <w:rPr>
        <w:rStyle w:val="SidhuvudUtskott"/>
      </w:rPr>
      <w:t>2001/02:SoU15</w:t>
    </w:r>
  </w:p>
  <w:p w:rsidR="008C4C9F" w:rsidRPr="00B60191" w:rsidRDefault="008C4C9F">
    <w:pPr>
      <w:pStyle w:val="SidhuvudKantUdda"/>
      <w:framePr w:w="8732" w:h="567" w:hRule="exact" w:vSpace="0" w:wrap="around" w:vAnchor="page" w:y="341" w:anchorLock="0"/>
    </w:pPr>
  </w:p>
  <w:p w:rsidR="008C4C9F" w:rsidRPr="00B60191" w:rsidRDefault="008C4C9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t>2001/02:SoU15</w:t>
    </w:r>
    <w:r w:rsidRPr="00B60191">
      <w:t xml:space="preserve">    </w:t>
    </w:r>
  </w:p>
  <w:p w:rsidR="008C4C9F" w:rsidRPr="00B60191" w:rsidRDefault="008C4C9F">
    <w:pPr>
      <w:pStyle w:val="SidhuvudKantJmn"/>
      <w:framePr w:w="8732" w:h="567" w:hRule="exact" w:vSpace="0" w:wrap="around" w:vAnchor="page" w:y="341" w:anchorLock="0"/>
    </w:pPr>
  </w:p>
  <w:p w:rsidR="008C4C9F" w:rsidRPr="00B60191" w:rsidRDefault="008C4C9F">
    <w:pPr>
      <w:pStyle w:val="SidhuvudKantUdda"/>
      <w:framePr w:w="8732" w:h="567" w:hRule="exact" w:vSpace="0" w:wrap="around" w:vAnchor="page" w:y="341" w:anchorLock="0"/>
    </w:pPr>
    <w:r w:rsidRPr="00B60191">
      <w:rPr>
        <w:rStyle w:val="SidhuvudRubrikReferens"/>
        <w:smallCaps w:val="0"/>
        <w:spacing w:val="0"/>
        <w:sz w:val="19"/>
      </w:rPr>
      <w:t xml:space="preserve"> </w:t>
    </w:r>
  </w:p>
  <w:p w:rsidR="008C4C9F" w:rsidRPr="00B60191" w:rsidRDefault="008C4C9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t>2001/02:SoU15</w:t>
    </w:r>
    <w:r w:rsidRPr="00B60191">
      <w:t xml:space="preserve">     </w:t>
    </w:r>
    <w:r w:rsidRPr="00B60191">
      <w:rPr>
        <w:rStyle w:val="SidhuvudBilaga"/>
      </w:rPr>
      <w:t xml:space="preserve"> </w:t>
    </w:r>
    <w:r w:rsidRPr="00B60191">
      <w:rPr>
        <w:rStyle w:val="SidhuvudRubrikReferens"/>
      </w:rPr>
      <w:t>Utskottets förslag till riksdagsbeslut</w:t>
    </w:r>
  </w:p>
  <w:p w:rsidR="008C4C9F" w:rsidRPr="00B60191" w:rsidRDefault="008C4C9F">
    <w:pPr>
      <w:pStyle w:val="SidhuvudKantJmn"/>
      <w:framePr w:w="8732" w:h="567" w:hRule="exact" w:vSpace="0" w:wrap="around" w:vAnchor="page" w:y="341" w:anchorLock="0"/>
    </w:pPr>
  </w:p>
  <w:p w:rsidR="008C4C9F" w:rsidRPr="00B60191" w:rsidRDefault="008C4C9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Udda"/>
      <w:framePr w:w="8732" w:h="567" w:hRule="exact" w:vSpace="0" w:wrap="around" w:vAnchor="page" w:y="341" w:anchorLock="0"/>
    </w:pPr>
    <w:r w:rsidRPr="00B60191">
      <w:rPr>
        <w:rStyle w:val="SidhuvudRubrikReferens"/>
      </w:rPr>
      <w:t>Utskottets förslag till riksdagsbeslut</w:t>
    </w:r>
    <w:r w:rsidRPr="00B60191">
      <w:rPr>
        <w:rStyle w:val="SidhuvudBilaga"/>
      </w:rPr>
      <w:t xml:space="preserve"> </w:t>
    </w:r>
    <w:r w:rsidRPr="00B60191">
      <w:t xml:space="preserve">     </w:t>
    </w:r>
    <w:r w:rsidRPr="00B60191">
      <w:rPr>
        <w:rStyle w:val="SidhuvudUtskott"/>
      </w:rPr>
      <w:t>2001/02:SoU15</w:t>
    </w:r>
  </w:p>
  <w:p w:rsidR="008C4C9F" w:rsidRPr="00B60191" w:rsidRDefault="008C4C9F">
    <w:pPr>
      <w:pStyle w:val="SidhuvudKantUdda"/>
      <w:framePr w:w="8732" w:h="567" w:hRule="exact" w:vSpace="0" w:wrap="around" w:vAnchor="page" w:y="341" w:anchorLock="0"/>
    </w:pPr>
  </w:p>
  <w:p w:rsidR="008C4C9F" w:rsidRPr="00B60191" w:rsidRDefault="008C4C9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C9F" w:rsidRPr="00B60191" w:rsidRDefault="008C4C9F">
    <w:pPr>
      <w:pStyle w:val="SidhuvudKantJmn"/>
      <w:framePr w:w="8732" w:h="567" w:hRule="exact" w:vSpace="0" w:wrap="around" w:vAnchor="page" w:y="341" w:anchorLock="0"/>
    </w:pPr>
    <w:r w:rsidRPr="00B60191">
      <w:rPr>
        <w:rStyle w:val="SidhuvudUtskott"/>
      </w:rPr>
      <w:t>2001/02:SoU15</w:t>
    </w:r>
    <w:r w:rsidRPr="00B60191">
      <w:t xml:space="preserve">    </w:t>
    </w:r>
  </w:p>
  <w:p w:rsidR="008C4C9F" w:rsidRPr="00B60191" w:rsidRDefault="008C4C9F">
    <w:pPr>
      <w:pStyle w:val="SidhuvudKantJmn"/>
      <w:framePr w:w="8732" w:h="567" w:hRule="exact" w:vSpace="0" w:wrap="around" w:vAnchor="page" w:y="341" w:anchorLock="0"/>
    </w:pPr>
  </w:p>
  <w:p w:rsidR="008C4C9F" w:rsidRPr="00B60191" w:rsidRDefault="008C4C9F">
    <w:pPr>
      <w:pStyle w:val="SidhuvudKantUdda"/>
      <w:framePr w:w="8732" w:h="567" w:hRule="exact" w:vSpace="0" w:wrap="around" w:vAnchor="page" w:y="341" w:anchorLock="0"/>
    </w:pPr>
    <w:r w:rsidRPr="00B60191">
      <w:rPr>
        <w:rStyle w:val="SidhuvudRubrikReferens"/>
        <w:smallCaps w:val="0"/>
        <w:spacing w:val="0"/>
        <w:sz w:val="19"/>
      </w:rPr>
      <w:t xml:space="preserve"> </w:t>
    </w:r>
  </w:p>
  <w:p w:rsidR="008C4C9F" w:rsidRPr="00B60191" w:rsidRDefault="008C4C9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0494D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975F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8B57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D45B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95E2C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FAE6E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5190B6F"/>
    <w:multiLevelType w:val="singleLevel"/>
    <w:tmpl w:val="041D0001"/>
    <w:lvl w:ilvl="0">
      <w:numFmt w:val="bullet"/>
      <w:lvlText w:val=""/>
      <w:lvlJc w:val="left"/>
      <w:pPr>
        <w:tabs>
          <w:tab w:val="num" w:pos="360"/>
        </w:tabs>
        <w:ind w:left="360" w:hanging="360"/>
      </w:pPr>
      <w:rPr>
        <w:rFonts w:ascii="Symbol" w:hAnsi="Symbol" w:hint="default"/>
      </w:rPr>
    </w:lvl>
  </w:abstractNum>
  <w:num w:numId="1" w16cid:durableId="722292077">
    <w:abstractNumId w:val="0"/>
  </w:num>
  <w:num w:numId="2" w16cid:durableId="517042119">
    <w:abstractNumId w:val="3"/>
  </w:num>
  <w:num w:numId="3" w16cid:durableId="1751846723">
    <w:abstractNumId w:val="7"/>
  </w:num>
  <w:num w:numId="4" w16cid:durableId="1076634298">
    <w:abstractNumId w:val="5"/>
  </w:num>
  <w:num w:numId="5" w16cid:durableId="2099132229">
    <w:abstractNumId w:val="6"/>
  </w:num>
  <w:num w:numId="6" w16cid:durableId="159734770">
    <w:abstractNumId w:val="1"/>
  </w:num>
  <w:num w:numId="7" w16cid:durableId="205801218">
    <w:abstractNumId w:val="4"/>
  </w:num>
  <w:num w:numId="8" w16cid:durableId="1438137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102"/>
  </w:docVars>
  <w:rsids>
    <w:rsidRoot w:val="000D1F85"/>
    <w:rsid w:val="000D1F85"/>
    <w:rsid w:val="008C4C9F"/>
    <w:rsid w:val="00B601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B70411-9840-4BCB-A8D3-C5DFCB76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16" Type="http://schemas.openxmlformats.org/officeDocument/2006/relationships/footer" Target="footer4.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66" Type="http://schemas.openxmlformats.org/officeDocument/2006/relationships/footer" Target="footer29.xml"/><Relationship Id="rId74" Type="http://schemas.openxmlformats.org/officeDocument/2006/relationships/footer" Target="footer35.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footer" Target="footer31.xm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2.xml"/><Relationship Id="rId72" Type="http://schemas.openxmlformats.org/officeDocument/2006/relationships/footer" Target="footer3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footer" Target="footer32.xml"/><Relationship Id="rId75" Type="http://schemas.openxmlformats.org/officeDocument/2006/relationships/footer" Target="footer3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footer" Target="footer34.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34" Type="http://schemas.openxmlformats.org/officeDocument/2006/relationships/footer" Target="footer13.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header" Target="header31.xml"/><Relationship Id="rId2" Type="http://schemas.openxmlformats.org/officeDocument/2006/relationships/styles" Target="styles.xml"/><Relationship Id="rId29" Type="http://schemas.openxmlformats.org/officeDocument/2006/relationships/footer" Target="footer1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47828</Words>
  <Characters>293192</Characters>
  <Application>Microsoft Office Word</Application>
  <DocSecurity>4</DocSecurity>
  <Lines>5531</Lines>
  <Paragraphs>1731</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Socialutskottets betänkande</vt:lpstr>
      <vt:lpstr>Sammanfattning</vt:lpstr>
      <vt:lpstr>Innehållsförteckning</vt:lpstr>
      <vt:lpstr>Utskottets förslag till riksdagsbeslut</vt:lpstr>
      <vt:lpstr>Redogörelse för ärendet</vt:lpstr>
      <vt:lpstr>    Ärendets beredning</vt:lpstr>
      <vt:lpstr>    Propositionens huvudsakliga innehåll</vt:lpstr>
      <vt:lpstr>Utskottets överväganden</vt:lpstr>
      <vt:lpstr>    Avslag på propositionen, m.m.</vt:lpstr>
      <vt:lpstr>        Justitieutskottets yttrande </vt:lpstr>
      <vt:lpstr>        Socialutskottets ställningstagande</vt:lpstr>
      <vt:lpstr>    Narkotikapolitiska utgångspunkter</vt:lpstr>
      <vt:lpstr>        Socialutskottets ställningstagande</vt:lpstr>
      <vt:lpstr>    Styrning, ansvar och samordning</vt:lpstr>
      <vt:lpstr>        Socialutskottets ställningstagande</vt:lpstr>
      <vt:lpstr>    Insatser mot efterfrågan</vt:lpstr>
      <vt:lpstr>        Förebyggande och tidiga insatser</vt:lpstr>
      <vt:lpstr>        Vård och behandling av narkotikamissbrukare</vt:lpstr>
      <vt:lpstr>    Insatser mot utbudet</vt:lpstr>
      <vt:lpstr>        Illegal narkotikahandel </vt:lpstr>
    </vt:vector>
  </TitlesOfParts>
  <Company>Riksdagen</Company>
  <LinksUpToDate>false</LinksUpToDate>
  <CharactersWithSpaces>339289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2002-03-26T08:17:00Z</cp:lastPrinted>
  <dcterms:created xsi:type="dcterms:W3CDTF">2025-12-16T00:35:00Z</dcterms:created>
  <dcterms:modified xsi:type="dcterms:W3CDTF">2025-12-16T00:35:00Z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15</vt:lpwstr>
  </property>
  <property fmtid="{D5CDD505-2E9C-101B-9397-08002B2CF9AE}" pid="3" name="Utskott">
    <vt:lpwstr>SoU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