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785F" w:rsidRPr="008D785F" w:rsidRDefault="008D785F">
      <w:pPr>
        <w:pStyle w:val="Hemstlrubrik"/>
        <w:shd w:val="clear" w:color="000000" w:fill="auto"/>
      </w:pPr>
      <w:r w:rsidRPr="008D785F">
        <w:t>Förslag till riksdagsbeslut</w:t>
      </w:r>
    </w:p>
    <w:p w:rsidR="008D785F" w:rsidRPr="008D785F" w:rsidRDefault="008D785F">
      <w:pPr>
        <w:pStyle w:val="Hemstlatt"/>
        <w:numPr>
          <w:ilvl w:val="0"/>
          <w:numId w:val="1"/>
        </w:numPr>
        <w:shd w:val="clear" w:color="000000" w:fill="auto"/>
      </w:pPr>
      <w:r w:rsidRPr="008D785F">
        <w:t xml:space="preserve">Riksdagen tillkännager för regeringen som sin mening vad som anförs i motionen om </w:t>
      </w:r>
      <w:r w:rsidRPr="008D785F">
        <w:rPr>
          <w:color w:val="000000"/>
        </w:rPr>
        <w:t>investeringar i fler behöriga lärare på grundskolan.</w:t>
      </w:r>
    </w:p>
    <w:p w:rsidR="008D785F" w:rsidRPr="008D785F" w:rsidRDefault="008D785F">
      <w:pPr>
        <w:pStyle w:val="Hemstlatt"/>
        <w:numPr>
          <w:ilvl w:val="0"/>
          <w:numId w:val="1"/>
        </w:numPr>
        <w:shd w:val="clear" w:color="000000" w:fill="auto"/>
      </w:pPr>
      <w:r w:rsidRPr="008D785F">
        <w:t xml:space="preserve">Riksdagen tillkännager för regeringen som sin mening vad som anförs i motionen om </w:t>
      </w:r>
      <w:r w:rsidRPr="008D785F">
        <w:rPr>
          <w:color w:val="000000"/>
        </w:rPr>
        <w:t>en sammanhållen skola och ett fritids som är en del av kunskapsskolan.</w:t>
      </w:r>
    </w:p>
    <w:p w:rsidR="008D785F" w:rsidRPr="008D785F" w:rsidRDefault="008D785F">
      <w:pPr>
        <w:pStyle w:val="Hemstlatt"/>
        <w:numPr>
          <w:ilvl w:val="0"/>
          <w:numId w:val="1"/>
        </w:numPr>
        <w:shd w:val="clear" w:color="000000" w:fill="auto"/>
      </w:pPr>
      <w:r w:rsidRPr="008D785F">
        <w:t>Riksdagen tillkännager för regeringen som sin mening vad som anförs i motionen om</w:t>
      </w:r>
      <w:r w:rsidRPr="008D785F">
        <w:rPr>
          <w:color w:val="000000"/>
        </w:rPr>
        <w:t xml:space="preserve"> behovet av mer personal till försk</w:t>
      </w:r>
      <w:r w:rsidRPr="008D785F">
        <w:rPr>
          <w:color w:val="000000"/>
        </w:rPr>
        <w:t>o</w:t>
      </w:r>
      <w:r w:rsidRPr="008D785F">
        <w:rPr>
          <w:color w:val="000000"/>
        </w:rPr>
        <w:t>lan.</w:t>
      </w:r>
    </w:p>
    <w:p w:rsidR="008D785F" w:rsidRPr="008D785F" w:rsidRDefault="008D785F">
      <w:pPr>
        <w:pStyle w:val="Hemstlatt"/>
        <w:numPr>
          <w:ilvl w:val="0"/>
          <w:numId w:val="1"/>
        </w:numPr>
        <w:shd w:val="clear" w:color="000000" w:fill="auto"/>
      </w:pPr>
      <w:r w:rsidRPr="008D785F">
        <w:t xml:space="preserve">Riksdagen tillkännager för regeringen som sin mening vad som anförs i motionen om </w:t>
      </w:r>
      <w:r w:rsidRPr="008D785F">
        <w:rPr>
          <w:color w:val="000000"/>
        </w:rPr>
        <w:t>barnomsorg på obekväm arbet</w:t>
      </w:r>
      <w:r w:rsidRPr="008D785F">
        <w:rPr>
          <w:color w:val="000000"/>
        </w:rPr>
        <w:t>s</w:t>
      </w:r>
      <w:r w:rsidRPr="008D785F">
        <w:rPr>
          <w:color w:val="000000"/>
        </w:rPr>
        <w:t>tid.</w:t>
      </w:r>
    </w:p>
    <w:p w:rsidR="008D785F" w:rsidRPr="008D785F" w:rsidRDefault="008D785F">
      <w:pPr>
        <w:pStyle w:val="Rubrik1"/>
        <w:shd w:val="clear" w:color="000000" w:fill="auto"/>
      </w:pPr>
      <w:r w:rsidRPr="008D785F">
        <w:t>Motivering</w:t>
      </w:r>
    </w:p>
    <w:p w:rsidR="008D785F" w:rsidRPr="008D785F" w:rsidRDefault="008D785F">
      <w:pPr>
        <w:shd w:val="clear" w:color="000000" w:fill="auto"/>
      </w:pPr>
      <w:r w:rsidRPr="008D785F">
        <w:t>Sverige och Stockholmsregionens konkurrenskraft bestäms i stor utsträckning av vår utbildningsnivå. Framtidens utmaningar måste mötas genom investe</w:t>
      </w:r>
      <w:r w:rsidRPr="008D785F">
        <w:t>r</w:t>
      </w:r>
      <w:r w:rsidRPr="008D785F">
        <w:t>ingar i våra barns och ungdomars framtid. För att Stockholm ska klara utm</w:t>
      </w:r>
      <w:r w:rsidRPr="008D785F">
        <w:t>a</w:t>
      </w:r>
      <w:r w:rsidRPr="008D785F">
        <w:t>ningen behövs en strategisk utbildningspolitik som sätter fokus på ku</w:t>
      </w:r>
      <w:r w:rsidRPr="008D785F">
        <w:t>n</w:t>
      </w:r>
      <w:r w:rsidRPr="008D785F">
        <w:t>skap. Alltför många barn och ungdomar har svårt att tillgodogöra sig nödvä</w:t>
      </w:r>
      <w:r w:rsidRPr="008D785F">
        <w:t>n</w:t>
      </w:r>
      <w:r w:rsidRPr="008D785F">
        <w:t>diga kunskaper. Brister upptäcks oftast för sent, vilket gör det svårare att reparera. I Stockholmsregionen kan vi se att klyftorna ökar när det gäller vilka elever som klarar målen i skolan eller inte. Det är stora skillnader me</w:t>
      </w:r>
      <w:r w:rsidRPr="008D785F">
        <w:t>l</w:t>
      </w:r>
      <w:r w:rsidRPr="008D785F">
        <w:t xml:space="preserve">lan skolor. I skolor i socialt svaga områden är det färre som </w:t>
      </w:r>
      <w:r w:rsidRPr="008D785F">
        <w:t>klarar målen än i andra. Ku</w:t>
      </w:r>
      <w:r w:rsidRPr="008D785F">
        <w:t>n</w:t>
      </w:r>
      <w:r w:rsidRPr="008D785F">
        <w:t>skap får aldrig bli en klassfråga.</w:t>
      </w:r>
    </w:p>
    <w:p w:rsidR="008D785F" w:rsidRPr="008D785F" w:rsidRDefault="008D785F">
      <w:pPr>
        <w:pStyle w:val="Normaltindrag"/>
        <w:shd w:val="clear" w:color="000000" w:fill="auto"/>
      </w:pPr>
      <w:r w:rsidRPr="008D785F">
        <w:t>Vi socialdemokrater vill lyfta fram framgångsfaktorer som tydliga mål, systematisk uppföljning och höga förväntningar på alla barn. Vi vet att myc</w:t>
      </w:r>
      <w:r w:rsidRPr="008D785F">
        <w:t>k</w:t>
      </w:r>
      <w:r w:rsidRPr="008D785F">
        <w:t>et fungerar bra i skolan men mycket måste också bli bättre. Men det räcker inte; det kräver tydliga investeringar i skolan.</w:t>
      </w:r>
    </w:p>
    <w:p w:rsidR="008D785F" w:rsidRPr="008D785F" w:rsidRDefault="008D785F">
      <w:pPr>
        <w:pStyle w:val="Normaltindrag"/>
        <w:shd w:val="clear" w:color="000000" w:fill="auto"/>
      </w:pPr>
      <w:r w:rsidRPr="008D785F">
        <w:lastRenderedPageBreak/>
        <w:t>Den viktigaste uppgiften för skolan måste självklart vara kunskapsuppdr</w:t>
      </w:r>
      <w:r w:rsidRPr="008D785F">
        <w:t>a</w:t>
      </w:r>
      <w:r w:rsidRPr="008D785F">
        <w:t xml:space="preserve">get. Förskolan och skolan ska ge unga människor kunskap, färdigheter och erfarenheter som gör dem rustade </w:t>
      </w:r>
      <w:r w:rsidRPr="008D785F">
        <w:rPr>
          <w:color w:val="000000"/>
        </w:rPr>
        <w:t>att forma sina egna liv och bygga morgo</w:t>
      </w:r>
      <w:r w:rsidRPr="008D785F">
        <w:rPr>
          <w:color w:val="000000"/>
        </w:rPr>
        <w:t>n</w:t>
      </w:r>
      <w:r w:rsidRPr="008D785F">
        <w:rPr>
          <w:color w:val="000000"/>
        </w:rPr>
        <w:t>dagens samhälle</w:t>
      </w:r>
      <w:r w:rsidRPr="008D785F">
        <w:t>. Barn och ungdomar ska utmanas till att tänja gränserna för vad som är möjligt. För att nå dit behöver skolan mer personal, fler lärare, mindre klasser och framför allt fler behöriga lärare. Det behövs lugn och ro i skolan, möjlighet att ibland arbeta i mindre grupper och att kunna ge eleverna det stöd de behöver utifrån sina individuella behov.</w:t>
      </w:r>
    </w:p>
    <w:p w:rsidR="008D785F" w:rsidRPr="008D785F" w:rsidRDefault="008D785F">
      <w:pPr>
        <w:pStyle w:val="Normaltindrag"/>
        <w:shd w:val="clear" w:color="000000" w:fill="auto"/>
        <w:rPr>
          <w:szCs w:val="24"/>
        </w:rPr>
      </w:pPr>
      <w:r w:rsidRPr="008D785F">
        <w:t>D</w:t>
      </w:r>
      <w:r w:rsidRPr="008D785F">
        <w:t xml:space="preserve">en borgerliga regeringens skolpolitik handlar mer om symbolfrågor som betyg, mobiltelefoner, kepsar och skolk. Det som har en central betydelse för skolans resultat är i stället lärarnas kompetens och engagemang. </w:t>
      </w:r>
      <w:r w:rsidRPr="008D785F">
        <w:rPr>
          <w:szCs w:val="24"/>
        </w:rPr>
        <w:t>För oss är det självklart att barn kan och vill lära bara vi ger dem rätt förutsättningar. Hur skolan fungerar är avgörande för om eleverna når målen eller inte. Stoc</w:t>
      </w:r>
      <w:r w:rsidRPr="008D785F">
        <w:rPr>
          <w:szCs w:val="24"/>
        </w:rPr>
        <w:t>k</w:t>
      </w:r>
      <w:r w:rsidRPr="008D785F">
        <w:rPr>
          <w:szCs w:val="24"/>
        </w:rPr>
        <w:t>holmsskolor behöver fler – inte färre – lärare.</w:t>
      </w:r>
    </w:p>
    <w:p w:rsidR="008D785F" w:rsidRPr="008D785F" w:rsidRDefault="008D785F">
      <w:pPr>
        <w:pStyle w:val="Rubrik2"/>
        <w:shd w:val="clear" w:color="000000" w:fill="auto"/>
      </w:pPr>
      <w:r w:rsidRPr="008D785F">
        <w:t>Färre lärare trots goda ekonomiska tider</w:t>
      </w:r>
    </w:p>
    <w:p w:rsidR="008D785F" w:rsidRPr="008D785F" w:rsidRDefault="008D785F">
      <w:pPr>
        <w:shd w:val="clear" w:color="000000" w:fill="auto"/>
      </w:pPr>
      <w:r w:rsidRPr="008D785F">
        <w:rPr>
          <w:szCs w:val="24"/>
        </w:rPr>
        <w:t>Utvecklingen i regionen går sakta åt fel håll. Av Skolverkets rapporter kan vi se att lärartätheten sjunker i många kommuner. Under året har vi kunnat ta del av rubriker som ”</w:t>
      </w:r>
      <w:r w:rsidRPr="008D785F">
        <w:t xml:space="preserve"> Det är kris i Stockholms gymnasier”. Rektorerna i Stoc</w:t>
      </w:r>
      <w:r w:rsidRPr="008D785F">
        <w:t>k</w:t>
      </w:r>
      <w:r w:rsidRPr="008D785F">
        <w:t>holms stads gymnasier redovisar att 70 procent av skolorna har varit tvungna att genomföra nedskärningar för att få budgeten i balans. Personaltätheten minskar. Tendensen med en lägre personaltäthet gäller också grundskolorna. I Haninge försvann 167 tjänster 2007, vilket har lett till färre lärare och större klasser.</w:t>
      </w:r>
    </w:p>
    <w:p w:rsidR="008D785F" w:rsidRPr="008D785F" w:rsidRDefault="008D785F">
      <w:pPr>
        <w:pStyle w:val="Normaltindrag"/>
        <w:shd w:val="clear" w:color="000000" w:fill="auto"/>
      </w:pPr>
      <w:r w:rsidRPr="008D785F">
        <w:t>Den negativa utvecklingen i Stockholmsregionens skolor måste vända. Vi vill öka investeringarna i kunskap och anställa fler behöriga lära</w:t>
      </w:r>
      <w:r w:rsidRPr="008D785F">
        <w:t>re. På så sätt kan vi också minska andelen elever som inte når målen i skolan.</w:t>
      </w:r>
    </w:p>
    <w:p w:rsidR="008D785F" w:rsidRPr="008D785F" w:rsidRDefault="008D785F">
      <w:pPr>
        <w:pStyle w:val="Rubrik2"/>
        <w:shd w:val="clear" w:color="000000" w:fill="auto"/>
      </w:pPr>
      <w:r w:rsidRPr="008D785F">
        <w:t>Investera i skolhälsovården</w:t>
      </w:r>
    </w:p>
    <w:p w:rsidR="008D785F" w:rsidRPr="008D785F" w:rsidRDefault="008D785F">
      <w:pPr>
        <w:shd w:val="clear" w:color="000000" w:fill="auto"/>
        <w:autoSpaceDE w:val="0"/>
        <w:autoSpaceDN w:val="0"/>
        <w:adjustRightInd w:val="0"/>
        <w:rPr>
          <w:szCs w:val="24"/>
        </w:rPr>
      </w:pPr>
      <w:r w:rsidRPr="008D785F">
        <w:rPr>
          <w:szCs w:val="24"/>
        </w:rPr>
        <w:t>Skolhälsovård är en viktig del av barns hälsa och för tryggheten på skolan. Tyvärr blir ofta skolhälsovården lidande när skolor tvingas spara. Redan idag har många skolor inte tillräckligt med resurser för att fånga upp elever som av olika skäl mår dåligt eller som är utsatta för mobbning. Det är inte ovanligt att skolor väljer mellan att satsa på kuratorer eller skolsköterska. Vi socialdem</w:t>
      </w:r>
      <w:r w:rsidRPr="008D785F">
        <w:rPr>
          <w:szCs w:val="24"/>
        </w:rPr>
        <w:t>o</w:t>
      </w:r>
      <w:r w:rsidRPr="008D785F">
        <w:rPr>
          <w:szCs w:val="24"/>
        </w:rPr>
        <w:t>krater vill att alla barn i Stockholms län ska ha rätt till en skolhälsovård med hög kvalitet. Det skulle göra det förebyggande hälsoarbetet och arbetet mot mobbning mer effektivt och medverka till att man tidigare kan upptäcka barn som har psykiska problem.</w:t>
      </w:r>
    </w:p>
    <w:p w:rsidR="008D785F" w:rsidRPr="008D785F" w:rsidRDefault="008D785F">
      <w:pPr>
        <w:pStyle w:val="Rubrik2"/>
        <w:shd w:val="clear" w:color="000000" w:fill="auto"/>
      </w:pPr>
      <w:r w:rsidRPr="008D785F">
        <w:t>Fritids en del av skoldagen</w:t>
      </w:r>
    </w:p>
    <w:p w:rsidR="008D785F" w:rsidRPr="008D785F" w:rsidRDefault="008D785F">
      <w:pPr>
        <w:shd w:val="clear" w:color="000000" w:fill="auto"/>
        <w:rPr>
          <w:szCs w:val="24"/>
        </w:rPr>
      </w:pPr>
      <w:r w:rsidRPr="008D785F">
        <w:rPr>
          <w:color w:val="000000"/>
          <w:szCs w:val="24"/>
        </w:rPr>
        <w:t>Mer än tre fjärdedelar av barnen i åldrarna sex till nio år i Stockholm går på fritids</w:t>
      </w:r>
      <w:r w:rsidRPr="008D785F">
        <w:rPr>
          <w:szCs w:val="24"/>
        </w:rPr>
        <w:t>. Vi vet att fritids är viktigt för barnen och föräldrarna. Men på många håll oroas man över de stora barngrupperna och kvaliteten, vilket också är befogat. U</w:t>
      </w:r>
      <w:r w:rsidRPr="008D785F">
        <w:rPr>
          <w:color w:val="000000"/>
          <w:szCs w:val="24"/>
        </w:rPr>
        <w:t>tvecklingen har gått åt fel håll ganska länge</w:t>
      </w:r>
      <w:r w:rsidRPr="008D785F">
        <w:rPr>
          <w:szCs w:val="24"/>
        </w:rPr>
        <w:t>. Personaltätheten på fritidshemmen har gått från 11,5 årsarbetare 1995 till 19,5 2007.</w:t>
      </w:r>
    </w:p>
    <w:p w:rsidR="008D785F" w:rsidRPr="008D785F" w:rsidRDefault="008D785F">
      <w:pPr>
        <w:pStyle w:val="Normaltindrag"/>
        <w:shd w:val="clear" w:color="000000" w:fill="auto"/>
        <w:rPr>
          <w:color w:val="000000"/>
        </w:rPr>
      </w:pPr>
      <w:r w:rsidRPr="008D785F">
        <w:t>I Stockholms län varierar personaltätheten mellan 16 och 33 barn per år</w:t>
      </w:r>
      <w:r w:rsidRPr="008D785F">
        <w:t>s</w:t>
      </w:r>
      <w:r w:rsidRPr="008D785F">
        <w:t xml:space="preserve">arbetare. Vid en tillsyn som Skolverket genomförde 2007 uppmärksammades fritidshemmens situation. Det konstaterade att det vissa tider på dagen var </w:t>
      </w:r>
      <w:r w:rsidRPr="008D785F">
        <w:rPr>
          <w:color w:val="000000"/>
        </w:rPr>
        <w:t>oerhört många barn och kommenterade utvecklingen med: ”Ibland är gru</w:t>
      </w:r>
      <w:r w:rsidRPr="008D785F">
        <w:rPr>
          <w:color w:val="000000"/>
        </w:rPr>
        <w:t>p</w:t>
      </w:r>
      <w:r w:rsidRPr="008D785F">
        <w:rPr>
          <w:color w:val="000000"/>
        </w:rPr>
        <w:t>perna så stora att personalen inte har koll på barnen</w:t>
      </w:r>
      <w:r w:rsidRPr="008D785F">
        <w:t>.”</w:t>
      </w:r>
    </w:p>
    <w:p w:rsidR="008D785F" w:rsidRPr="008D785F" w:rsidRDefault="008D785F">
      <w:pPr>
        <w:pStyle w:val="Normaltindrag"/>
        <w:shd w:val="clear" w:color="000000" w:fill="auto"/>
        <w:rPr>
          <w:color w:val="000000"/>
        </w:rPr>
      </w:pPr>
      <w:r w:rsidRPr="008D785F">
        <w:t>Vi vill ha en sammanhållen skola där skoldagen och fritids samverkar för att öka tryggheten och stödet till barnen. Under våren föreslog vi en satsning: Kvalitetslyftet i skolan. Det är vikigt att denna satsning fortsätter, och även omfat</w:t>
      </w:r>
      <w:r w:rsidRPr="008D785F">
        <w:t xml:space="preserve">tar fritidshemmen, så vi kan få en mer sammanhållen skola där fritids kan vara det extra stöd i läxläsning som många barn behöver. Alla har inte möjligheten att få hjälp i hemmet. </w:t>
      </w:r>
      <w:r w:rsidRPr="008D785F">
        <w:rPr>
          <w:color w:val="000000"/>
        </w:rPr>
        <w:t>Fritidshemmen är ett viktigt pedagogiskt komplement till skolan genom att stödja elevers lärande och ger också många barn en möjlighet att få delta i olika aktiviteter. Vi vill också förstärka sama</w:t>
      </w:r>
      <w:r w:rsidRPr="008D785F">
        <w:rPr>
          <w:color w:val="000000"/>
        </w:rPr>
        <w:t>r</w:t>
      </w:r>
      <w:r w:rsidRPr="008D785F">
        <w:rPr>
          <w:color w:val="000000"/>
        </w:rPr>
        <w:t xml:space="preserve">betet mellan skolan, fritids och det lokala föreningslivet för att öka barnens möjligheter att kunna delta i föreningsaktiviteter som </w:t>
      </w:r>
      <w:r w:rsidRPr="008D785F">
        <w:rPr>
          <w:color w:val="000000"/>
        </w:rPr>
        <w:t>fotboll, teater eller m</w:t>
      </w:r>
      <w:r w:rsidRPr="008D785F">
        <w:rPr>
          <w:color w:val="000000"/>
        </w:rPr>
        <w:t>u</w:t>
      </w:r>
      <w:r w:rsidRPr="008D785F">
        <w:rPr>
          <w:color w:val="000000"/>
        </w:rPr>
        <w:t>sik. En sådan åtgärd skulle medverka till att trycket på föräldrarna minskar och att det blir lättare att få ihop vardagspusslet.</w:t>
      </w:r>
    </w:p>
    <w:p w:rsidR="008D785F" w:rsidRPr="008D785F" w:rsidRDefault="008D785F">
      <w:pPr>
        <w:pStyle w:val="Rubrik2"/>
        <w:shd w:val="clear" w:color="000000" w:fill="auto"/>
      </w:pPr>
      <w:r w:rsidRPr="008D785F">
        <w:t>Investera i förskolan – det första steget i det livslånga lärandet</w:t>
      </w:r>
    </w:p>
    <w:p w:rsidR="008D785F" w:rsidRPr="008D785F" w:rsidRDefault="008D785F">
      <w:pPr>
        <w:shd w:val="clear" w:color="000000" w:fill="auto"/>
        <w:rPr>
          <w:szCs w:val="24"/>
        </w:rPr>
      </w:pPr>
      <w:r w:rsidRPr="008D785F">
        <w:rPr>
          <w:szCs w:val="24"/>
        </w:rPr>
        <w:t>Förskolan är det första steget i det livslånga lärandet. Vi vill ta till vara lusten att lära och nyfikenheten som finns hos barnen redan i förskolan. I förskolan ges barnen möjlighet att utvecklas som individer och stimuleras i sin språku</w:t>
      </w:r>
      <w:r w:rsidRPr="008D785F">
        <w:rPr>
          <w:szCs w:val="24"/>
        </w:rPr>
        <w:t>t</w:t>
      </w:r>
      <w:r w:rsidRPr="008D785F">
        <w:rPr>
          <w:szCs w:val="24"/>
        </w:rPr>
        <w:t>veckling. Den svenska förskolan är unik i internationella sammanhang. R</w:t>
      </w:r>
      <w:r w:rsidRPr="008D785F">
        <w:rPr>
          <w:szCs w:val="24"/>
        </w:rPr>
        <w:t>e</w:t>
      </w:r>
      <w:r w:rsidRPr="008D785F">
        <w:rPr>
          <w:szCs w:val="24"/>
        </w:rPr>
        <w:t>geringens förslag att införa en barnomsorgspeng och vårdnadsbidrag risk</w:t>
      </w:r>
      <w:r w:rsidRPr="008D785F">
        <w:rPr>
          <w:szCs w:val="24"/>
        </w:rPr>
        <w:t>e</w:t>
      </w:r>
      <w:r w:rsidRPr="008D785F">
        <w:rPr>
          <w:szCs w:val="24"/>
        </w:rPr>
        <w:t>rar att urholka kvaliteten i förskolan. Vi socialdemokrater vill istället invest</w:t>
      </w:r>
      <w:r w:rsidRPr="008D785F">
        <w:rPr>
          <w:szCs w:val="24"/>
        </w:rPr>
        <w:t>e</w:t>
      </w:r>
      <w:r w:rsidRPr="008D785F">
        <w:rPr>
          <w:szCs w:val="24"/>
        </w:rPr>
        <w:t>ra i ökad kompetens och fler förskolelärare och barnskötare. Genom att öka stat</w:t>
      </w:r>
      <w:r w:rsidRPr="008D785F">
        <w:rPr>
          <w:szCs w:val="24"/>
        </w:rPr>
        <w:t>u</w:t>
      </w:r>
      <w:r w:rsidRPr="008D785F">
        <w:rPr>
          <w:szCs w:val="24"/>
        </w:rPr>
        <w:t>sen på förskolelärare och barnskötare skulle det bli lättare att rekrytera pers</w:t>
      </w:r>
      <w:r w:rsidRPr="008D785F">
        <w:rPr>
          <w:szCs w:val="24"/>
        </w:rPr>
        <w:t>o</w:t>
      </w:r>
      <w:r w:rsidRPr="008D785F">
        <w:rPr>
          <w:szCs w:val="24"/>
        </w:rPr>
        <w:t>nal. Vi tror att hög kompetens och hög personaltäthet är bättre för kval</w:t>
      </w:r>
      <w:r w:rsidRPr="008D785F">
        <w:rPr>
          <w:szCs w:val="24"/>
        </w:rPr>
        <w:t>i</w:t>
      </w:r>
      <w:r w:rsidRPr="008D785F">
        <w:rPr>
          <w:szCs w:val="24"/>
        </w:rPr>
        <w:t>teten i förskolan än att införa vårdnadsbidrag och ba</w:t>
      </w:r>
      <w:r w:rsidRPr="008D785F">
        <w:rPr>
          <w:szCs w:val="24"/>
        </w:rPr>
        <w:t>rnomsorgspeng.</w:t>
      </w:r>
    </w:p>
    <w:p w:rsidR="008D785F" w:rsidRPr="008D785F" w:rsidRDefault="008D785F">
      <w:pPr>
        <w:pStyle w:val="Normaltindrag"/>
        <w:shd w:val="clear" w:color="000000" w:fill="auto"/>
      </w:pPr>
      <w:r w:rsidRPr="008D785F">
        <w:t>Att värna och utveckla kvaliteten inom förskolan är en prioriterad fråga för oss socialdemokrater i Stockholmsregionen. Under förra mandatperioden tillfördes kommunerna riktade medel för att öka kvaliteten och personaltäth</w:t>
      </w:r>
      <w:r w:rsidRPr="008D785F">
        <w:t>e</w:t>
      </w:r>
      <w:r w:rsidRPr="008D785F">
        <w:t>ten i förskolan. Medel som motsvarar 6 000 förskolelärare avsattes. Det resu</w:t>
      </w:r>
      <w:r w:rsidRPr="008D785F">
        <w:t>l</w:t>
      </w:r>
      <w:r w:rsidRPr="008D785F">
        <w:t>terade i att kommunerna i Stockholms län kunde anställa fler förskolelärare och minska barngrupperna.</w:t>
      </w:r>
    </w:p>
    <w:p w:rsidR="008D785F" w:rsidRPr="008D785F" w:rsidRDefault="008D785F">
      <w:pPr>
        <w:pStyle w:val="Normaltindrag"/>
        <w:shd w:val="clear" w:color="000000" w:fill="auto"/>
      </w:pPr>
      <w:r w:rsidRPr="008D785F">
        <w:t>När den borgerliga regeringen tog bort det riktade stödet har det också fått effekter på personaltätheten i kommunerna i länet. Enligt Skolverket finns det en tydlig trend att personaltätheten i Stockholms län minskar. Stockholms län är dessutom det län som har lägst andel högskoleutbildade lärare i förskolan. Ett exempel är Hanin</w:t>
      </w:r>
      <w:r w:rsidRPr="008D785F">
        <w:t xml:space="preserve">ge där </w:t>
      </w:r>
      <w:r w:rsidRPr="008D785F">
        <w:rPr>
          <w:color w:val="000000"/>
        </w:rPr>
        <w:t xml:space="preserve">barngrupperna har ökat med upp till tre barn per vuxen. </w:t>
      </w:r>
      <w:r w:rsidRPr="008D785F">
        <w:t>Vårdnadsbidraget riskerar att ytterligare förvärra situationen i de kommuner som valt att införa det. Arbetsmiljön</w:t>
      </w:r>
      <w:r w:rsidRPr="008D785F">
        <w:rPr>
          <w:color w:val="000000"/>
        </w:rPr>
        <w:t xml:space="preserve"> är lika viktig för små barn som för någon annan grupp i samhället. Stora barngrupper och dåliga försk</w:t>
      </w:r>
      <w:r w:rsidRPr="008D785F">
        <w:rPr>
          <w:color w:val="000000"/>
        </w:rPr>
        <w:t>o</w:t>
      </w:r>
      <w:r w:rsidRPr="008D785F">
        <w:rPr>
          <w:color w:val="000000"/>
        </w:rPr>
        <w:t>lemiljöer drabbar barnen lika mycket som personalen. Vi anser att arbetsmi</w:t>
      </w:r>
      <w:r w:rsidRPr="008D785F">
        <w:rPr>
          <w:color w:val="000000"/>
        </w:rPr>
        <w:t>l</w:t>
      </w:r>
      <w:r w:rsidRPr="008D785F">
        <w:rPr>
          <w:color w:val="000000"/>
        </w:rPr>
        <w:t>jölagen även borde vara tillämplig för barnen på förskolan.</w:t>
      </w:r>
    </w:p>
    <w:p w:rsidR="008D785F" w:rsidRPr="008D785F" w:rsidRDefault="008D785F">
      <w:pPr>
        <w:pStyle w:val="Rubrik2"/>
        <w:shd w:val="clear" w:color="000000" w:fill="auto"/>
      </w:pPr>
      <w:r w:rsidRPr="008D785F">
        <w:t>Barnomsorg på obekväm arbetstid</w:t>
      </w:r>
    </w:p>
    <w:p w:rsidR="008D785F" w:rsidRPr="008D785F" w:rsidRDefault="008D785F">
      <w:pPr>
        <w:shd w:val="clear" w:color="000000" w:fill="auto"/>
        <w:autoSpaceDE w:val="0"/>
        <w:autoSpaceDN w:val="0"/>
        <w:adjustRightInd w:val="0"/>
        <w:rPr>
          <w:color w:val="000000"/>
          <w:szCs w:val="24"/>
        </w:rPr>
      </w:pPr>
      <w:r w:rsidRPr="008D785F">
        <w:rPr>
          <w:bCs/>
          <w:color w:val="000000"/>
          <w:szCs w:val="24"/>
        </w:rPr>
        <w:t xml:space="preserve">Stockholmare som jobbar inom exempelvis </w:t>
      </w:r>
      <w:r w:rsidRPr="008D785F">
        <w:rPr>
          <w:color w:val="000000"/>
          <w:szCs w:val="24"/>
        </w:rPr>
        <w:t>kultursektorn och s</w:t>
      </w:r>
      <w:r w:rsidRPr="008D785F">
        <w:rPr>
          <w:bCs/>
          <w:color w:val="000000"/>
          <w:szCs w:val="24"/>
        </w:rPr>
        <w:t xml:space="preserve">ervicesektorn på kvällar, nätter och helger har idag svårt att få barnomsorg på de tider de behöver. </w:t>
      </w:r>
      <w:r w:rsidRPr="008D785F">
        <w:rPr>
          <w:color w:val="000000"/>
          <w:szCs w:val="24"/>
        </w:rPr>
        <w:t>Det är totalt sätt en ganska liten grupp föräldrar som konsekvent behöver barnomsorg på andra tider än dagtid. De är idag ofta hänvisade till vänner och släktingar för att klara sin omsorg. Rätten till barnsomsorg måste gälla även dem. Idag erbjuder långt ifrån alla kommuner möjlighet till bar</w:t>
      </w:r>
      <w:r w:rsidRPr="008D785F">
        <w:rPr>
          <w:color w:val="000000"/>
          <w:szCs w:val="24"/>
        </w:rPr>
        <w:t>n</w:t>
      </w:r>
      <w:r w:rsidRPr="008D785F">
        <w:rPr>
          <w:color w:val="000000"/>
          <w:szCs w:val="24"/>
        </w:rPr>
        <w:t>omsorg på obekväm arbetstid. Det leder både till slitningar inom familjen och att man tvingas att</w:t>
      </w:r>
      <w:r w:rsidRPr="008D785F">
        <w:rPr>
          <w:color w:val="000000"/>
          <w:szCs w:val="24"/>
        </w:rPr>
        <w:t xml:space="preserve"> lita på släkt och vänner för att kunna försörja sig. För oss socialdemokrater är det en självklarhet att en framtidsinriktad region som Stockholm ska kunna erbjuda även de föräldrar som arbetar på obekväm arbetstid en barnomsorg med hög kvalitet.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785F">
        <w:trPr>
          <w:cantSplit/>
        </w:trPr>
        <w:tc>
          <w:tcPr>
            <w:tcW w:w="3046" w:type="dxa"/>
          </w:tcPr>
          <w:p w:rsidR="008D785F" w:rsidRPr="008D785F" w:rsidRDefault="008D785F">
            <w:pPr>
              <w:pStyle w:val="UnderskriftDatum"/>
              <w:shd w:val="clear" w:color="000000" w:fill="auto"/>
              <w:spacing w:before="240"/>
            </w:pPr>
            <w:r w:rsidRPr="008D785F">
              <w:t>Stockholm den 3 oktober 2008</w:t>
            </w:r>
          </w:p>
        </w:tc>
        <w:tc>
          <w:tcPr>
            <w:tcW w:w="3047" w:type="dxa"/>
          </w:tcPr>
          <w:p w:rsidR="008D785F" w:rsidRPr="008D785F" w:rsidRDefault="008D785F">
            <w:pPr>
              <w:pStyle w:val="Underskrifter"/>
              <w:shd w:val="clear" w:color="000000" w:fill="auto"/>
              <w:spacing w:before="240"/>
            </w:pPr>
          </w:p>
        </w:tc>
      </w:tr>
      <w:tr w:rsidR="00000000" w:rsidRPr="008D785F">
        <w:trPr>
          <w:cantSplit/>
        </w:trPr>
        <w:tc>
          <w:tcPr>
            <w:tcW w:w="3046" w:type="dxa"/>
          </w:tcPr>
          <w:p w:rsidR="008D785F" w:rsidRPr="008D785F" w:rsidRDefault="008D785F">
            <w:pPr>
              <w:pStyle w:val="Underskrifter"/>
              <w:shd w:val="clear" w:color="000000" w:fill="auto"/>
            </w:pPr>
            <w:r w:rsidRPr="008D785F">
              <w:t>Christina Zedell (s)</w:t>
            </w:r>
          </w:p>
        </w:tc>
        <w:tc>
          <w:tcPr>
            <w:tcW w:w="3046" w:type="dxa"/>
          </w:tcPr>
          <w:p w:rsidR="008D785F" w:rsidRPr="008D785F" w:rsidRDefault="008D785F">
            <w:pPr>
              <w:pStyle w:val="Underskrifter"/>
              <w:shd w:val="clear" w:color="000000" w:fill="auto"/>
            </w:pPr>
          </w:p>
        </w:tc>
      </w:tr>
      <w:tr w:rsidR="00000000" w:rsidRPr="008D785F">
        <w:trPr>
          <w:cantSplit/>
        </w:trPr>
        <w:tc>
          <w:tcPr>
            <w:tcW w:w="3046" w:type="dxa"/>
          </w:tcPr>
          <w:p w:rsidR="008D785F" w:rsidRPr="008D785F" w:rsidRDefault="008D785F">
            <w:pPr>
              <w:pStyle w:val="Underskrifter"/>
              <w:shd w:val="clear" w:color="000000" w:fill="auto"/>
            </w:pPr>
            <w:r w:rsidRPr="008D785F">
              <w:t>Carina Moberg (s)</w:t>
            </w:r>
          </w:p>
        </w:tc>
        <w:tc>
          <w:tcPr>
            <w:tcW w:w="3046" w:type="dxa"/>
          </w:tcPr>
          <w:p w:rsidR="008D785F" w:rsidRPr="008D785F" w:rsidRDefault="008D785F">
            <w:pPr>
              <w:pStyle w:val="Underskrifter"/>
              <w:shd w:val="clear" w:color="000000" w:fill="auto"/>
            </w:pPr>
            <w:r w:rsidRPr="008D785F">
              <w:t>Nikos Papadopoulos (s)</w:t>
            </w:r>
          </w:p>
        </w:tc>
      </w:tr>
      <w:tr w:rsidR="00000000" w:rsidRPr="008D785F">
        <w:trPr>
          <w:cantSplit/>
        </w:trPr>
        <w:tc>
          <w:tcPr>
            <w:tcW w:w="3046" w:type="dxa"/>
          </w:tcPr>
          <w:p w:rsidR="008D785F" w:rsidRPr="008D785F" w:rsidRDefault="008D785F">
            <w:pPr>
              <w:pStyle w:val="Underskrifter"/>
              <w:shd w:val="clear" w:color="000000" w:fill="auto"/>
            </w:pPr>
            <w:r w:rsidRPr="008D785F">
              <w:t>Bosse Ringholm (s)</w:t>
            </w:r>
          </w:p>
        </w:tc>
        <w:tc>
          <w:tcPr>
            <w:tcW w:w="3046" w:type="dxa"/>
          </w:tcPr>
          <w:p w:rsidR="008D785F" w:rsidRPr="008D785F" w:rsidRDefault="008D785F">
            <w:pPr>
              <w:pStyle w:val="Underskrifter"/>
              <w:shd w:val="clear" w:color="000000" w:fill="auto"/>
            </w:pPr>
          </w:p>
        </w:tc>
      </w:tr>
    </w:tbl>
    <w:p w:rsidR="008D785F" w:rsidRPr="008D785F" w:rsidRDefault="008D785F">
      <w:pPr>
        <w:pStyle w:val="Normaltindrag"/>
        <w:shd w:val="clear" w:color="000000" w:fill="auto"/>
      </w:pPr>
    </w:p>
    <w:sectPr w:rsidR="00000000" w:rsidRPr="008D78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785F" w:rsidRPr="008D785F" w:rsidRDefault="008D785F">
      <w:r w:rsidRPr="008D785F">
        <w:separator/>
      </w:r>
    </w:p>
  </w:endnote>
  <w:endnote w:type="continuationSeparator" w:id="0">
    <w:p w:rsidR="008D785F" w:rsidRPr="008D785F" w:rsidRDefault="008D785F">
      <w:r w:rsidRPr="008D78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85F" w:rsidRPr="008D785F" w:rsidRDefault="008D785F">
    <w:pPr>
      <w:pStyle w:val="Sidfot"/>
    </w:pPr>
    <w:r w:rsidRPr="008D78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4903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85F" w:rsidRDefault="008D78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785F" w:rsidRDefault="008D78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85F" w:rsidRPr="008D785F" w:rsidRDefault="008D785F">
    <w:pPr>
      <w:pStyle w:val="Sidfot"/>
    </w:pPr>
    <w:r w:rsidRPr="008D78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92640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85F" w:rsidRDefault="008D785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785F" w:rsidRDefault="008D785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85F" w:rsidRPr="008D785F" w:rsidRDefault="008D785F">
    <w:pPr>
      <w:pStyle w:val="Sidfot"/>
    </w:pPr>
    <w:r w:rsidRPr="008D78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2614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85F" w:rsidRDefault="008D78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785F" w:rsidRDefault="008D78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785F" w:rsidRPr="008D785F" w:rsidRDefault="008D785F">
      <w:r w:rsidRPr="008D785F">
        <w:separator/>
      </w:r>
    </w:p>
  </w:footnote>
  <w:footnote w:type="continuationSeparator" w:id="0">
    <w:p w:rsidR="008D785F" w:rsidRPr="008D785F" w:rsidRDefault="008D785F">
      <w:r w:rsidRPr="008D78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85F" w:rsidRPr="008D785F" w:rsidRDefault="008D785F">
    <w:pPr>
      <w:pStyle w:val="Sidhuvud"/>
    </w:pPr>
    <w:r w:rsidRPr="008D78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07886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85F" w:rsidRDefault="008D78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785F" w:rsidRDefault="008D78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85F" w:rsidRPr="008D785F" w:rsidRDefault="008D785F">
    <w:pPr>
      <w:pStyle w:val="Sidhuvud"/>
    </w:pPr>
    <w:r w:rsidRPr="008D78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64851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85F" w:rsidRDefault="008D78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785F" w:rsidRDefault="008D78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85F" w:rsidRPr="008D785F" w:rsidRDefault="008D785F">
    <w:pPr>
      <w:pStyle w:val="FSHNormal"/>
      <w:tabs>
        <w:tab w:val="right" w:pos="5840"/>
      </w:tabs>
    </w:pPr>
    <w:r w:rsidRPr="008D785F">
      <w:br/>
    </w:r>
    <w:r w:rsidRPr="008D785F">
      <w:fldChar w:fldCharType="begin" w:fldLock="1"/>
    </w:r>
    <w:r w:rsidRPr="008D785F">
      <w:instrText xml:space="preserve"> DOCPROPERTY</w:instrText>
    </w:r>
    <w:r w:rsidRPr="008D785F">
      <w:rPr>
        <w:sz w:val="18"/>
      </w:rPr>
      <w:instrText xml:space="preserve"> "YearUser" *\charformat </w:instrText>
    </w:r>
    <w:r w:rsidRPr="008D785F">
      <w:fldChar w:fldCharType="separate"/>
    </w:r>
    <w:r w:rsidRPr="008D785F">
      <w:t>2008/09</w:t>
    </w:r>
    <w:r w:rsidRPr="008D785F">
      <w:fldChar w:fldCharType="end"/>
    </w:r>
    <w:r w:rsidRPr="008D785F">
      <w:t xml:space="preserve"> </w:t>
    </w:r>
    <w:r w:rsidRPr="008D785F">
      <w:tab/>
      <w:t xml:space="preserve">mnr: </w:t>
    </w:r>
    <w:r w:rsidRPr="008D785F">
      <w:fldChar w:fldCharType="begin" w:fldLock="1"/>
    </w:r>
    <w:r w:rsidRPr="008D785F">
      <w:instrText xml:space="preserve"> DOCPROPERTY</w:instrText>
    </w:r>
    <w:r w:rsidRPr="008D785F">
      <w:rPr>
        <w:sz w:val="18"/>
      </w:rPr>
      <w:instrText xml:space="preserve"> "Motionsnummer" *\charformat </w:instrText>
    </w:r>
    <w:r w:rsidRPr="008D785F">
      <w:fldChar w:fldCharType="separate"/>
    </w:r>
    <w:r w:rsidRPr="008D785F">
      <w:t>Ub452</w:t>
    </w:r>
    <w:r w:rsidRPr="008D785F">
      <w:fldChar w:fldCharType="end"/>
    </w:r>
    <w:r w:rsidRPr="008D785F">
      <w:br/>
    </w:r>
    <w:r w:rsidRPr="008D785F">
      <w:fldChar w:fldCharType="begin" w:fldLock="1"/>
    </w:r>
    <w:r w:rsidRPr="008D785F">
      <w:instrText xml:space="preserve"> DOCPROPERTY</w:instrText>
    </w:r>
    <w:r w:rsidRPr="008D785F">
      <w:rPr>
        <w:sz w:val="18"/>
      </w:rPr>
      <w:instrText xml:space="preserve"> "Samling" *\charformat </w:instrText>
    </w:r>
    <w:r w:rsidRPr="008D785F">
      <w:fldChar w:fldCharType="end"/>
    </w:r>
    <w:r w:rsidRPr="008D785F">
      <w:tab/>
      <w:t xml:space="preserve">pnr: </w:t>
    </w:r>
    <w:r w:rsidRPr="008D785F">
      <w:fldChar w:fldCharType="begin" w:fldLock="1"/>
    </w:r>
    <w:r w:rsidRPr="008D785F">
      <w:instrText xml:space="preserve"> DOCPROPERTY</w:instrText>
    </w:r>
    <w:r w:rsidRPr="008D785F">
      <w:rPr>
        <w:sz w:val="18"/>
      </w:rPr>
      <w:instrText xml:space="preserve"> "Partinummer" *\charformat </w:instrText>
    </w:r>
    <w:r w:rsidRPr="008D785F">
      <w:fldChar w:fldCharType="separate"/>
    </w:r>
    <w:r w:rsidRPr="008D785F">
      <w:t>s14062</w:t>
    </w:r>
    <w:r w:rsidRPr="008D785F">
      <w:fldChar w:fldCharType="end"/>
    </w:r>
  </w:p>
  <w:p w:rsidR="008D785F" w:rsidRPr="008D785F" w:rsidRDefault="008D785F">
    <w:pPr>
      <w:pStyle w:val="FSHRub1"/>
    </w:pPr>
    <w:r w:rsidRPr="008D785F">
      <w:t>Motion till riksdagen</w:t>
    </w:r>
    <w:r w:rsidRPr="008D785F">
      <w:br/>
    </w:r>
    <w:r w:rsidRPr="008D785F">
      <w:fldChar w:fldCharType="begin" w:fldLock="1"/>
    </w:r>
    <w:r w:rsidRPr="008D785F">
      <w:instrText xml:space="preserve"> DOCPROPERTY "YearUser" *\charformat </w:instrText>
    </w:r>
    <w:r w:rsidRPr="008D785F">
      <w:fldChar w:fldCharType="separate"/>
    </w:r>
    <w:r w:rsidRPr="008D785F">
      <w:t>2008/09</w:t>
    </w:r>
    <w:r w:rsidRPr="008D785F">
      <w:fldChar w:fldCharType="end"/>
    </w:r>
    <w:r w:rsidRPr="008D785F">
      <w:t>:</w:t>
    </w:r>
    <w:r w:rsidRPr="008D785F">
      <w:fldChar w:fldCharType="begin" w:fldLock="1"/>
    </w:r>
    <w:r w:rsidRPr="008D785F">
      <w:instrText xml:space="preserve"> DOCPROPERTY "Motionsnummer" *\charformat </w:instrText>
    </w:r>
    <w:r w:rsidRPr="008D785F">
      <w:fldChar w:fldCharType="separate"/>
    </w:r>
    <w:r w:rsidRPr="008D785F">
      <w:t>Ub452</w:t>
    </w:r>
    <w:r w:rsidRPr="008D785F">
      <w:fldChar w:fldCharType="end"/>
    </w:r>
  </w:p>
  <w:p w:rsidR="008D785F" w:rsidRPr="008D785F" w:rsidRDefault="008D785F">
    <w:pPr>
      <w:pStyle w:val="FSHNormalS5"/>
    </w:pPr>
    <w:r w:rsidRPr="008D785F">
      <w:fldChar w:fldCharType="begin" w:fldLock="1"/>
    </w:r>
    <w:r w:rsidRPr="008D785F">
      <w:instrText xml:space="preserve"> DOCPROPERTY "MotionarText" *\charformat </w:instrText>
    </w:r>
    <w:r w:rsidRPr="008D785F">
      <w:fldChar w:fldCharType="separate"/>
    </w:r>
    <w:r w:rsidRPr="008D785F">
      <w:t>av Christina Zedell m.fl. (s)</w:t>
    </w:r>
    <w:r w:rsidRPr="008D785F">
      <w:fldChar w:fldCharType="end"/>
    </w:r>
    <w:r w:rsidRPr="008D785F">
      <w:br/>
    </w:r>
    <w:r w:rsidRPr="008D785F">
      <w:fldChar w:fldCharType="begin" w:fldLock="1"/>
    </w:r>
    <w:r w:rsidRPr="008D785F">
      <w:instrText xml:space="preserve"> DOCPROPERTY "SvarFrasKort" *\charformat </w:instrText>
    </w:r>
    <w:r w:rsidRPr="008D785F">
      <w:fldChar w:fldCharType="end"/>
    </w:r>
  </w:p>
  <w:p w:rsidR="008D785F" w:rsidRPr="008D785F" w:rsidRDefault="008D785F">
    <w:pPr>
      <w:pStyle w:val="FSHTitel"/>
    </w:pPr>
    <w:r w:rsidRPr="008D785F">
      <w:fldChar w:fldCharType="begin" w:fldLock="1"/>
    </w:r>
    <w:r w:rsidRPr="008D785F">
      <w:instrText xml:space="preserve"> DOCPROPERTY</w:instrText>
    </w:r>
    <w:r w:rsidRPr="008D785F">
      <w:rPr>
        <w:sz w:val="18"/>
      </w:rPr>
      <w:instrText xml:space="preserve"> "RubrikSvar" *\charformat </w:instrText>
    </w:r>
    <w:r w:rsidRPr="008D785F">
      <w:fldChar w:fldCharType="separate"/>
    </w:r>
    <w:r w:rsidRPr="008D785F">
      <w:t>Investering i ett Stockholm där alla kan</w:t>
    </w:r>
    <w:r w:rsidRPr="008D785F">
      <w:fldChar w:fldCharType="end"/>
    </w:r>
  </w:p>
  <w:p w:rsidR="008D785F" w:rsidRPr="008D785F" w:rsidRDefault="008D785F">
    <w:pPr>
      <w:pStyle w:val="Normal00"/>
    </w:pPr>
  </w:p>
  <w:p w:rsidR="008D785F" w:rsidRPr="008D785F" w:rsidRDefault="008D78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0A495B"/>
    <w:multiLevelType w:val="hybridMultilevel"/>
    <w:tmpl w:val="76564552"/>
    <w:lvl w:ilvl="0" w:tplc="1E7245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1512475">
    <w:abstractNumId w:val="8"/>
  </w:num>
  <w:num w:numId="2" w16cid:durableId="1461455886">
    <w:abstractNumId w:val="9"/>
  </w:num>
  <w:num w:numId="3" w16cid:durableId="928656483">
    <w:abstractNumId w:val="8"/>
  </w:num>
  <w:num w:numId="4" w16cid:durableId="127011662">
    <w:abstractNumId w:val="9"/>
  </w:num>
  <w:num w:numId="5" w16cid:durableId="1477725370">
    <w:abstractNumId w:val="14"/>
  </w:num>
  <w:num w:numId="6" w16cid:durableId="1261987631">
    <w:abstractNumId w:val="10"/>
  </w:num>
  <w:num w:numId="7" w16cid:durableId="931284905">
    <w:abstractNumId w:val="12"/>
  </w:num>
  <w:num w:numId="8" w16cid:durableId="1630478887">
    <w:abstractNumId w:val="13"/>
  </w:num>
  <w:num w:numId="9" w16cid:durableId="1602303308">
    <w:abstractNumId w:val="8"/>
  </w:num>
  <w:num w:numId="10" w16cid:durableId="1867330230">
    <w:abstractNumId w:val="3"/>
  </w:num>
  <w:num w:numId="11" w16cid:durableId="498544437">
    <w:abstractNumId w:val="2"/>
  </w:num>
  <w:num w:numId="12" w16cid:durableId="980117220">
    <w:abstractNumId w:val="1"/>
  </w:num>
  <w:num w:numId="13" w16cid:durableId="241915831">
    <w:abstractNumId w:val="0"/>
  </w:num>
  <w:num w:numId="14" w16cid:durableId="1548837613">
    <w:abstractNumId w:val="9"/>
  </w:num>
  <w:num w:numId="15" w16cid:durableId="1714503254">
    <w:abstractNumId w:val="7"/>
  </w:num>
  <w:num w:numId="16" w16cid:durableId="647711432">
    <w:abstractNumId w:val="6"/>
  </w:num>
  <w:num w:numId="17" w16cid:durableId="436297214">
    <w:abstractNumId w:val="5"/>
  </w:num>
  <w:num w:numId="18" w16cid:durableId="285934832">
    <w:abstractNumId w:val="4"/>
  </w:num>
  <w:num w:numId="19" w16cid:durableId="6293661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7B1181B9-0938-47D5-A0C4-C49B64785AB8},{15B8594E-BEA9-43CC-A165-F86182734E4A},{B3138811-FCFA-419C-AA20-B482C3775197},{484A6D74-58DC-4949-ACBF-CB42B22150C4}"/>
  </w:docVars>
  <w:rsids>
    <w:rsidRoot w:val="00EC254E"/>
    <w:rsid w:val="008D785F"/>
    <w:rsid w:val="00EC25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9EA238E-6A2E-4A86-BC80-06CAAA80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1321</Words>
  <Characters>7321</Characters>
  <Application>Microsoft Office Word</Application>
  <DocSecurity>4</DocSecurity>
  <Lines>133</Lines>
  <Paragraphs>35</Paragraphs>
  <ScaleCrop>false</ScaleCrop>
  <HeadingPairs>
    <vt:vector size="2" baseType="variant">
      <vt:variant>
        <vt:lpstr>Rubrik</vt:lpstr>
      </vt:variant>
      <vt:variant>
        <vt:i4>1</vt:i4>
      </vt:variant>
    </vt:vector>
  </HeadingPairs>
  <TitlesOfParts>
    <vt:vector size="1" baseType="lpstr">
      <vt:lpstr>s14062</vt:lpstr>
    </vt:vector>
  </TitlesOfParts>
  <Company>Riksdagen</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s14062</dc:title>
  <dc:subject>s14062</dc:subject>
  <dc:creator>Riksdagen</dc:creator>
  <cp:keywords>Riksdagen</cp:keywords>
  <dc:description>TKG-ktrl, MSMQ4mb, PersReg-Distribution mm b-&gt;ny fplogga c-&gt;nygamla s-rosen</dc:description>
  <cp:lastModifiedBy>Lars Brink</cp:lastModifiedBy>
  <cp:revision>2</cp:revision>
  <cp:lastPrinted>2009-01-26T08:37:00Z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Investering i ett Stockholm där alla 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Investering i ett Stockholm där alla 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Christina Zedell m.fl. (s)</vt:lpwstr>
  </property>
  <property fmtid="{D5CDD505-2E9C-101B-9397-08002B2CF9AE}" pid="26" name="MotionarLista">
    <vt:lpwstr>Zedell, Christina (s)\Moberg, Carina (s)\Papadopoulos, Nikos (s)\Ringholm, Bosse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Zedell (s), Carina Moberg (s), Nikos Papadopoulos (s), Bosse Ringholm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20082009000000000115000140620069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20082009000000000115000140620069</vt:lpwstr>
  </property>
  <property fmtid="{D5CDD505-2E9C-101B-9397-08002B2CF9AE}" pid="50" name="nummer">
    <vt:lpwstr>452</vt:lpwstr>
  </property>
  <property fmtid="{D5CDD505-2E9C-101B-9397-08002B2CF9AE}" pid="51" name="utskottsbeteckning">
    <vt:lpwstr>Ub</vt:lpwstr>
  </property>
  <property fmtid="{D5CDD505-2E9C-101B-9397-08002B2CF9AE}" pid="52" name="GlobalUID">
    <vt:lpwstr>{950CD335-5FFF-4382-9335-81CD3224A03B}</vt:lpwstr>
  </property>
  <property fmtid="{D5CDD505-2E9C-101B-9397-08002B2CF9AE}" pid="53" name="Överföringar">
    <vt:i4>0</vt:i4>
  </property>
  <property fmtid="{D5CDD505-2E9C-101B-9397-08002B2CF9AE}" pid="54" name="Checksum">
    <vt:lpwstr>*1020945276796*</vt:lpwstr>
  </property>
  <property fmtid="{D5CDD505-2E9C-101B-9397-08002B2CF9AE}" pid="55" name="skuggnummer">
    <vt:lpwstr>2389</vt:lpwstr>
  </property>
  <property fmtid="{D5CDD505-2E9C-101B-9397-08002B2CF9AE}" pid="56" name="urixVersion">
    <vt:lpwstr>3.2.0.8</vt:lpwstr>
  </property>
  <property fmtid="{D5CDD505-2E9C-101B-9397-08002B2CF9AE}" pid="57" name="urixOrigin">
    <vt:lpwstr>090402 15:47:21.884</vt:lpwstr>
  </property>
  <property fmtid="{D5CDD505-2E9C-101B-9397-08002B2CF9AE}" pid="58" name="urixGuid">
    <vt:lpwstr>{00BB6B4C-6BA4-4766-8F00-3E5900FF4D20}</vt:lpwstr>
  </property>
</Properties>
</file>