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85D" w:rsidRPr="000B46C9" w:rsidRDefault="00A4185D" w:rsidP="00A4185D">
      <w:pPr>
        <w:pStyle w:val="Hemstlrubrik"/>
      </w:pPr>
      <w:r w:rsidRPr="000B46C9">
        <w:t>Förslag till riksdagsbeslut</w:t>
      </w:r>
    </w:p>
    <w:p w:rsidR="00D14167" w:rsidRPr="000B46C9" w:rsidRDefault="00D14167">
      <w:pPr>
        <w:pStyle w:val="Hemstlatt"/>
        <w:ind w:left="0"/>
      </w:pPr>
      <w:r w:rsidRPr="000B46C9">
        <w:t>Riksdagen tillkännager för regeringen som sin mening vad i motionen anförs om ett handlingsprogram för kustfisket vid södra os</w:t>
      </w:r>
      <w:r w:rsidRPr="000B46C9">
        <w:t>t</w:t>
      </w:r>
      <w:r w:rsidRPr="000B46C9">
        <w:t>kusten.</w:t>
      </w:r>
    </w:p>
    <w:p w:rsidR="00A4185D" w:rsidRPr="000B46C9" w:rsidRDefault="00A4185D" w:rsidP="00A4185D">
      <w:pPr>
        <w:pStyle w:val="Rubrik1"/>
      </w:pPr>
      <w:r w:rsidRPr="000B46C9">
        <w:t>Motivering</w:t>
      </w:r>
    </w:p>
    <w:p w:rsidR="00A4185D" w:rsidRPr="000B46C9" w:rsidRDefault="00A4185D" w:rsidP="00922FDC">
      <w:r w:rsidRPr="000B46C9">
        <w:t>För tre år sedan ställde sig riksdagen bakom den s.k. kustfiskepropositionen. Syftet med beslutet var att ”stärka och utveckla” det ekologiskt, ekonomiskt och socialt hållbara kustfisket. I propositionen beskrevs kustfisket i positiva ordalag. Man pekade på betydelsen för landsbygdens utveckling, för den lokala sysselsättningen och för att tillhandahålla ett brett utbud av fisk på marknaden.</w:t>
      </w:r>
    </w:p>
    <w:p w:rsidR="00A4185D" w:rsidRPr="000B46C9" w:rsidRDefault="00A4185D" w:rsidP="00922FDC">
      <w:pPr>
        <w:pStyle w:val="Normaltindrag"/>
      </w:pPr>
      <w:r w:rsidRPr="000B46C9">
        <w:t>Enligt propositionen använder man ofta hållbara fiskemetoder i det kust</w:t>
      </w:r>
      <w:r w:rsidR="00922FDC" w:rsidRPr="000B46C9">
        <w:softHyphen/>
      </w:r>
      <w:r w:rsidRPr="000B46C9">
        <w:t>nära fisket</w:t>
      </w:r>
      <w:r w:rsidR="00922FDC" w:rsidRPr="000B46C9">
        <w:t>,</w:t>
      </w:r>
      <w:r w:rsidRPr="000B46C9">
        <w:t xml:space="preserve"> och d</w:t>
      </w:r>
      <w:r w:rsidRPr="000B46C9">
        <w:rPr>
          <w:spacing w:val="-2"/>
        </w:rPr>
        <w:t>et finns utvecklingsmöjligheter för kustfisket som kan erbj</w:t>
      </w:r>
      <w:r w:rsidRPr="000B46C9">
        <w:rPr>
          <w:spacing w:val="-2"/>
        </w:rPr>
        <w:t>u</w:t>
      </w:r>
      <w:r w:rsidRPr="000B46C9">
        <w:t>da produkter av hög kvalitet.</w:t>
      </w:r>
    </w:p>
    <w:p w:rsidR="00A4185D" w:rsidRPr="000B46C9" w:rsidRDefault="00A4185D" w:rsidP="00922FDC">
      <w:pPr>
        <w:pStyle w:val="Normaltindrag"/>
      </w:pPr>
      <w:r w:rsidRPr="000B46C9">
        <w:t>Kustfiskets förutsättningar beskrevs i ljusa färger. Men hur har utvecklin</w:t>
      </w:r>
      <w:r w:rsidRPr="000B46C9">
        <w:t>g</w:t>
      </w:r>
      <w:r w:rsidRPr="000B46C9">
        <w:t xml:space="preserve">en sett ut under de senaste åren? I länsstyrelsernas undersökning från 2005 </w:t>
      </w:r>
      <w:r w:rsidR="00922FDC" w:rsidRPr="000B46C9">
        <w:t>–</w:t>
      </w:r>
      <w:r w:rsidRPr="000B46C9">
        <w:t xml:space="preserve"> </w:t>
      </w:r>
      <w:r w:rsidRPr="000B46C9">
        <w:rPr>
          <w:i/>
        </w:rPr>
        <w:t>Fiskets framtid på södra ostkusten – utveckling eller avveckling?</w:t>
      </w:r>
      <w:r w:rsidRPr="000B46C9">
        <w:t xml:space="preserve"> </w:t>
      </w:r>
      <w:r w:rsidR="00922FDC" w:rsidRPr="000B46C9">
        <w:t>–</w:t>
      </w:r>
      <w:r w:rsidRPr="000B46C9">
        <w:t xml:space="preserve"> redovisas en klart negativ trend i fråga om sysselsättning, produktion, antal produkter och inkomster till yrkesfisket. I utredningen görs dessutom prognosen att utslagningen av det småskaliga och kustnära fisket som pågått under de s</w:t>
      </w:r>
      <w:r w:rsidRPr="000B46C9">
        <w:t>e</w:t>
      </w:r>
      <w:r w:rsidRPr="000B46C9">
        <w:t xml:space="preserve">naste </w:t>
      </w:r>
      <w:r w:rsidR="00922FDC" w:rsidRPr="000B46C9">
        <w:t>15</w:t>
      </w:r>
      <w:r w:rsidRPr="000B46C9">
        <w:t xml:space="preserve"> åren kommer att fortsätta, om inte den politiska inriktningen ändras.</w:t>
      </w:r>
    </w:p>
    <w:p w:rsidR="00A4185D" w:rsidRPr="000B46C9" w:rsidRDefault="00A4185D" w:rsidP="00922FDC">
      <w:pPr>
        <w:pStyle w:val="Normaltindrag"/>
      </w:pPr>
      <w:r w:rsidRPr="000B46C9">
        <w:t>Länsstyrelsernas slutsats är entydig. Redan i</w:t>
      </w:r>
      <w:r w:rsidR="00922FDC" w:rsidRPr="000B46C9">
        <w:t xml:space="preserve"> </w:t>
      </w:r>
      <w:r w:rsidRPr="000B46C9">
        <w:t>dag har den ”kritiska massan” för utveckling av ett lönsamt fiske passerats vid många kuststräckor. Det finns inga tecken som tyder på att ett yrkesmässigt fiske kommer att finnas kvar inom en tioårsperiod om man inte aktivt försöker ändra förutsättningarna för fiskets utveckling. Länsstyrelserna kräver därför att kustfiskepolitiken ska ”kläs i handling”.</w:t>
      </w:r>
    </w:p>
    <w:p w:rsidR="00A4185D" w:rsidRPr="000B46C9" w:rsidRDefault="00A4185D" w:rsidP="00922FDC">
      <w:pPr>
        <w:pStyle w:val="Normaltindrag"/>
      </w:pPr>
      <w:r w:rsidRPr="000B46C9">
        <w:lastRenderedPageBreak/>
        <w:t>Det krävs en kraftsamling för att vända utvecklingen. Därför bör man up</w:t>
      </w:r>
      <w:r w:rsidRPr="000B46C9">
        <w:t>p</w:t>
      </w:r>
      <w:r w:rsidRPr="000B46C9">
        <w:t>rätta en handlingsplan för det kustnära fisket med konkreta åtgärder. Vik</w:t>
      </w:r>
      <w:r w:rsidR="00922FDC" w:rsidRPr="000B46C9">
        <w:t>t</w:t>
      </w:r>
      <w:r w:rsidRPr="000B46C9">
        <w:t>iga o</w:t>
      </w:r>
      <w:r w:rsidRPr="000B46C9">
        <w:t>m</w:t>
      </w:r>
      <w:r w:rsidRPr="000B46C9">
        <w:t>råden som måste behandlas i programmet är</w:t>
      </w:r>
      <w:r w:rsidR="00922FDC" w:rsidRPr="000B46C9">
        <w:t xml:space="preserve"> följande:</w:t>
      </w:r>
    </w:p>
    <w:p w:rsidR="00A4185D" w:rsidRPr="000B46C9" w:rsidRDefault="00A4185D" w:rsidP="00922FDC">
      <w:pPr>
        <w:pStyle w:val="PunktlistaTankstreck"/>
        <w:tabs>
          <w:tab w:val="clear" w:pos="360"/>
        </w:tabs>
      </w:pPr>
      <w:r w:rsidRPr="000B46C9">
        <w:rPr>
          <w:u w:val="single"/>
        </w:rPr>
        <w:t>Säl</w:t>
      </w:r>
      <w:r w:rsidR="00922FDC" w:rsidRPr="000B46C9">
        <w:rPr>
          <w:u w:val="single"/>
        </w:rPr>
        <w:t>-</w:t>
      </w:r>
      <w:r w:rsidRPr="000B46C9">
        <w:rPr>
          <w:u w:val="single"/>
        </w:rPr>
        <w:t xml:space="preserve"> och skarvproblematiken.</w:t>
      </w:r>
      <w:r w:rsidRPr="000B46C9">
        <w:t xml:space="preserve"> Kustfisket vid ostkusten kan inte utvecklas om man inte inför aktiv förvaltning av dessa arter som konsumerar en stor del av de kustnära bestånden. Attacker från säl och skarv saboterar fisket med fasta redskap. Åtgärder är nödvändiga.</w:t>
      </w:r>
    </w:p>
    <w:p w:rsidR="00A4185D" w:rsidRPr="000B46C9" w:rsidRDefault="00A4185D" w:rsidP="00922FDC">
      <w:pPr>
        <w:pStyle w:val="PunktlistaTankstreck"/>
        <w:tabs>
          <w:tab w:val="clear" w:pos="360"/>
        </w:tabs>
        <w:spacing w:before="0"/>
      </w:pPr>
      <w:r w:rsidRPr="000B46C9">
        <w:rPr>
          <w:u w:val="single"/>
        </w:rPr>
        <w:t xml:space="preserve">Fritt inträde för båtar under </w:t>
      </w:r>
      <w:smartTag w:uri="urn:schemas-microsoft-com:office:smarttags" w:element="metricconverter">
        <w:smartTagPr>
          <w:attr w:name="ProductID" w:val="12 meter"/>
        </w:smartTagPr>
        <w:r w:rsidRPr="000B46C9">
          <w:rPr>
            <w:u w:val="single"/>
          </w:rPr>
          <w:t>12 meter</w:t>
        </w:r>
      </w:smartTag>
      <w:r w:rsidRPr="000B46C9">
        <w:rPr>
          <w:u w:val="single"/>
        </w:rPr>
        <w:t>.</w:t>
      </w:r>
      <w:r w:rsidRPr="000B46C9">
        <w:t xml:space="preserve"> I dagsläget tvingas även det små</w:t>
      </w:r>
      <w:r w:rsidR="00922FDC" w:rsidRPr="000B46C9">
        <w:softHyphen/>
      </w:r>
      <w:r w:rsidRPr="000B46C9">
        <w:t>sk</w:t>
      </w:r>
      <w:r w:rsidRPr="000B46C9">
        <w:t>a</w:t>
      </w:r>
      <w:r w:rsidRPr="000B46C9">
        <w:t>liga fisket att köpa ett fartygstillstånd (ton och kilowatt). Det är en kostnad som inte motsvaras av den påverkan som det småskaliga tonnaget utövar på resursen. För att det ku</w:t>
      </w:r>
      <w:r w:rsidR="00922FDC" w:rsidRPr="000B46C9">
        <w:t>stnära fisket vid ostkusten ska</w:t>
      </w:r>
      <w:r w:rsidRPr="000B46C9">
        <w:t xml:space="preserve"> kunna u</w:t>
      </w:r>
      <w:r w:rsidRPr="000B46C9">
        <w:t>t</w:t>
      </w:r>
      <w:r w:rsidRPr="000B46C9">
        <w:t>vecklas måste man ta bort kravet på att man ska köpa ton och kilowatt för att intr</w:t>
      </w:r>
      <w:r w:rsidRPr="000B46C9">
        <w:t>ä</w:t>
      </w:r>
      <w:r w:rsidRPr="000B46C9">
        <w:t>da i flottan.</w:t>
      </w:r>
    </w:p>
    <w:p w:rsidR="00A4185D" w:rsidRPr="000B46C9" w:rsidRDefault="00A4185D" w:rsidP="00922FDC">
      <w:pPr>
        <w:pStyle w:val="PunktlistaTankstreck"/>
        <w:tabs>
          <w:tab w:val="clear" w:pos="360"/>
        </w:tabs>
        <w:spacing w:before="0"/>
      </w:pPr>
      <w:r w:rsidRPr="000B46C9">
        <w:rPr>
          <w:u w:val="single"/>
        </w:rPr>
        <w:t xml:space="preserve">Fritt resurstillträde för båtar under </w:t>
      </w:r>
      <w:smartTag w:uri="urn:schemas-microsoft-com:office:smarttags" w:element="metricconverter">
        <w:smartTagPr>
          <w:attr w:name="ProductID" w:val="12 meter"/>
        </w:smartTagPr>
        <w:r w:rsidRPr="000B46C9">
          <w:rPr>
            <w:u w:val="single"/>
          </w:rPr>
          <w:t>12 meter</w:t>
        </w:r>
      </w:smartTag>
      <w:r w:rsidRPr="000B46C9">
        <w:t>. Ett detaljerat och snårigt r</w:t>
      </w:r>
      <w:r w:rsidRPr="000B46C9">
        <w:t>e</w:t>
      </w:r>
      <w:r w:rsidRPr="000B46C9">
        <w:t>gelverk som utgår ifrån att fisket utgör en belastning och ett hot mot b</w:t>
      </w:r>
      <w:r w:rsidRPr="000B46C9">
        <w:t>e</w:t>
      </w:r>
      <w:r w:rsidRPr="000B46C9">
        <w:t>stånden och miljön är</w:t>
      </w:r>
      <w:r w:rsidR="00922FDC" w:rsidRPr="000B46C9">
        <w:t xml:space="preserve"> inte</w:t>
      </w:r>
      <w:r w:rsidRPr="000B46C9">
        <w:t xml:space="preserve"> relevant för det småskaliga fisket. Detta fiske bör i</w:t>
      </w:r>
      <w:r w:rsidR="00922FDC" w:rsidRPr="000B46C9">
        <w:t xml:space="preserve"> </w:t>
      </w:r>
      <w:r w:rsidRPr="000B46C9">
        <w:t>stället uppmuntras för att uppnå de mål som pekas ut i kustfiske</w:t>
      </w:r>
      <w:r w:rsidR="00922FDC" w:rsidRPr="000B46C9">
        <w:softHyphen/>
      </w:r>
      <w:r w:rsidRPr="000B46C9">
        <w:t>propositionen; närproducerade livsmedel till konsumenter, lokal sysse</w:t>
      </w:r>
      <w:r w:rsidRPr="000B46C9">
        <w:t>l</w:t>
      </w:r>
      <w:r w:rsidRPr="000B46C9">
        <w:t>sättning samt levande landsbygd. Tidigare har man tillämpat en 200 k</w:t>
      </w:r>
      <w:r w:rsidR="00922FDC" w:rsidRPr="000B46C9">
        <w:t>ilo</w:t>
      </w:r>
      <w:r w:rsidR="00922FDC" w:rsidRPr="000B46C9">
        <w:t>s</w:t>
      </w:r>
      <w:r w:rsidRPr="000B46C9">
        <w:t>regel. I</w:t>
      </w:r>
      <w:r w:rsidR="00922FDC" w:rsidRPr="000B46C9">
        <w:t xml:space="preserve"> </w:t>
      </w:r>
      <w:r w:rsidRPr="000B46C9">
        <w:t xml:space="preserve">dag bör man kunna undanta en viss del av torskkvoten som kan fiskas fritt för båtar under </w:t>
      </w:r>
      <w:smartTag w:uri="urn:schemas-microsoft-com:office:smarttags" w:element="metricconverter">
        <w:smartTagPr>
          <w:attr w:name="ProductID" w:val="12 meter"/>
        </w:smartTagPr>
        <w:r w:rsidR="00922FDC" w:rsidRPr="000B46C9">
          <w:t>12</w:t>
        </w:r>
        <w:r w:rsidRPr="000B46C9">
          <w:t xml:space="preserve"> meter</w:t>
        </w:r>
      </w:smartTag>
      <w:r w:rsidRPr="000B46C9">
        <w:t>.</w:t>
      </w:r>
    </w:p>
    <w:p w:rsidR="00A4185D" w:rsidRPr="000B46C9" w:rsidRDefault="00A4185D" w:rsidP="00922FDC">
      <w:pPr>
        <w:pStyle w:val="PunktlistaTankstreck"/>
        <w:tabs>
          <w:tab w:val="clear" w:pos="360"/>
        </w:tabs>
        <w:spacing w:before="0"/>
      </w:pPr>
      <w:r w:rsidRPr="000B46C9">
        <w:rPr>
          <w:u w:val="single"/>
        </w:rPr>
        <w:t>Marknadsutveckling</w:t>
      </w:r>
      <w:r w:rsidR="00922FDC" w:rsidRPr="000B46C9">
        <w:rPr>
          <w:u w:val="single"/>
        </w:rPr>
        <w:t>.</w:t>
      </w:r>
      <w:r w:rsidRPr="000B46C9">
        <w:t xml:space="preserve"> Samordningen mellan yrkesfiskarna måste förbättras och inriktas mot marknadsåtgärder, mottagning och distribution. Det finns efterfrågan på fiskets produkter</w:t>
      </w:r>
      <w:r w:rsidR="00922FDC" w:rsidRPr="000B46C9">
        <w:t>,</w:t>
      </w:r>
      <w:r w:rsidRPr="000B46C9">
        <w:t xml:space="preserve"> och åtgärderna måste underlätta för rege</w:t>
      </w:r>
      <w:r w:rsidRPr="000B46C9">
        <w:t>l</w:t>
      </w:r>
      <w:r w:rsidRPr="000B46C9">
        <w:t>bundna och pålitliga leveranser i så stor volym som möjligt. Fisket bör kunna utnyttja att det finns en växande efterfrågan på närproducerade och kvalitetsmärkta livsmedel. Riktade informationsinsatser mot konsumente</w:t>
      </w:r>
      <w:r w:rsidRPr="000B46C9">
        <w:t>r</w:t>
      </w:r>
      <w:r w:rsidRPr="000B46C9">
        <w:t>na behövs. Egenförsäljning ökar yrkesfiskets intäkter och bör stimuleras.</w:t>
      </w:r>
    </w:p>
    <w:p w:rsidR="00A4185D" w:rsidRPr="000B46C9" w:rsidRDefault="00A4185D" w:rsidP="00922FDC">
      <w:r w:rsidRPr="000B46C9">
        <w:t>Genom analyser av branschens förutsättningar och marknadsvillkor kan str</w:t>
      </w:r>
      <w:r w:rsidRPr="000B46C9">
        <w:t>a</w:t>
      </w:r>
      <w:r w:rsidRPr="000B46C9">
        <w:t>tegiska utvecklingsmöjligheter och -hinder identifieras. Strukturmedel är en förutsättning för att dessa åtgärder ska komma till stånd</w:t>
      </w:r>
      <w:r w:rsidR="00922FDC" w:rsidRPr="000B46C9">
        <w:t>,</w:t>
      </w:r>
      <w:r w:rsidRPr="000B46C9">
        <w:t xml:space="preserve"> men reglerna måste utformas så att medlen kommer till effektiv användning.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46C9">
        <w:trPr>
          <w:cantSplit/>
        </w:trPr>
        <w:tc>
          <w:tcPr>
            <w:tcW w:w="3046" w:type="dxa"/>
          </w:tcPr>
          <w:p w:rsidR="00D14167" w:rsidRPr="000B46C9" w:rsidRDefault="00D14167">
            <w:pPr>
              <w:pStyle w:val="UnderskriftDatum"/>
              <w:spacing w:before="240"/>
            </w:pPr>
            <w:r w:rsidRPr="000B46C9">
              <w:t>Stockholm den 31 oktober 2006</w:t>
            </w:r>
          </w:p>
        </w:tc>
        <w:tc>
          <w:tcPr>
            <w:tcW w:w="3047" w:type="dxa"/>
          </w:tcPr>
          <w:p w:rsidR="00D14167" w:rsidRPr="000B46C9" w:rsidRDefault="00D14167">
            <w:pPr>
              <w:pStyle w:val="Underskrifter"/>
              <w:spacing w:before="240"/>
            </w:pPr>
          </w:p>
        </w:tc>
      </w:tr>
      <w:tr w:rsidR="00000000" w:rsidRPr="000B46C9">
        <w:trPr>
          <w:cantSplit/>
        </w:trPr>
        <w:tc>
          <w:tcPr>
            <w:tcW w:w="3046" w:type="dxa"/>
          </w:tcPr>
          <w:p w:rsidR="00D14167" w:rsidRPr="000B46C9" w:rsidRDefault="00D14167">
            <w:pPr>
              <w:pStyle w:val="Underskrifter"/>
            </w:pPr>
            <w:r w:rsidRPr="000B46C9">
              <w:t>Göran Persson i Simrishamn (s)</w:t>
            </w:r>
          </w:p>
        </w:tc>
        <w:tc>
          <w:tcPr>
            <w:tcW w:w="3046" w:type="dxa"/>
          </w:tcPr>
          <w:p w:rsidR="00D14167" w:rsidRPr="000B46C9" w:rsidRDefault="00D14167">
            <w:pPr>
              <w:pStyle w:val="Underskrifter"/>
            </w:pPr>
          </w:p>
        </w:tc>
      </w:tr>
    </w:tbl>
    <w:p w:rsidR="00A4185D" w:rsidRPr="000B46C9" w:rsidRDefault="00A4185D" w:rsidP="00922FDC">
      <w:pPr>
        <w:pStyle w:val="Normaltindrag"/>
      </w:pPr>
    </w:p>
    <w:sectPr w:rsidR="00A4185D" w:rsidRPr="000B46C9" w:rsidSect="00922F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167" w:rsidRPr="000B46C9" w:rsidRDefault="00D14167">
      <w:r w:rsidRPr="000B46C9">
        <w:separator/>
      </w:r>
    </w:p>
  </w:endnote>
  <w:endnote w:type="continuationSeparator" w:id="0">
    <w:p w:rsidR="00D14167" w:rsidRPr="000B46C9" w:rsidRDefault="00D14167">
      <w:r w:rsidRPr="000B46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F1" w:rsidRPr="000B46C9" w:rsidRDefault="000B46C9" w:rsidP="00922FDC">
    <w:pPr>
      <w:pStyle w:val="Sidfot"/>
    </w:pPr>
    <w:r w:rsidRPr="000B46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8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DC" w:rsidRDefault="00D14167">
                          <w:pPr>
                            <w:pStyle w:val="NormalS5sidnrV"/>
                          </w:pPr>
                          <w:r>
                            <w:fldChar w:fldCharType="begin"/>
                          </w:r>
                          <w:r w:rsidR="00922F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FDC" w:rsidRDefault="00D14167">
                    <w:pPr>
                      <w:pStyle w:val="NormalS5sidnrV"/>
                    </w:pPr>
                    <w:r>
                      <w:fldChar w:fldCharType="begin"/>
                    </w:r>
                    <w:r w:rsidR="00922F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F1" w:rsidRPr="000B46C9" w:rsidRDefault="000B46C9" w:rsidP="00922FDC">
    <w:pPr>
      <w:pStyle w:val="Sidfot"/>
    </w:pPr>
    <w:r w:rsidRPr="000B46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355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DC" w:rsidRDefault="00D14167">
                          <w:pPr>
                            <w:pStyle w:val="NormalS5sidnrH"/>
                            <w:ind w:right="0"/>
                          </w:pPr>
                          <w:r>
                            <w:fldChar w:fldCharType="begin"/>
                          </w:r>
                          <w:r w:rsidR="00922FDC">
                            <w:instrText xml:space="preserve"> PAGE *\charformat</w:instrText>
                          </w:r>
                          <w:r>
                            <w:fldChar w:fldCharType="separate"/>
                          </w:r>
                          <w:r w:rsidR="00922F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FDC" w:rsidRDefault="00D14167">
                    <w:pPr>
                      <w:pStyle w:val="NormalS5sidnrH"/>
                      <w:ind w:right="0"/>
                    </w:pPr>
                    <w:r>
                      <w:fldChar w:fldCharType="begin"/>
                    </w:r>
                    <w:r w:rsidR="00922FDC">
                      <w:instrText xml:space="preserve"> PAGE *\charformat</w:instrText>
                    </w:r>
                    <w:r>
                      <w:fldChar w:fldCharType="separate"/>
                    </w:r>
                    <w:r w:rsidR="00922FD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F1" w:rsidRPr="000B46C9" w:rsidRDefault="000B46C9" w:rsidP="00922FDC">
    <w:pPr>
      <w:pStyle w:val="Sidfot"/>
    </w:pPr>
    <w:r w:rsidRPr="000B46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680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DC" w:rsidRDefault="00D14167">
                          <w:pPr>
                            <w:pStyle w:val="NormalS5sidnrH"/>
                            <w:ind w:right="0"/>
                          </w:pPr>
                          <w:r>
                            <w:fldChar w:fldCharType="begin"/>
                          </w:r>
                          <w:r w:rsidR="00922F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FDC" w:rsidRDefault="00D14167">
                    <w:pPr>
                      <w:pStyle w:val="NormalS5sidnrH"/>
                      <w:ind w:right="0"/>
                    </w:pPr>
                    <w:r>
                      <w:fldChar w:fldCharType="begin"/>
                    </w:r>
                    <w:r w:rsidR="00922F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167" w:rsidRPr="000B46C9" w:rsidRDefault="00D14167">
      <w:r w:rsidRPr="000B46C9">
        <w:separator/>
      </w:r>
    </w:p>
  </w:footnote>
  <w:footnote w:type="continuationSeparator" w:id="0">
    <w:p w:rsidR="00D14167" w:rsidRPr="000B46C9" w:rsidRDefault="00D14167">
      <w:r w:rsidRPr="000B46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F1" w:rsidRPr="000B46C9" w:rsidRDefault="000B46C9" w:rsidP="00922FDC">
    <w:pPr>
      <w:pStyle w:val="Sidhuvud"/>
    </w:pPr>
    <w:r w:rsidRPr="000B46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4990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DC" w:rsidRDefault="00D14167">
                          <w:pPr>
                            <w:pStyle w:val="KantRubrikS5V"/>
                          </w:pPr>
                          <w:r>
                            <w:fldChar w:fldCharType="begin"/>
                          </w:r>
                          <w:r w:rsidR="00922FDC">
                            <w:instrText xml:space="preserve"> DOCPROPERTY "YearUser" *\charformat </w:instrText>
                          </w:r>
                          <w:r>
                            <w:fldChar w:fldCharType="separate"/>
                          </w:r>
                          <w:r w:rsidR="00922FDC">
                            <w:t>2006/07</w:t>
                          </w:r>
                          <w:r>
                            <w:fldChar w:fldCharType="end"/>
                          </w:r>
                          <w:r w:rsidR="00922FDC">
                            <w:t>:</w:t>
                          </w:r>
                          <w:r>
                            <w:fldChar w:fldCharType="begin"/>
                          </w:r>
                          <w:r w:rsidR="00922FDC">
                            <w:instrText xml:space="preserve"> DOCPROPERTY "Motionsnummer" *\charformat </w:instrText>
                          </w:r>
                          <w:r>
                            <w:fldChar w:fldCharType="separate"/>
                          </w:r>
                          <w:r w:rsidR="00922FDC">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FDC" w:rsidRDefault="00D14167">
                    <w:pPr>
                      <w:pStyle w:val="KantRubrikS5V"/>
                    </w:pPr>
                    <w:r>
                      <w:fldChar w:fldCharType="begin"/>
                    </w:r>
                    <w:r w:rsidR="00922FDC">
                      <w:instrText xml:space="preserve"> DOCPROPERTY "YearUser" *\charformat </w:instrText>
                    </w:r>
                    <w:r>
                      <w:fldChar w:fldCharType="separate"/>
                    </w:r>
                    <w:r w:rsidR="00922FDC">
                      <w:t>2006/07</w:t>
                    </w:r>
                    <w:r>
                      <w:fldChar w:fldCharType="end"/>
                    </w:r>
                    <w:r w:rsidR="00922FDC">
                      <w:t>:</w:t>
                    </w:r>
                    <w:r>
                      <w:fldChar w:fldCharType="begin"/>
                    </w:r>
                    <w:r w:rsidR="00922FDC">
                      <w:instrText xml:space="preserve"> DOCPROPERTY "Motionsnummer" *\charformat </w:instrText>
                    </w:r>
                    <w:r>
                      <w:fldChar w:fldCharType="separate"/>
                    </w:r>
                    <w:r w:rsidR="00922FDC">
                      <w:t>MJ379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F1" w:rsidRPr="000B46C9" w:rsidRDefault="000B46C9" w:rsidP="00922FDC">
    <w:pPr>
      <w:pStyle w:val="Sidhuvud"/>
    </w:pPr>
    <w:r w:rsidRPr="000B46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7080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DC" w:rsidRDefault="00D14167">
                          <w:pPr>
                            <w:pStyle w:val="KantRubrikS5H"/>
                            <w:ind w:right="0"/>
                          </w:pPr>
                          <w:r>
                            <w:fldChar w:fldCharType="begin"/>
                          </w:r>
                          <w:r w:rsidR="00922FDC">
                            <w:instrText xml:space="preserve"> DOCPROPERTY "YearUser" *\charformat </w:instrText>
                          </w:r>
                          <w:r>
                            <w:fldChar w:fldCharType="separate"/>
                          </w:r>
                          <w:r w:rsidR="00922FDC">
                            <w:t>2006/07</w:t>
                          </w:r>
                          <w:r>
                            <w:fldChar w:fldCharType="end"/>
                          </w:r>
                          <w:r w:rsidR="00922FDC">
                            <w:t>:</w:t>
                          </w:r>
                          <w:r>
                            <w:fldChar w:fldCharType="begin"/>
                          </w:r>
                          <w:r w:rsidR="00922FDC">
                            <w:instrText xml:space="preserve"> DOCPROPERTY "Motionsnummer" *\charformat </w:instrText>
                          </w:r>
                          <w:r>
                            <w:fldChar w:fldCharType="separate"/>
                          </w:r>
                          <w:r w:rsidR="00922FDC">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FDC" w:rsidRDefault="00D14167">
                    <w:pPr>
                      <w:pStyle w:val="KantRubrikS5H"/>
                      <w:ind w:right="0"/>
                    </w:pPr>
                    <w:r>
                      <w:fldChar w:fldCharType="begin"/>
                    </w:r>
                    <w:r w:rsidR="00922FDC">
                      <w:instrText xml:space="preserve"> DOCPROPERTY "YearUser" *\charformat </w:instrText>
                    </w:r>
                    <w:r>
                      <w:fldChar w:fldCharType="separate"/>
                    </w:r>
                    <w:r w:rsidR="00922FDC">
                      <w:t>2006/07</w:t>
                    </w:r>
                    <w:r>
                      <w:fldChar w:fldCharType="end"/>
                    </w:r>
                    <w:r w:rsidR="00922FDC">
                      <w:t>:</w:t>
                    </w:r>
                    <w:r>
                      <w:fldChar w:fldCharType="begin"/>
                    </w:r>
                    <w:r w:rsidR="00922FDC">
                      <w:instrText xml:space="preserve"> DOCPROPERTY "Motionsnummer" *\charformat </w:instrText>
                    </w:r>
                    <w:r>
                      <w:fldChar w:fldCharType="separate"/>
                    </w:r>
                    <w:r w:rsidR="00922FDC">
                      <w:t>MJ379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167" w:rsidRPr="000B46C9" w:rsidRDefault="00D14167">
    <w:pPr>
      <w:pStyle w:val="FSHNormal"/>
      <w:tabs>
        <w:tab w:val="right" w:pos="5840"/>
      </w:tabs>
    </w:pPr>
    <w:r w:rsidRPr="000B46C9">
      <w:br/>
    </w:r>
    <w:r w:rsidRPr="000B46C9">
      <w:fldChar w:fldCharType="begin" w:fldLock="1"/>
    </w:r>
    <w:r w:rsidRPr="000B46C9">
      <w:instrText xml:space="preserve"> DOCPROPERTY</w:instrText>
    </w:r>
    <w:r w:rsidRPr="000B46C9">
      <w:rPr>
        <w:sz w:val="18"/>
      </w:rPr>
      <w:instrText xml:space="preserve"> "YearUser" *\charformat </w:instrText>
    </w:r>
    <w:r w:rsidRPr="000B46C9">
      <w:fldChar w:fldCharType="separate"/>
    </w:r>
    <w:r w:rsidRPr="000B46C9">
      <w:t>2006/07</w:t>
    </w:r>
    <w:r w:rsidRPr="000B46C9">
      <w:fldChar w:fldCharType="end"/>
    </w:r>
    <w:r w:rsidRPr="000B46C9">
      <w:t xml:space="preserve"> </w:t>
    </w:r>
    <w:r w:rsidRPr="000B46C9">
      <w:tab/>
      <w:t xml:space="preserve">mnr: </w:t>
    </w:r>
    <w:r w:rsidRPr="000B46C9">
      <w:fldChar w:fldCharType="begin" w:fldLock="1"/>
    </w:r>
    <w:r w:rsidRPr="000B46C9">
      <w:instrText xml:space="preserve"> DOCPROPERTY</w:instrText>
    </w:r>
    <w:r w:rsidRPr="000B46C9">
      <w:rPr>
        <w:sz w:val="18"/>
      </w:rPr>
      <w:instrText xml:space="preserve"> "Motionsnummer" *\charformat </w:instrText>
    </w:r>
    <w:r w:rsidRPr="000B46C9">
      <w:fldChar w:fldCharType="separate"/>
    </w:r>
    <w:r w:rsidRPr="000B46C9">
      <w:t>MJ379</w:t>
    </w:r>
    <w:r w:rsidRPr="000B46C9">
      <w:fldChar w:fldCharType="end"/>
    </w:r>
    <w:r w:rsidRPr="000B46C9">
      <w:br/>
    </w:r>
    <w:r w:rsidRPr="000B46C9">
      <w:fldChar w:fldCharType="begin" w:fldLock="1"/>
    </w:r>
    <w:r w:rsidRPr="000B46C9">
      <w:instrText xml:space="preserve"> DOCPROPERTY</w:instrText>
    </w:r>
    <w:r w:rsidRPr="000B46C9">
      <w:rPr>
        <w:sz w:val="18"/>
      </w:rPr>
      <w:instrText xml:space="preserve"> "Samling" *\charformat </w:instrText>
    </w:r>
    <w:r w:rsidRPr="000B46C9">
      <w:fldChar w:fldCharType="end"/>
    </w:r>
    <w:r w:rsidRPr="000B46C9">
      <w:tab/>
      <w:t xml:space="preserve">pnr: </w:t>
    </w:r>
    <w:r w:rsidRPr="000B46C9">
      <w:fldChar w:fldCharType="begin" w:fldLock="1"/>
    </w:r>
    <w:r w:rsidRPr="000B46C9">
      <w:instrText xml:space="preserve"> DOCPROPERTY</w:instrText>
    </w:r>
    <w:r w:rsidRPr="000B46C9">
      <w:rPr>
        <w:sz w:val="18"/>
      </w:rPr>
      <w:instrText xml:space="preserve"> "Partinummer" *\charformat </w:instrText>
    </w:r>
    <w:r w:rsidRPr="000B46C9">
      <w:fldChar w:fldCharType="separate"/>
    </w:r>
    <w:r w:rsidRPr="000B46C9">
      <w:t>s27058</w:t>
    </w:r>
    <w:r w:rsidRPr="000B46C9">
      <w:fldChar w:fldCharType="end"/>
    </w:r>
  </w:p>
  <w:p w:rsidR="00D14167" w:rsidRPr="000B46C9" w:rsidRDefault="00D14167">
    <w:pPr>
      <w:pStyle w:val="FSHRub1"/>
    </w:pPr>
    <w:r w:rsidRPr="000B46C9">
      <w:t>Motion till riksdagen</w:t>
    </w:r>
    <w:r w:rsidRPr="000B46C9">
      <w:br/>
    </w:r>
    <w:r w:rsidRPr="000B46C9">
      <w:fldChar w:fldCharType="begin" w:fldLock="1"/>
    </w:r>
    <w:r w:rsidRPr="000B46C9">
      <w:instrText xml:space="preserve"> DOCPROPERTY "YearUser" *\charformat </w:instrText>
    </w:r>
    <w:r w:rsidRPr="000B46C9">
      <w:fldChar w:fldCharType="separate"/>
    </w:r>
    <w:r w:rsidRPr="000B46C9">
      <w:t>2006/07</w:t>
    </w:r>
    <w:r w:rsidRPr="000B46C9">
      <w:fldChar w:fldCharType="end"/>
    </w:r>
    <w:r w:rsidRPr="000B46C9">
      <w:t>:</w:t>
    </w:r>
    <w:r w:rsidRPr="000B46C9">
      <w:fldChar w:fldCharType="begin" w:fldLock="1"/>
    </w:r>
    <w:r w:rsidRPr="000B46C9">
      <w:instrText xml:space="preserve"> DOCPROPERTY "Motionsnummer" *\charformat </w:instrText>
    </w:r>
    <w:r w:rsidRPr="000B46C9">
      <w:fldChar w:fldCharType="separate"/>
    </w:r>
    <w:r w:rsidRPr="000B46C9">
      <w:t>MJ379</w:t>
    </w:r>
    <w:r w:rsidRPr="000B46C9">
      <w:fldChar w:fldCharType="end"/>
    </w:r>
  </w:p>
  <w:p w:rsidR="00D14167" w:rsidRPr="000B46C9" w:rsidRDefault="00D14167">
    <w:pPr>
      <w:pStyle w:val="FSHNormalS5"/>
    </w:pPr>
    <w:r w:rsidRPr="000B46C9">
      <w:fldChar w:fldCharType="begin" w:fldLock="1"/>
    </w:r>
    <w:r w:rsidRPr="000B46C9">
      <w:instrText xml:space="preserve"> DOCPROPERTY "MotionarText" *\charformat </w:instrText>
    </w:r>
    <w:r w:rsidRPr="000B46C9">
      <w:fldChar w:fldCharType="separate"/>
    </w:r>
    <w:r w:rsidRPr="000B46C9">
      <w:t>av Göran Persson i Simrishamn (s)</w:t>
    </w:r>
    <w:r w:rsidRPr="000B46C9">
      <w:fldChar w:fldCharType="end"/>
    </w:r>
    <w:r w:rsidRPr="000B46C9">
      <w:br/>
    </w:r>
    <w:r w:rsidRPr="000B46C9">
      <w:fldChar w:fldCharType="begin" w:fldLock="1"/>
    </w:r>
    <w:r w:rsidRPr="000B46C9">
      <w:instrText xml:space="preserve"> DOCPROPERTY "SvarFrasKort" *\charformat </w:instrText>
    </w:r>
    <w:r w:rsidRPr="000B46C9">
      <w:fldChar w:fldCharType="end"/>
    </w:r>
  </w:p>
  <w:p w:rsidR="00D14167" w:rsidRPr="000B46C9" w:rsidRDefault="00D14167">
    <w:pPr>
      <w:pStyle w:val="FSHTitel"/>
    </w:pPr>
    <w:r w:rsidRPr="000B46C9">
      <w:fldChar w:fldCharType="begin" w:fldLock="1"/>
    </w:r>
    <w:r w:rsidRPr="000B46C9">
      <w:instrText xml:space="preserve"> DOCPROPERTY</w:instrText>
    </w:r>
    <w:r w:rsidRPr="000B46C9">
      <w:rPr>
        <w:sz w:val="18"/>
      </w:rPr>
      <w:instrText xml:space="preserve"> "RubrikSvar" *\charformat </w:instrText>
    </w:r>
    <w:r w:rsidRPr="000B46C9">
      <w:fldChar w:fldCharType="separate"/>
    </w:r>
    <w:r w:rsidRPr="000B46C9">
      <w:t>Handlingsprogram för kustfisket vid södra ostkusten</w:t>
    </w:r>
    <w:r w:rsidRPr="000B46C9">
      <w:fldChar w:fldCharType="end"/>
    </w:r>
  </w:p>
  <w:p w:rsidR="00D14167" w:rsidRPr="000B46C9" w:rsidRDefault="00D14167">
    <w:pPr>
      <w:pStyle w:val="Normal00"/>
    </w:pPr>
  </w:p>
  <w:p w:rsidR="00922FDC" w:rsidRPr="000B46C9" w:rsidRDefault="00922F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2B41D3"/>
    <w:multiLevelType w:val="hybridMultilevel"/>
    <w:tmpl w:val="F1D2A1E8"/>
    <w:lvl w:ilvl="0" w:tplc="23386206">
      <w:start w:val="7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96788820">
    <w:abstractNumId w:val="13"/>
  </w:num>
  <w:num w:numId="2" w16cid:durableId="1490093806">
    <w:abstractNumId w:val="10"/>
  </w:num>
  <w:num w:numId="3" w16cid:durableId="46537683">
    <w:abstractNumId w:val="11"/>
  </w:num>
  <w:num w:numId="4" w16cid:durableId="912668545">
    <w:abstractNumId w:val="12"/>
  </w:num>
  <w:num w:numId="5" w16cid:durableId="36899633">
    <w:abstractNumId w:val="8"/>
  </w:num>
  <w:num w:numId="6" w16cid:durableId="430198659">
    <w:abstractNumId w:val="3"/>
  </w:num>
  <w:num w:numId="7" w16cid:durableId="243419521">
    <w:abstractNumId w:val="2"/>
  </w:num>
  <w:num w:numId="8" w16cid:durableId="406196514">
    <w:abstractNumId w:val="1"/>
  </w:num>
  <w:num w:numId="9" w16cid:durableId="2124834753">
    <w:abstractNumId w:val="0"/>
  </w:num>
  <w:num w:numId="10" w16cid:durableId="574583061">
    <w:abstractNumId w:val="9"/>
  </w:num>
  <w:num w:numId="11" w16cid:durableId="14961758">
    <w:abstractNumId w:val="7"/>
  </w:num>
  <w:num w:numId="12" w16cid:durableId="1792357528">
    <w:abstractNumId w:val="6"/>
  </w:num>
  <w:num w:numId="13" w16cid:durableId="1594119447">
    <w:abstractNumId w:val="5"/>
  </w:num>
  <w:num w:numId="14" w16cid:durableId="735326307">
    <w:abstractNumId w:val="4"/>
  </w:num>
  <w:num w:numId="15" w16cid:durableId="183902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ECF24086-060A-448A-BD41-1DF5E0E9B70B}"/>
  </w:docVars>
  <w:rsids>
    <w:rsidRoot w:val="000B46C9"/>
    <w:rsid w:val="00002742"/>
    <w:rsid w:val="000220F8"/>
    <w:rsid w:val="00034058"/>
    <w:rsid w:val="00034121"/>
    <w:rsid w:val="00040D14"/>
    <w:rsid w:val="0004381F"/>
    <w:rsid w:val="00064BC3"/>
    <w:rsid w:val="00066474"/>
    <w:rsid w:val="000665E6"/>
    <w:rsid w:val="00066775"/>
    <w:rsid w:val="00072FB9"/>
    <w:rsid w:val="0007598F"/>
    <w:rsid w:val="000B2040"/>
    <w:rsid w:val="000B46C9"/>
    <w:rsid w:val="000E431D"/>
    <w:rsid w:val="000E48DA"/>
    <w:rsid w:val="000E5207"/>
    <w:rsid w:val="000F5ADD"/>
    <w:rsid w:val="00100531"/>
    <w:rsid w:val="0010382E"/>
    <w:rsid w:val="00147435"/>
    <w:rsid w:val="00166D90"/>
    <w:rsid w:val="00170803"/>
    <w:rsid w:val="00177CC2"/>
    <w:rsid w:val="0019171D"/>
    <w:rsid w:val="001921C4"/>
    <w:rsid w:val="001923A4"/>
    <w:rsid w:val="001A25D5"/>
    <w:rsid w:val="001A2624"/>
    <w:rsid w:val="001A2A2B"/>
    <w:rsid w:val="001E0043"/>
    <w:rsid w:val="00201DFB"/>
    <w:rsid w:val="00204A63"/>
    <w:rsid w:val="00212FF1"/>
    <w:rsid w:val="002240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22FDC"/>
    <w:rsid w:val="009451E7"/>
    <w:rsid w:val="00956E7F"/>
    <w:rsid w:val="00970D4F"/>
    <w:rsid w:val="00971D70"/>
    <w:rsid w:val="009A4377"/>
    <w:rsid w:val="009A6043"/>
    <w:rsid w:val="009D0082"/>
    <w:rsid w:val="009D0673"/>
    <w:rsid w:val="00A053C6"/>
    <w:rsid w:val="00A055B3"/>
    <w:rsid w:val="00A15D71"/>
    <w:rsid w:val="00A21BC5"/>
    <w:rsid w:val="00A4185D"/>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4167"/>
    <w:rsid w:val="00D44527"/>
    <w:rsid w:val="00D52681"/>
    <w:rsid w:val="00D53D04"/>
    <w:rsid w:val="00D55EF7"/>
    <w:rsid w:val="00DC0DF0"/>
    <w:rsid w:val="00DC6C70"/>
    <w:rsid w:val="00DF5ACD"/>
    <w:rsid w:val="00E22893"/>
    <w:rsid w:val="00E33DD2"/>
    <w:rsid w:val="00E349C2"/>
    <w:rsid w:val="00E360DE"/>
    <w:rsid w:val="00E407F5"/>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1049CD5-39CB-46D1-A748-45C9F633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3388</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s27058</vt:lpstr>
    </vt:vector>
  </TitlesOfParts>
  <Company>Riksdagen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s27058</dc:title>
  <dc:subject>s27058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2006-12-14T09:19:00Z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Handlingsprogram för kustfisket vid södra ostkusten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Handlingsprogram för kustfisket vid södra ostkusten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20062007000000000115000270580069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20062007000000000115000270580069</vt:lpwstr>
  </property>
  <property fmtid="{D5CDD505-2E9C-101B-9397-08002B2CF9AE}" pid="50" name="nummer">
    <vt:lpwstr>379</vt:lpwstr>
  </property>
  <property fmtid="{D5CDD505-2E9C-101B-9397-08002B2CF9AE}" pid="51" name="utskottsbeteckning">
    <vt:lpwstr>MJ</vt:lpwstr>
  </property>
  <property fmtid="{D5CDD505-2E9C-101B-9397-08002B2CF9AE}" pid="52" name="GlobalUID">
    <vt:lpwstr>{DCE7BB6F-941B-48C0-9272-4B6A448CACE4}</vt:lpwstr>
  </property>
  <property fmtid="{D5CDD505-2E9C-101B-9397-08002B2CF9AE}" pid="53" name="Överföringar">
    <vt:i4>0</vt:i4>
  </property>
  <property fmtid="{D5CDD505-2E9C-101B-9397-08002B2CF9AE}" pid="54" name="Checksum">
    <vt:lpwstr>*0015408480644*</vt:lpwstr>
  </property>
  <property fmtid="{D5CDD505-2E9C-101B-9397-08002B2CF9AE}" pid="55" name="skuggnummer">
    <vt:lpwstr>1927</vt:lpwstr>
  </property>
  <property fmtid="{D5CDD505-2E9C-101B-9397-08002B2CF9AE}" pid="56" name="urixVersion">
    <vt:lpwstr>3.1.4.0</vt:lpwstr>
  </property>
  <property fmtid="{D5CDD505-2E9C-101B-9397-08002B2CF9AE}" pid="57" name="urixOrigin">
    <vt:lpwstr>070221 17:58:20.528</vt:lpwstr>
  </property>
  <property fmtid="{D5CDD505-2E9C-101B-9397-08002B2CF9AE}" pid="58" name="urixGuid">
    <vt:lpwstr>{AD3037CB-93E6-482E-AE06-0F7953C532D2}</vt:lpwstr>
  </property>
</Properties>
</file>