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0301A4899E417D99C934DDBA4AB526"/>
        </w:placeholder>
        <w15:appearance w15:val="hidden"/>
        <w:text/>
      </w:sdtPr>
      <w:sdtEndPr/>
      <w:sdtContent>
        <w:p w:rsidRPr="009B062B" w:rsidR="00AF30DD" w:rsidP="009B062B" w:rsidRDefault="00AF30DD" w14:paraId="27329130" w14:textId="77777777">
          <w:pPr>
            <w:pStyle w:val="RubrikFrslagTIllRiksdagsbeslut"/>
          </w:pPr>
          <w:r w:rsidRPr="009B062B">
            <w:t>Förslag till riksdagsbeslut</w:t>
          </w:r>
        </w:p>
      </w:sdtContent>
    </w:sdt>
    <w:sdt>
      <w:sdtPr>
        <w:alias w:val="Yrkande 1"/>
        <w:tag w:val="b15538e2-bfd3-4607-a50c-90e3d12422e1"/>
        <w:id w:val="1366570500"/>
        <w:lock w:val="sdtLocked"/>
      </w:sdtPr>
      <w:sdtEndPr/>
      <w:sdtContent>
        <w:p w:rsidR="00A92B48" w:rsidRDefault="001A7A8C" w14:paraId="59F8979B" w14:textId="77777777">
          <w:pPr>
            <w:pStyle w:val="Frslagstext"/>
            <w:numPr>
              <w:ilvl w:val="0"/>
              <w:numId w:val="0"/>
            </w:numPr>
          </w:pPr>
          <w:r>
            <w:t>Riksdagen ställer sig bakom det som anförs i motionen om att regeringen i det fortsatta arbetet med infrastrukturplanen bör uppdra åt Trafikverket att inleda planeringen av den s.k. Aroslänken, dvs. ny järnväg mellan Enköping och Uppsala,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88C66EE0074702AB63B87C9CF84C50"/>
        </w:placeholder>
        <w15:appearance w15:val="hidden"/>
        <w:text/>
      </w:sdtPr>
      <w:sdtEndPr/>
      <w:sdtContent>
        <w:p w:rsidRPr="009B062B" w:rsidR="006D79C9" w:rsidP="00333E95" w:rsidRDefault="006D79C9" w14:paraId="30DD05DA" w14:textId="77777777">
          <w:pPr>
            <w:pStyle w:val="Rubrik1"/>
          </w:pPr>
          <w:r>
            <w:t>Motivering</w:t>
          </w:r>
        </w:p>
      </w:sdtContent>
    </w:sdt>
    <w:p w:rsidR="00B635C6" w:rsidP="00B635C6" w:rsidRDefault="00B635C6" w14:paraId="2A364F4B" w14:textId="12EEB61B">
      <w:pPr>
        <w:pStyle w:val="Normalutanindragellerluft"/>
      </w:pPr>
      <w:r>
        <w:t>En lättnadens suck kunde höras från många i Uppsala län som på olika nivåer arbetar med infrastrukturfrågor, när Trafikverket presenterade sitt förslag till nationell plan för t</w:t>
      </w:r>
      <w:r w:rsidR="0086702F">
        <w:t>ransportsystemet 2018–</w:t>
      </w:r>
      <w:r>
        <w:t>2029. Frågan om utbyggnad till fyrspår söder om Uppsala har engagerat många i länet, och att Trafikverket till sist tagit till sig argumentationen är ett viktigt steg i rätt riktning. Regeringen har nu att fatta beslut utifrån ett underlag som visar på hur en utökad kapacitet för järnvägen söder om Uppsala skapar förutsättningar för nya tågstopp, och därmed också för en hållbar utbyggnad av bostäder i stråket.</w:t>
      </w:r>
    </w:p>
    <w:p w:rsidRPr="0086702F" w:rsidR="00B635C6" w:rsidP="0086702F" w:rsidRDefault="00B635C6" w14:paraId="008CB496" w14:textId="77777777">
      <w:r w:rsidRPr="0086702F">
        <w:lastRenderedPageBreak/>
        <w:t xml:space="preserve">Men en utökning av järnvägskapaciteten söder om Uppsala mot Arlanda/Stockholm innebär också att nya möjligheter öppnar sig för hur trafik från västra Svealand kan ledas mot Uppsala/Arlanda/Stockholm, och att planeringen för en så kallad Aroslänk, som via en ny järnväg mellan Enköping och Uppsala förbinder Västra Aros (Västerås) med Östra Aros (Uppsala), därför blir än mer motiverad.  </w:t>
      </w:r>
    </w:p>
    <w:p w:rsidRPr="0086702F" w:rsidR="00B635C6" w:rsidP="0086702F" w:rsidRDefault="00B635C6" w14:paraId="30F884C8" w14:textId="77777777">
      <w:pPr>
        <w:pStyle w:val="Rubrik2"/>
      </w:pPr>
      <w:r w:rsidRPr="0086702F">
        <w:t>En saknad länk som fyller både regionala och nationella behov</w:t>
      </w:r>
    </w:p>
    <w:p w:rsidR="00B635C6" w:rsidP="00B635C6" w:rsidRDefault="00B635C6" w14:paraId="490ABF87" w14:textId="77777777">
      <w:pPr>
        <w:pStyle w:val="Normalutanindragellerluft"/>
      </w:pPr>
      <w:r>
        <w:t xml:space="preserve">Aroslänken är en saknad länk som har förutsättningar att fylla både regionala och nationella behov. </w:t>
      </w:r>
    </w:p>
    <w:p w:rsidR="00B635C6" w:rsidP="00B635C6" w:rsidRDefault="00B635C6" w14:paraId="3C627F57" w14:textId="77777777">
      <w:r>
        <w:t xml:space="preserve">Det regionala behovet är kanske mest uppenbart. Få busslinjer mellan två städer i Sverige har så stor trafikvolym som sträckan Enköping–Uppsala. Samtidigt finns en betydande biltrafik mellan städerna, och trycket på kapacitetsförstärkningar på väg 55 är därför stort. Utöver att styra över till mer klimatsmart resande minskar en järnvägsförbindelse mellan Enköping och Uppsala därför behovet av investeringar i ökad vägkapacitet. Med en järnväg på plats skulle samtidigt samhällen som Ramstalund och Örsundsbro kunna bli attraktiva stationssamhällen.  </w:t>
      </w:r>
    </w:p>
    <w:p w:rsidR="00B635C6" w:rsidP="00B635C6" w:rsidRDefault="00B635C6" w14:paraId="29BBEDF2" w14:textId="77777777">
      <w:r>
        <w:lastRenderedPageBreak/>
        <w:t xml:space="preserve">Ur ett nationellt perspektiv är det angeläget att minska sårbarheten vad gäller tågförbindelser till Stockholm. En mycket stor andel av tågtrafiken har Stockholm som destinations- eller avreseort. Om problem uppstår vid en järnvägssträckning är det därför viktigt med alternativa resvägar. Med den ökade järnvägskapacitet fyrspår söder om Uppsala ger kan Stockholm avlastas från resenärer från Västerås/Örebro och Västsverige, inklusive Göteborg, med Arlanda som mål, och samtidigt utgöra en alternativ resväg även för resenärer till eller från Stockholm, vid problem söder om Stockholm. </w:t>
      </w:r>
    </w:p>
    <w:p w:rsidR="00652B73" w:rsidP="00B635C6" w:rsidRDefault="00B635C6" w14:paraId="29A41F61" w14:textId="69CDA18F">
      <w:r>
        <w:t>Även om bygget av en järnväg mellan Enköping och Uppsala inte kommer att kunna påbörjas under planperioden, är det angeläget att Trafikverket ges i uppdrag att påbörja planeringen för en sådan järnväg för att kunna gå vidare med en investering under kommande planperiod. Detta bör riksdagen ge regeringen till känna.</w:t>
      </w:r>
    </w:p>
    <w:bookmarkStart w:name="_GoBack" w:id="1"/>
    <w:bookmarkEnd w:id="1"/>
    <w:p w:rsidR="0086702F" w:rsidP="00B635C6" w:rsidRDefault="0086702F" w14:paraId="10BBD9FF" w14:textId="77777777"/>
    <w:sdt>
      <w:sdtPr>
        <w:alias w:val="CC_Underskrifter"/>
        <w:tag w:val="CC_Underskrifter"/>
        <w:id w:val="583496634"/>
        <w:lock w:val="sdtContentLocked"/>
        <w:placeholder>
          <w:docPart w:val="B0271083277D4092B74A8496ED637225"/>
        </w:placeholder>
        <w15:appearance w15:val="hidden"/>
      </w:sdtPr>
      <w:sdtEndPr>
        <w:rPr>
          <w:i/>
          <w:noProof/>
        </w:rPr>
      </w:sdtEndPr>
      <w:sdtContent>
        <w:p w:rsidR="00CC11BF" w:rsidP="00B635C6" w:rsidRDefault="0086702F" w14:paraId="185484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7E24D6D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0D516" w14:textId="77777777" w:rsidR="00B635C6" w:rsidRDefault="00B635C6" w:rsidP="000C1CAD">
      <w:pPr>
        <w:spacing w:line="240" w:lineRule="auto"/>
      </w:pPr>
      <w:r>
        <w:separator/>
      </w:r>
    </w:p>
  </w:endnote>
  <w:endnote w:type="continuationSeparator" w:id="0">
    <w:p w14:paraId="60F9723C" w14:textId="77777777" w:rsidR="00B635C6" w:rsidRDefault="00B63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EE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B12FC" w14:textId="4666E0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70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8483D" w14:textId="77777777" w:rsidR="00B635C6" w:rsidRDefault="00B635C6" w:rsidP="000C1CAD">
      <w:pPr>
        <w:spacing w:line="240" w:lineRule="auto"/>
      </w:pPr>
      <w:r>
        <w:separator/>
      </w:r>
    </w:p>
  </w:footnote>
  <w:footnote w:type="continuationSeparator" w:id="0">
    <w:p w14:paraId="0A5E212C" w14:textId="77777777" w:rsidR="00B635C6" w:rsidRDefault="00B635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195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3757B" wp14:anchorId="1EDD9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702F" w14:paraId="6F2EC8FF" w14:textId="77777777">
                          <w:pPr>
                            <w:jc w:val="right"/>
                          </w:pPr>
                          <w:sdt>
                            <w:sdtPr>
                              <w:alias w:val="CC_Noformat_Partikod"/>
                              <w:tag w:val="CC_Noformat_Partikod"/>
                              <w:id w:val="-53464382"/>
                              <w:placeholder>
                                <w:docPart w:val="07620122AB7044F6AA5B3DE12F66818A"/>
                              </w:placeholder>
                              <w:text/>
                            </w:sdtPr>
                            <w:sdtEndPr/>
                            <w:sdtContent>
                              <w:r w:rsidR="00B635C6">
                                <w:t>MP</w:t>
                              </w:r>
                            </w:sdtContent>
                          </w:sdt>
                          <w:sdt>
                            <w:sdtPr>
                              <w:alias w:val="CC_Noformat_Partinummer"/>
                              <w:tag w:val="CC_Noformat_Partinummer"/>
                              <w:id w:val="-1709555926"/>
                              <w:placeholder>
                                <w:docPart w:val="80D3281D8A114663A27FAEDA9F6461A4"/>
                              </w:placeholder>
                              <w:text/>
                            </w:sdtPr>
                            <w:sdtEndPr/>
                            <w:sdtContent>
                              <w:r w:rsidR="00B635C6">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D98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702F" w14:paraId="6F2EC8FF" w14:textId="77777777">
                    <w:pPr>
                      <w:jc w:val="right"/>
                    </w:pPr>
                    <w:sdt>
                      <w:sdtPr>
                        <w:alias w:val="CC_Noformat_Partikod"/>
                        <w:tag w:val="CC_Noformat_Partikod"/>
                        <w:id w:val="-53464382"/>
                        <w:placeholder>
                          <w:docPart w:val="07620122AB7044F6AA5B3DE12F66818A"/>
                        </w:placeholder>
                        <w:text/>
                      </w:sdtPr>
                      <w:sdtEndPr/>
                      <w:sdtContent>
                        <w:r w:rsidR="00B635C6">
                          <w:t>MP</w:t>
                        </w:r>
                      </w:sdtContent>
                    </w:sdt>
                    <w:sdt>
                      <w:sdtPr>
                        <w:alias w:val="CC_Noformat_Partinummer"/>
                        <w:tag w:val="CC_Noformat_Partinummer"/>
                        <w:id w:val="-1709555926"/>
                        <w:placeholder>
                          <w:docPart w:val="80D3281D8A114663A27FAEDA9F6461A4"/>
                        </w:placeholder>
                        <w:text/>
                      </w:sdtPr>
                      <w:sdtEndPr/>
                      <w:sdtContent>
                        <w:r w:rsidR="00B635C6">
                          <w:t>2407</w:t>
                        </w:r>
                      </w:sdtContent>
                    </w:sdt>
                  </w:p>
                </w:txbxContent>
              </v:textbox>
              <w10:wrap anchorx="page"/>
            </v:shape>
          </w:pict>
        </mc:Fallback>
      </mc:AlternateContent>
    </w:r>
  </w:p>
  <w:p w:rsidRPr="00293C4F" w:rsidR="004F35FE" w:rsidP="00776B74" w:rsidRDefault="004F35FE" w14:paraId="7D5E2C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702F" w14:paraId="2639D453" w14:textId="77777777">
    <w:pPr>
      <w:jc w:val="right"/>
    </w:pPr>
    <w:sdt>
      <w:sdtPr>
        <w:alias w:val="CC_Noformat_Partikod"/>
        <w:tag w:val="CC_Noformat_Partikod"/>
        <w:id w:val="559911109"/>
        <w:placeholder>
          <w:docPart w:val="80D3281D8A114663A27FAEDA9F6461A4"/>
        </w:placeholder>
        <w:text/>
      </w:sdtPr>
      <w:sdtEndPr/>
      <w:sdtContent>
        <w:r w:rsidR="00B635C6">
          <w:t>MP</w:t>
        </w:r>
      </w:sdtContent>
    </w:sdt>
    <w:sdt>
      <w:sdtPr>
        <w:alias w:val="CC_Noformat_Partinummer"/>
        <w:tag w:val="CC_Noformat_Partinummer"/>
        <w:id w:val="1197820850"/>
        <w:text/>
      </w:sdtPr>
      <w:sdtEndPr/>
      <w:sdtContent>
        <w:r w:rsidR="00B635C6">
          <w:t>2407</w:t>
        </w:r>
      </w:sdtContent>
    </w:sdt>
  </w:p>
  <w:p w:rsidR="004F35FE" w:rsidP="00776B74" w:rsidRDefault="004F35FE" w14:paraId="13932C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702F" w14:paraId="541869F9" w14:textId="77777777">
    <w:pPr>
      <w:jc w:val="right"/>
    </w:pPr>
    <w:sdt>
      <w:sdtPr>
        <w:alias w:val="CC_Noformat_Partikod"/>
        <w:tag w:val="CC_Noformat_Partikod"/>
        <w:id w:val="1471015553"/>
        <w:text/>
      </w:sdtPr>
      <w:sdtEndPr/>
      <w:sdtContent>
        <w:r w:rsidR="00B635C6">
          <w:t>MP</w:t>
        </w:r>
      </w:sdtContent>
    </w:sdt>
    <w:sdt>
      <w:sdtPr>
        <w:alias w:val="CC_Noformat_Partinummer"/>
        <w:tag w:val="CC_Noformat_Partinummer"/>
        <w:id w:val="-2014525982"/>
        <w:text/>
      </w:sdtPr>
      <w:sdtEndPr/>
      <w:sdtContent>
        <w:r w:rsidR="00B635C6">
          <w:t>2407</w:t>
        </w:r>
      </w:sdtContent>
    </w:sdt>
  </w:p>
  <w:p w:rsidR="004F35FE" w:rsidP="00A314CF" w:rsidRDefault="0086702F" w14:paraId="47A647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702F" w14:paraId="510956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702F" w14:paraId="6E39A9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:1663</w:t>
        </w:r>
      </w:sdtContent>
    </w:sdt>
  </w:p>
  <w:p w:rsidR="004F35FE" w:rsidP="00E03A3D" w:rsidRDefault="0086702F" w14:paraId="351EA264"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B635C6" w14:paraId="73489B56" w14:textId="77777777">
        <w:pPr>
          <w:pStyle w:val="FSHRub2"/>
        </w:pPr>
        <w:r>
          <w:t>Aroslänken</w:t>
        </w:r>
      </w:p>
    </w:sdtContent>
  </w:sdt>
  <w:sdt>
    <w:sdtPr>
      <w:alias w:val="CC_Boilerplate_3"/>
      <w:tag w:val="CC_Boilerplate_3"/>
      <w:id w:val="1606463544"/>
      <w:lock w:val="sdtContentLocked"/>
      <w15:appearance w15:val="hidden"/>
      <w:text w:multiLine="1"/>
    </w:sdtPr>
    <w:sdtEndPr/>
    <w:sdtContent>
      <w:p w:rsidR="004F35FE" w:rsidP="00283E0F" w:rsidRDefault="004F35FE" w14:paraId="437C17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A8C"/>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02F"/>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B48"/>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5C6"/>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F8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A0"/>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ECF"/>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3F2545"/>
  <w15:chartTrackingRefBased/>
  <w15:docId w15:val="{158A73D4-C5C4-406A-A7A6-B1F04255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301A4899E417D99C934DDBA4AB526"/>
        <w:category>
          <w:name w:val="Allmänt"/>
          <w:gallery w:val="placeholder"/>
        </w:category>
        <w:types>
          <w:type w:val="bbPlcHdr"/>
        </w:types>
        <w:behaviors>
          <w:behavior w:val="content"/>
        </w:behaviors>
        <w:guid w:val="{662F27B6-FBE0-4DEE-8F11-25A95B3676DF}"/>
      </w:docPartPr>
      <w:docPartBody>
        <w:p w:rsidR="0074242F" w:rsidRDefault="0074242F">
          <w:pPr>
            <w:pStyle w:val="7B0301A4899E417D99C934DDBA4AB526"/>
          </w:pPr>
          <w:r w:rsidRPr="005A0A93">
            <w:rPr>
              <w:rStyle w:val="Platshllartext"/>
            </w:rPr>
            <w:t>Förslag till riksdagsbeslut</w:t>
          </w:r>
        </w:p>
      </w:docPartBody>
    </w:docPart>
    <w:docPart>
      <w:docPartPr>
        <w:name w:val="B188C66EE0074702AB63B87C9CF84C50"/>
        <w:category>
          <w:name w:val="Allmänt"/>
          <w:gallery w:val="placeholder"/>
        </w:category>
        <w:types>
          <w:type w:val="bbPlcHdr"/>
        </w:types>
        <w:behaviors>
          <w:behavior w:val="content"/>
        </w:behaviors>
        <w:guid w:val="{9D6D607A-6317-49ED-976A-833FED91CAB8}"/>
      </w:docPartPr>
      <w:docPartBody>
        <w:p w:rsidR="0074242F" w:rsidRDefault="0074242F">
          <w:pPr>
            <w:pStyle w:val="B188C66EE0074702AB63B87C9CF84C50"/>
          </w:pPr>
          <w:r w:rsidRPr="005A0A93">
            <w:rPr>
              <w:rStyle w:val="Platshllartext"/>
            </w:rPr>
            <w:t>Motivering</w:t>
          </w:r>
        </w:p>
      </w:docPartBody>
    </w:docPart>
    <w:docPart>
      <w:docPartPr>
        <w:name w:val="07620122AB7044F6AA5B3DE12F66818A"/>
        <w:category>
          <w:name w:val="Allmänt"/>
          <w:gallery w:val="placeholder"/>
        </w:category>
        <w:types>
          <w:type w:val="bbPlcHdr"/>
        </w:types>
        <w:behaviors>
          <w:behavior w:val="content"/>
        </w:behaviors>
        <w:guid w:val="{4344827A-9B53-48DE-B7C4-6D0B1B66BADF}"/>
      </w:docPartPr>
      <w:docPartBody>
        <w:p w:rsidR="0074242F" w:rsidRDefault="0074242F">
          <w:pPr>
            <w:pStyle w:val="07620122AB7044F6AA5B3DE12F66818A"/>
          </w:pPr>
          <w:r>
            <w:rPr>
              <w:rStyle w:val="Platshllartext"/>
            </w:rPr>
            <w:t xml:space="preserve"> </w:t>
          </w:r>
        </w:p>
      </w:docPartBody>
    </w:docPart>
    <w:docPart>
      <w:docPartPr>
        <w:name w:val="80D3281D8A114663A27FAEDA9F6461A4"/>
        <w:category>
          <w:name w:val="Allmänt"/>
          <w:gallery w:val="placeholder"/>
        </w:category>
        <w:types>
          <w:type w:val="bbPlcHdr"/>
        </w:types>
        <w:behaviors>
          <w:behavior w:val="content"/>
        </w:behaviors>
        <w:guid w:val="{70DC9287-8227-4567-B1E5-25F5D6472C1B}"/>
      </w:docPartPr>
      <w:docPartBody>
        <w:p w:rsidR="0074242F" w:rsidRDefault="0074242F">
          <w:pPr>
            <w:pStyle w:val="80D3281D8A114663A27FAEDA9F6461A4"/>
          </w:pPr>
          <w:r>
            <w:t xml:space="preserve"> </w:t>
          </w:r>
        </w:p>
      </w:docPartBody>
    </w:docPart>
    <w:docPart>
      <w:docPartPr>
        <w:name w:val="B0271083277D4092B74A8496ED637225"/>
        <w:category>
          <w:name w:val="Allmänt"/>
          <w:gallery w:val="placeholder"/>
        </w:category>
        <w:types>
          <w:type w:val="bbPlcHdr"/>
        </w:types>
        <w:behaviors>
          <w:behavior w:val="content"/>
        </w:behaviors>
        <w:guid w:val="{5FDC2448-901D-4B2A-90BA-5F0BC80ACB1E}"/>
      </w:docPartPr>
      <w:docPartBody>
        <w:p w:rsidR="00000000" w:rsidRDefault="00FC4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2F"/>
    <w:rsid w:val="00742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301A4899E417D99C934DDBA4AB526">
    <w:name w:val="7B0301A4899E417D99C934DDBA4AB526"/>
  </w:style>
  <w:style w:type="paragraph" w:customStyle="1" w:styleId="625E596ABF2F4A96862460EF8EAF087D">
    <w:name w:val="625E596ABF2F4A96862460EF8EAF087D"/>
  </w:style>
  <w:style w:type="paragraph" w:customStyle="1" w:styleId="57E081E36C66471E85933EB06BF1E8AC">
    <w:name w:val="57E081E36C66471E85933EB06BF1E8AC"/>
  </w:style>
  <w:style w:type="paragraph" w:customStyle="1" w:styleId="B188C66EE0074702AB63B87C9CF84C50">
    <w:name w:val="B188C66EE0074702AB63B87C9CF84C50"/>
  </w:style>
  <w:style w:type="paragraph" w:customStyle="1" w:styleId="15F7BD683A8B4593A8BBE5041B48B94A">
    <w:name w:val="15F7BD683A8B4593A8BBE5041B48B94A"/>
  </w:style>
  <w:style w:type="paragraph" w:customStyle="1" w:styleId="07620122AB7044F6AA5B3DE12F66818A">
    <w:name w:val="07620122AB7044F6AA5B3DE12F66818A"/>
  </w:style>
  <w:style w:type="paragraph" w:customStyle="1" w:styleId="80D3281D8A114663A27FAEDA9F6461A4">
    <w:name w:val="80D3281D8A114663A27FAEDA9F646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67590-438F-4AE8-8203-DFA4940F4157}"/>
</file>

<file path=customXml/itemProps2.xml><?xml version="1.0" encoding="utf-8"?>
<ds:datastoreItem xmlns:ds="http://schemas.openxmlformats.org/officeDocument/2006/customXml" ds:itemID="{76CACDF6-CACA-4013-9E65-64E8D53ED52E}"/>
</file>

<file path=customXml/itemProps3.xml><?xml version="1.0" encoding="utf-8"?>
<ds:datastoreItem xmlns:ds="http://schemas.openxmlformats.org/officeDocument/2006/customXml" ds:itemID="{71C3CD0D-F76F-4B4E-AFA5-55343BD2261A}"/>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2552</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