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2110" w:rsidRPr="00482C41" w:rsidRDefault="00882110">
      <w:pPr>
        <w:pStyle w:val="Frslagsrubrik"/>
      </w:pPr>
      <w:r w:rsidRPr="00482C41">
        <w:t>Förslag till riksdagsbeslut</w:t>
      </w:r>
    </w:p>
    <w:p w:rsidR="00882110" w:rsidRPr="00482C41" w:rsidRDefault="00882110">
      <w:pPr>
        <w:pStyle w:val="Hemstlatt"/>
        <w:ind w:left="0"/>
      </w:pPr>
      <w:r w:rsidRPr="00482C41">
        <w:t>Riksdagen tillkännager för regeringen som sin mening vad som anförs i motionen om att överväga regelförändringar till följd av förbud mot utkast av fisk och skaldjur.</w:t>
      </w:r>
    </w:p>
    <w:p w:rsidR="00882110" w:rsidRPr="00482C41" w:rsidRDefault="00882110">
      <w:pPr>
        <w:pStyle w:val="Rubrik1"/>
      </w:pPr>
      <w:r w:rsidRPr="00482C41">
        <w:t>Motivering</w:t>
      </w:r>
    </w:p>
    <w:p w:rsidR="00882110" w:rsidRPr="00482C41" w:rsidRDefault="00882110">
      <w:r w:rsidRPr="00482C41">
        <w:t>I Skagerrak gäller ett utkastförbud för fisket sedan den 1 januari 2013, till följd av en trilateral överenskommelse mellan Norge, Danmark och Sverige. En sådan ordning skiljer sig drastiskt från tidigare ordning för fiskets bedr</w:t>
      </w:r>
      <w:r w:rsidRPr="00482C41">
        <w:t>i</w:t>
      </w:r>
      <w:r w:rsidRPr="00482C41">
        <w:t>vande och är på gång även för annat fiske.</w:t>
      </w:r>
    </w:p>
    <w:p w:rsidR="00882110" w:rsidRPr="00482C41" w:rsidRDefault="00882110">
      <w:pPr>
        <w:pStyle w:val="Normaltindrag"/>
      </w:pPr>
      <w:r w:rsidRPr="00482C41">
        <w:t>För att en ordning med utkastförbud ska fungera för fisket och konsume</w:t>
      </w:r>
      <w:r w:rsidRPr="00482C41">
        <w:t>n</w:t>
      </w:r>
      <w:r w:rsidRPr="00482C41">
        <w:t>ter bör det övervägas andra regleringsmöjligheter än de som för närvarande är möjliga i Sverige. Ett utkastförbud förutsätter att all fångst landas, vilket kan stå i motsats till den nuvarande ordningen som är baserad på en tillåten lan</w:t>
      </w:r>
      <w:r w:rsidRPr="00482C41">
        <w:t>d</w:t>
      </w:r>
      <w:r w:rsidRPr="00482C41">
        <w:t>ningskvantitet per tidsenhet (ofta vecka).</w:t>
      </w:r>
    </w:p>
    <w:p w:rsidR="00882110" w:rsidRPr="00482C41" w:rsidRDefault="00882110">
      <w:pPr>
        <w:pStyle w:val="Normaltindrag"/>
      </w:pPr>
      <w:r w:rsidRPr="00482C41">
        <w:t>Utan möjlighet att reglera fisket med individuella fångsträttigheter, vilket för närvarande endast är lagligen möjligt i det pelagiska fisket, riskerar fisk</w:t>
      </w:r>
      <w:r w:rsidRPr="00482C41">
        <w:t>e</w:t>
      </w:r>
      <w:r w:rsidRPr="00482C41">
        <w:t>möjligheterna att uttömmas snabbt till nytta för ingen, vare sig fiskare eller konsumenter.</w:t>
      </w:r>
    </w:p>
    <w:p w:rsidR="00882110" w:rsidRPr="00482C41" w:rsidRDefault="00882110">
      <w:pPr>
        <w:pStyle w:val="Normaltindrag"/>
      </w:pPr>
      <w:r w:rsidRPr="00482C41">
        <w:t>En reglering som matchar ett förbud mot utkast är individuella överlåtbara fångsträtter. Härigenom säkerställs såväl fiskets som konsumenters intressen samtidigt som ett utkastförbud råder. Det hårt prövade småskaliga kustnära fiskets överlevnad står på spel och därför bör förutsättningarna övervägas att ses över för en sådan ordning även för annat svenskt fiske än pelagiskt.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2C41">
        <w:trPr>
          <w:cantSplit/>
        </w:trPr>
        <w:tc>
          <w:tcPr>
            <w:tcW w:w="3046" w:type="dxa"/>
          </w:tcPr>
          <w:p w:rsidR="00882110" w:rsidRPr="00482C41" w:rsidRDefault="00882110">
            <w:pPr>
              <w:pStyle w:val="UnderskriftDatum"/>
              <w:spacing w:before="240"/>
            </w:pPr>
            <w:r w:rsidRPr="00482C41">
              <w:lastRenderedPageBreak/>
              <w:t>Stockholm den 26 september 2013</w:t>
            </w:r>
          </w:p>
        </w:tc>
        <w:tc>
          <w:tcPr>
            <w:tcW w:w="3047" w:type="dxa"/>
          </w:tcPr>
          <w:p w:rsidR="00882110" w:rsidRPr="00482C41" w:rsidRDefault="00882110">
            <w:pPr>
              <w:pStyle w:val="Underskrifter"/>
              <w:spacing w:before="240"/>
            </w:pPr>
          </w:p>
        </w:tc>
      </w:tr>
      <w:tr w:rsidR="00000000" w:rsidRPr="00482C41">
        <w:trPr>
          <w:cantSplit/>
        </w:trPr>
        <w:tc>
          <w:tcPr>
            <w:tcW w:w="3046" w:type="dxa"/>
          </w:tcPr>
          <w:p w:rsidR="00882110" w:rsidRPr="00482C41" w:rsidRDefault="00882110">
            <w:pPr>
              <w:pStyle w:val="Underskrifter"/>
            </w:pPr>
            <w:r w:rsidRPr="00482C41">
              <w:t>Michael Svensson (M)</w:t>
            </w:r>
          </w:p>
        </w:tc>
        <w:tc>
          <w:tcPr>
            <w:tcW w:w="3046" w:type="dxa"/>
          </w:tcPr>
          <w:p w:rsidR="00882110" w:rsidRPr="00482C41" w:rsidRDefault="00882110">
            <w:pPr>
              <w:pStyle w:val="Underskrifter"/>
            </w:pPr>
          </w:p>
        </w:tc>
      </w:tr>
    </w:tbl>
    <w:p w:rsidR="00882110" w:rsidRPr="00482C41" w:rsidRDefault="00882110">
      <w:pPr>
        <w:pStyle w:val="Normaltindrag"/>
      </w:pPr>
    </w:p>
    <w:sectPr w:rsidR="00882110" w:rsidRPr="00482C4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110" w:rsidRPr="00482C41" w:rsidRDefault="00882110">
      <w:r w:rsidRPr="00482C41">
        <w:separator/>
      </w:r>
    </w:p>
  </w:endnote>
  <w:endnote w:type="continuationSeparator" w:id="0">
    <w:p w:rsidR="00882110" w:rsidRPr="00482C41" w:rsidRDefault="00882110">
      <w:r w:rsidRPr="00482C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110" w:rsidRPr="00482C41" w:rsidRDefault="00482C41">
    <w:pPr>
      <w:pStyle w:val="Sidfot"/>
    </w:pPr>
    <w:r w:rsidRPr="00482C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47013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110" w:rsidRDefault="0088211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2110" w:rsidRDefault="0088211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110" w:rsidRPr="00482C41" w:rsidRDefault="00482C41">
    <w:pPr>
      <w:pStyle w:val="Sidfot"/>
    </w:pPr>
    <w:r w:rsidRPr="00482C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9215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110" w:rsidRDefault="0088211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2110" w:rsidRDefault="0088211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110" w:rsidRPr="00482C41" w:rsidRDefault="00482C41">
    <w:pPr>
      <w:pStyle w:val="Sidfot"/>
    </w:pPr>
    <w:r w:rsidRPr="00482C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478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110" w:rsidRDefault="008821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2110" w:rsidRDefault="008821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110" w:rsidRPr="00482C41" w:rsidRDefault="00882110">
      <w:r w:rsidRPr="00482C41">
        <w:separator/>
      </w:r>
    </w:p>
  </w:footnote>
  <w:footnote w:type="continuationSeparator" w:id="0">
    <w:p w:rsidR="00882110" w:rsidRPr="00482C41" w:rsidRDefault="00882110">
      <w:r w:rsidRPr="00482C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110" w:rsidRPr="00482C41" w:rsidRDefault="00482C41">
    <w:pPr>
      <w:pStyle w:val="Sidhuvud"/>
    </w:pPr>
    <w:r w:rsidRPr="00482C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74264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110" w:rsidRDefault="0088211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2110" w:rsidRDefault="0088211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110" w:rsidRPr="00482C41" w:rsidRDefault="00482C41">
    <w:pPr>
      <w:pStyle w:val="Sidhuvud"/>
    </w:pPr>
    <w:r w:rsidRPr="00482C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98135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2110" w:rsidRDefault="0088211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2110" w:rsidRDefault="0088211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110" w:rsidRPr="00482C41" w:rsidRDefault="00882110">
    <w:pPr>
      <w:pStyle w:val="FSHNormal"/>
      <w:tabs>
        <w:tab w:val="right" w:pos="5840"/>
      </w:tabs>
    </w:pPr>
    <w:r w:rsidRPr="00482C41">
      <w:br/>
    </w:r>
    <w:r w:rsidRPr="00482C41">
      <w:fldChar w:fldCharType="begin" w:fldLock="1"/>
    </w:r>
    <w:r w:rsidRPr="00482C41">
      <w:instrText xml:space="preserve"> DOCPROPERTY</w:instrText>
    </w:r>
    <w:r w:rsidRPr="00482C41">
      <w:rPr>
        <w:sz w:val="18"/>
      </w:rPr>
      <w:instrText xml:space="preserve"> "YearUser" *\charformat </w:instrText>
    </w:r>
    <w:r w:rsidRPr="00482C41">
      <w:fldChar w:fldCharType="separate"/>
    </w:r>
    <w:r w:rsidRPr="00482C41">
      <w:t>2013/14</w:t>
    </w:r>
    <w:r w:rsidRPr="00482C41">
      <w:fldChar w:fldCharType="end"/>
    </w:r>
    <w:r w:rsidRPr="00482C41">
      <w:t xml:space="preserve"> </w:t>
    </w:r>
    <w:r w:rsidRPr="00482C41">
      <w:tab/>
      <w:t xml:space="preserve">mnr: </w:t>
    </w:r>
    <w:r w:rsidRPr="00482C41">
      <w:fldChar w:fldCharType="begin" w:fldLock="1"/>
    </w:r>
    <w:r w:rsidRPr="00482C41">
      <w:instrText xml:space="preserve"> DOCPROPERTY</w:instrText>
    </w:r>
    <w:r w:rsidRPr="00482C41">
      <w:rPr>
        <w:sz w:val="18"/>
      </w:rPr>
      <w:instrText xml:space="preserve"> "Motionsnummer" *\charformat </w:instrText>
    </w:r>
    <w:r w:rsidRPr="00482C41">
      <w:fldChar w:fldCharType="separate"/>
    </w:r>
    <w:r w:rsidRPr="00482C41">
      <w:t>MJ477</w:t>
    </w:r>
    <w:r w:rsidRPr="00482C41">
      <w:fldChar w:fldCharType="end"/>
    </w:r>
    <w:r w:rsidRPr="00482C41">
      <w:br/>
    </w:r>
    <w:r w:rsidRPr="00482C41">
      <w:fldChar w:fldCharType="begin" w:fldLock="1"/>
    </w:r>
    <w:r w:rsidRPr="00482C41">
      <w:instrText xml:space="preserve"> DOCPROPERTY</w:instrText>
    </w:r>
    <w:r w:rsidRPr="00482C41">
      <w:rPr>
        <w:sz w:val="18"/>
      </w:rPr>
      <w:instrText xml:space="preserve"> "Samling" *\charformat </w:instrText>
    </w:r>
    <w:r w:rsidRPr="00482C41">
      <w:fldChar w:fldCharType="end"/>
    </w:r>
    <w:r w:rsidRPr="00482C41">
      <w:tab/>
      <w:t xml:space="preserve">pnr: </w:t>
    </w:r>
    <w:r w:rsidRPr="00482C41">
      <w:fldChar w:fldCharType="begin" w:fldLock="1"/>
    </w:r>
    <w:r w:rsidRPr="00482C41">
      <w:instrText xml:space="preserve"> DOCPROPERTY</w:instrText>
    </w:r>
    <w:r w:rsidRPr="00482C41">
      <w:rPr>
        <w:sz w:val="18"/>
      </w:rPr>
      <w:instrText xml:space="preserve"> "Partinummer" *\charformat </w:instrText>
    </w:r>
    <w:r w:rsidRPr="00482C41">
      <w:fldChar w:fldCharType="separate"/>
    </w:r>
    <w:r w:rsidRPr="00482C41">
      <w:t>M1644</w:t>
    </w:r>
    <w:r w:rsidRPr="00482C41">
      <w:fldChar w:fldCharType="end"/>
    </w:r>
  </w:p>
  <w:p w:rsidR="00882110" w:rsidRPr="00482C41" w:rsidRDefault="00882110">
    <w:pPr>
      <w:pStyle w:val="FSHRub1"/>
    </w:pPr>
    <w:r w:rsidRPr="00482C41">
      <w:t>Motion till riksdagen</w:t>
    </w:r>
    <w:r w:rsidRPr="00482C41">
      <w:br/>
    </w:r>
    <w:r w:rsidRPr="00482C41">
      <w:fldChar w:fldCharType="begin" w:fldLock="1"/>
    </w:r>
    <w:r w:rsidRPr="00482C41">
      <w:instrText xml:space="preserve"> DOCPROPERTY "YearUser" *\charformat </w:instrText>
    </w:r>
    <w:r w:rsidRPr="00482C41">
      <w:fldChar w:fldCharType="separate"/>
    </w:r>
    <w:r w:rsidRPr="00482C41">
      <w:t>2013/14</w:t>
    </w:r>
    <w:r w:rsidRPr="00482C41">
      <w:fldChar w:fldCharType="end"/>
    </w:r>
    <w:r w:rsidRPr="00482C41">
      <w:t>:</w:t>
    </w:r>
    <w:r w:rsidRPr="00482C41">
      <w:fldChar w:fldCharType="begin" w:fldLock="1"/>
    </w:r>
    <w:r w:rsidRPr="00482C41">
      <w:instrText xml:space="preserve"> DOCPROPERTY "Motionsnummer" *\charformat </w:instrText>
    </w:r>
    <w:r w:rsidRPr="00482C41">
      <w:fldChar w:fldCharType="separate"/>
    </w:r>
    <w:r w:rsidRPr="00482C41">
      <w:t>MJ477</w:t>
    </w:r>
    <w:r w:rsidRPr="00482C41">
      <w:fldChar w:fldCharType="end"/>
    </w:r>
  </w:p>
  <w:p w:rsidR="00882110" w:rsidRPr="00482C41" w:rsidRDefault="00882110">
    <w:pPr>
      <w:pStyle w:val="FSHNormalS5"/>
    </w:pPr>
    <w:r w:rsidRPr="00482C41">
      <w:fldChar w:fldCharType="begin" w:fldLock="1"/>
    </w:r>
    <w:r w:rsidRPr="00482C41">
      <w:instrText xml:space="preserve"> DOCPROPERTY "MotionarText" *\charformat </w:instrText>
    </w:r>
    <w:r w:rsidRPr="00482C41">
      <w:fldChar w:fldCharType="separate"/>
    </w:r>
    <w:r w:rsidRPr="00482C41">
      <w:t>av Michael Svensson (M)</w:t>
    </w:r>
    <w:r w:rsidRPr="00482C41">
      <w:fldChar w:fldCharType="end"/>
    </w:r>
    <w:r w:rsidRPr="00482C41">
      <w:br/>
    </w:r>
    <w:r w:rsidRPr="00482C41">
      <w:fldChar w:fldCharType="begin" w:fldLock="1"/>
    </w:r>
    <w:r w:rsidRPr="00482C41">
      <w:instrText xml:space="preserve"> DOCPROPERTY "SvarFrasKort" *\charformat </w:instrText>
    </w:r>
    <w:r w:rsidRPr="00482C41">
      <w:fldChar w:fldCharType="end"/>
    </w:r>
  </w:p>
  <w:p w:rsidR="00882110" w:rsidRPr="00482C41" w:rsidRDefault="00882110">
    <w:pPr>
      <w:pStyle w:val="FSHTitel"/>
    </w:pPr>
    <w:r w:rsidRPr="00482C41">
      <w:fldChar w:fldCharType="begin" w:fldLock="1"/>
    </w:r>
    <w:r w:rsidRPr="00482C41">
      <w:instrText xml:space="preserve"> DOCPROPERTY</w:instrText>
    </w:r>
    <w:r w:rsidRPr="00482C41">
      <w:rPr>
        <w:sz w:val="18"/>
      </w:rPr>
      <w:instrText xml:space="preserve"> "RubrikSvar" *\charformat </w:instrText>
    </w:r>
    <w:r w:rsidRPr="00482C41">
      <w:fldChar w:fldCharType="separate"/>
    </w:r>
    <w:r w:rsidRPr="00482C41">
      <w:t>Regelförändringar till följd av förbud mot utkast av fisk och skaldjur</w:t>
    </w:r>
    <w:r w:rsidRPr="00482C41">
      <w:fldChar w:fldCharType="end"/>
    </w:r>
  </w:p>
  <w:p w:rsidR="00882110" w:rsidRPr="00482C41" w:rsidRDefault="00882110">
    <w:pPr>
      <w:pStyle w:val="Normal00"/>
    </w:pPr>
  </w:p>
  <w:p w:rsidR="00882110" w:rsidRPr="00482C41" w:rsidRDefault="008821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55205360">
    <w:abstractNumId w:val="13"/>
  </w:num>
  <w:num w:numId="2" w16cid:durableId="1343895087">
    <w:abstractNumId w:val="11"/>
  </w:num>
  <w:num w:numId="3" w16cid:durableId="1439520668">
    <w:abstractNumId w:val="14"/>
  </w:num>
  <w:num w:numId="4" w16cid:durableId="1044332483">
    <w:abstractNumId w:val="8"/>
  </w:num>
  <w:num w:numId="5" w16cid:durableId="1439258459">
    <w:abstractNumId w:val="3"/>
  </w:num>
  <w:num w:numId="6" w16cid:durableId="395587083">
    <w:abstractNumId w:val="2"/>
  </w:num>
  <w:num w:numId="7" w16cid:durableId="114063326">
    <w:abstractNumId w:val="1"/>
  </w:num>
  <w:num w:numId="8" w16cid:durableId="1241451573">
    <w:abstractNumId w:val="0"/>
  </w:num>
  <w:num w:numId="9" w16cid:durableId="71393176">
    <w:abstractNumId w:val="9"/>
  </w:num>
  <w:num w:numId="10" w16cid:durableId="124084693">
    <w:abstractNumId w:val="7"/>
  </w:num>
  <w:num w:numId="11" w16cid:durableId="2137674801">
    <w:abstractNumId w:val="6"/>
  </w:num>
  <w:num w:numId="12" w16cid:durableId="509835444">
    <w:abstractNumId w:val="5"/>
  </w:num>
  <w:num w:numId="13" w16cid:durableId="1420369989">
    <w:abstractNumId w:val="4"/>
  </w:num>
  <w:num w:numId="14" w16cid:durableId="1078553984">
    <w:abstractNumId w:val="16"/>
  </w:num>
  <w:num w:numId="15" w16cid:durableId="260603044">
    <w:abstractNumId w:val="12"/>
  </w:num>
  <w:num w:numId="16" w16cid:durableId="19866180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C935676F-EF09-43F1-A2A8-F92C242192BC}"/>
  </w:docVars>
  <w:rsids>
    <w:rsidRoot w:val="00F6380B"/>
    <w:rsid w:val="00482C41"/>
    <w:rsid w:val="00882110"/>
    <w:rsid w:val="00F638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A39CE4-1413-40C9-93CB-8A803F2A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1296</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M1644</vt:lpstr>
    </vt:vector>
  </TitlesOfParts>
  <Company>Riksdagen</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M1644</dc:title>
  <dc:subject>M1644</dc:subject>
  <dc:creator>Riksdagen</dc:creator>
  <cp:keywords>Riksdagen</cp:keywords>
  <dc:description>AD-ändringar</dc:description>
  <cp:lastModifiedBy>Lars Brink</cp:lastModifiedBy>
  <cp:revision>2</cp:revision>
  <cp:lastPrinted>2014-01-08T11:26:00Z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PaEn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Regelförändringar till följd av förbud mot utkast av fisk och skaldjur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Regelförändringar till följd av förbud mot utkast av fisk och skaldjur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Svensson (M)</vt:lpwstr>
  </property>
  <property fmtid="{D5CDD505-2E9C-101B-9397-08002B2CF9AE}" pid="26" name="MotionarLista">
    <vt:lpwstr>Svensson, Michael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Svensson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pk0422aa</vt:lpwstr>
  </property>
  <property fmtid="{D5CDD505-2E9C-101B-9397-08002B2CF9AE}" pid="46" name="MotionID">
    <vt:lpwstr>20132014000000000077000016440069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20132014000000000077000016440069</vt:lpwstr>
  </property>
  <property fmtid="{D5CDD505-2E9C-101B-9397-08002B2CF9AE}" pid="50" name="nummer">
    <vt:lpwstr>477</vt:lpwstr>
  </property>
  <property fmtid="{D5CDD505-2E9C-101B-9397-08002B2CF9AE}" pid="51" name="utskottsbeteckning">
    <vt:lpwstr>MJ</vt:lpwstr>
  </property>
  <property fmtid="{D5CDD505-2E9C-101B-9397-08002B2CF9AE}" pid="52" name="GlobalUID">
    <vt:lpwstr>{F7F40CDB-6C80-4F84-B960-A7E4CE1E86DC}</vt:lpwstr>
  </property>
  <property fmtid="{D5CDD505-2E9C-101B-9397-08002B2CF9AE}" pid="53" name="Överföringar">
    <vt:i4>0</vt:i4>
  </property>
  <property fmtid="{D5CDD505-2E9C-101B-9397-08002B2CF9AE}" pid="54" name="Checksum">
    <vt:lpwstr>*0016555993698*</vt:lpwstr>
  </property>
  <property fmtid="{D5CDD505-2E9C-101B-9397-08002B2CF9AE}" pid="55" name="skuggnummer">
    <vt:lpwstr>3029</vt:lpwstr>
  </property>
  <property fmtid="{D5CDD505-2E9C-101B-9397-08002B2CF9AE}" pid="56" name="urixVersion">
    <vt:lpwstr>4.6.0.0</vt:lpwstr>
  </property>
  <property fmtid="{D5CDD505-2E9C-101B-9397-08002B2CF9AE}" pid="57" name="urixOrigin">
    <vt:lpwstr>140108 12:27:00.470</vt:lpwstr>
  </property>
  <property fmtid="{D5CDD505-2E9C-101B-9397-08002B2CF9AE}" pid="58" name="urixGuid">
    <vt:lpwstr>{FF74EB7D-4278-4359-9D52-978854101A0E}</vt:lpwstr>
  </property>
</Properties>
</file>