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579A0C24" w14:textId="77777777">
      <w:pPr>
        <w:pStyle w:val="RubrikFrslagTIllRiksdagsbeslut"/>
      </w:pPr>
      <w:sdt>
        <w:sdtPr>
          <w:alias w:val="CC_Boilerplate_4"/>
          <w:tag w:val="CC_Boilerplate_4"/>
          <w:id w:val="-1644581176"/>
          <w:lock w:val="sdtContentLocked"/>
          <w:placeholder>
            <w:docPart w:val="98292EBEE0444F618AA7EE1D8CDFF217"/>
          </w:placeholder>
          <w:text/>
        </w:sdtPr>
        <w:sdtContent>
          <w:r w:rsidRPr="009B062B">
            <w:t>Förslag till riksdagsbeslut</w:t>
          </w:r>
        </w:sdtContent>
      </w:sdt>
      <w:bookmarkEnd w:id="0"/>
      <w:bookmarkEnd w:id="1"/>
    </w:p>
    <w:sdt>
      <w:sdtPr>
        <w:alias w:val="Yrkande 1"/>
        <w:tag w:val="13b36302-51d2-46a3-a072-cb0447f99670"/>
        <w:id w:val="-1455326166"/>
        <w:lock w:val="sdtLocked"/>
        <w:richText/>
      </w:sdtPr>
      <w:sdtContent>
        <w:p w:rsidR="007F683A" w14:paraId="3D489DA3" w14:textId="77777777">
          <w:pPr>
            <w:pStyle w:val="Frslagstext"/>
            <w:numPr>
              <w:ilvl w:val="0"/>
              <w:numId w:val="0"/>
            </w:numPr>
          </w:pPr>
          <w:r>
            <w:t>Riksdagen ställer sig bakom det som anförs i motionen om att det svenska skogsbruket ska erkännas som samhällsviktig verksamhet och att dess betydelse för försörjningsberedskapen ska säkerställas i berörda myndigheters beredskapsplanering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92FBB358B8F4A41B8618C036C48A72F"/>
        </w:placeholder>
        <w:text/>
      </w:sdtPr>
      <w:sdtContent>
        <w:p w:rsidR="006D79C9" w:rsidRPr="009B062B" w:rsidP="00333E95" w14:paraId="2129A021" w14:textId="77777777">
          <w:pPr>
            <w:pStyle w:val="Heading1"/>
          </w:pPr>
          <w:r>
            <w:t>Motivering</w:t>
          </w:r>
        </w:p>
      </w:sdtContent>
    </w:sdt>
    <w:bookmarkEnd w:id="3" w:displacedByCustomXml="prev"/>
    <w:bookmarkEnd w:id="4" w:displacedByCustomXml="prev"/>
    <w:p w:rsidR="001005FC" w:rsidP="001005FC" w14:paraId="791D12E0" w14:textId="56F1B389">
      <w:pPr>
        <w:pStyle w:val="Normalutanindragellerluft"/>
      </w:pPr>
      <w:r>
        <w:t>Skogen är en av Sveriges viktigaste strategiska resurser. Ett aktivt och hållbart skogs</w:t>
      </w:r>
      <w:r w:rsidR="006C1951">
        <w:softHyphen/>
      </w:r>
      <w:r>
        <w:t>bruk skapar arbetstillfällen, exportinkomster och förnybara råvaror. Det har också stor betydelse för Sveriges förmåga att upprätthålla viktiga samhällsfunktioner vid kriser, höjd beredskap och krig. Skogsråvara behövs för bland annat värmeförsörjning, bygg</w:t>
      </w:r>
      <w:r w:rsidR="006C1951">
        <w:softHyphen/>
      </w:r>
      <w:r>
        <w:t>material, förpackningar och hygienprodukter. För att dessa försörjningskedjor ska fungera krävs att även avverkning, skogliga transporter och leveranser till industrin kan upprätthållas. Beredskapen måste därför omfatta hela kedjan från skogen till den färdiga produkten.</w:t>
      </w:r>
    </w:p>
    <w:p w:rsidR="001005FC" w:rsidP="006C1951" w14:paraId="389DB64A" w14:textId="4934335D">
      <w:r>
        <w:t>I Värmland och andra skogslän finns skogsägare, entreprenörer och företag vars verksamhet har betydelse långt utanför den egna regionen. Deras kompetens, maskiner och transportkapacitet är resurser som behöver tas till vara i Sveriges beredskap.</w:t>
      </w:r>
    </w:p>
    <w:p w:rsidR="00BB6339" w:rsidP="006C1951" w14:paraId="357AC4E4" w14:textId="2D409E2E">
      <w:r>
        <w:t>Skogsbruket bör därför erkännas som samhällsviktig verksamhet. Regeringen bör säkerställa att berörda myndigheter, tillsammans med näringen, identifierar de verk</w:t>
      </w:r>
      <w:r w:rsidR="006C1951">
        <w:softHyphen/>
      </w:r>
      <w:r>
        <w:t>samheter och försörjningskedjor som behöver upprätthållas och planerar för deras behov av bland annat personal, drivmedel och fungerande transporter. Arbetet ska bygga på respekt för äganderätten och skogsbrukets princip om frihet under ansvar. Ett livs</w:t>
      </w:r>
      <w:r w:rsidR="006C1951">
        <w:softHyphen/>
      </w:r>
      <w:r>
        <w:t>kraftigt skogsbruk i fredstid är grunden för att näringen också ska kunna bidra när Sverige står i en kris- eller krigssituation.</w:t>
      </w:r>
    </w:p>
    <w:sdt>
      <w:sdtPr>
        <w:alias w:val="CC_Underskrifter"/>
        <w:tag w:val="CC_Underskrifter"/>
        <w:id w:val="583496634"/>
        <w:lock w:val="sdtContentLocked"/>
        <w:placeholder>
          <w:docPart w:val="B9FA29892D48470AB24116C843FB6296"/>
        </w:placeholder>
        <w:richText/>
      </w:sdtPr>
      <w:sdtEndPr>
        <w:rPr>
          <w:i/>
          <w:noProof/>
        </w:rPr>
      </w:sdtEndPr>
      <w:sdtContent>
        <w:p w:rsidR="001005FC" w:rsidP="001D0839" w14:paraId="12D0E616" w14:textId="77777777"/>
        <w:p w:rsidR="001005FC" w:rsidP="001D0839" w14:paraId="5B5F7789" w14:textId="0B4E35B1"/>
      </w:sdtContent>
    </w:sdt>
    <w:tbl>
      <w:tblPr>
        <w:tblCaption w:val="underskrifter"/>
        <w:tblW w:w="5000" w:type="pct"/>
        <w:tblLook w:val="04A0"/>
      </w:tblPr>
      <w:tblGrid>
        <w:gridCol w:w="4252"/>
        <w:gridCol w:w="4252"/>
      </w:tblGrid>
      <w:tr w14:paraId="664667EC" w14:textId="77777777">
        <w:tblPrEx>
          <w:tblW w:w="5000" w:type="pct"/>
          <w:tblLook w:val="04A0"/>
        </w:tblPrEx>
        <w:trPr>
          <w:cantSplit/>
        </w:trPr>
        <w:tc>
          <w:tcPr>
            <w:tcW w:w="50" w:type="pct"/>
            <w:vAlign w:val="bottom"/>
          </w:tcPr>
          <w:p w:rsidR="007F683A" w14:paraId="514C0E75" w14:textId="77777777">
            <w:pPr>
              <w:pStyle w:val="Underskrifter"/>
              <w:spacing w:after="0"/>
            </w:pPr>
            <w:r>
              <w:t>Kjell-Arne Ottosson (KD)</w:t>
            </w:r>
          </w:p>
        </w:tc>
        <w:tc>
          <w:tcPr>
            <w:tcW w:w="50" w:type="pct"/>
            <w:vAlign w:val="bottom"/>
          </w:tcPr>
          <w:p w:rsidR="007F683A" w14:paraId="6DD3829B" w14:textId="77777777">
            <w:pPr>
              <w:pStyle w:val="Underskrifter"/>
              <w:spacing w:after="0"/>
            </w:pPr>
          </w:p>
        </w:tc>
      </w:tr>
    </w:tbl>
    <w:p w:rsidR="004801AC" w:rsidRPr="008E0FE2" w:rsidP="00DF3554" w14:paraId="530D1CB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FE497E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C1C4C0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D0839" w:rsidP="001D0839" w14:paraId="32A31C1F" w14:textId="67831D9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C9D96A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755D7A5">
                          <w:pPr>
                            <w:jc w:val="right"/>
                          </w:pPr>
                          <w:sdt>
                            <w:sdtPr>
                              <w:alias w:val="CC_Noformat_Partikod"/>
                              <w:tag w:val="CC_Noformat_Partikod"/>
                              <w:id w:val="-53464382"/>
                              <w:placeholder>
                                <w:docPart w:val="C174D77416BD4FD0BB39E070886BB736"/>
                              </w:placeholder>
                              <w:text/>
                            </w:sdtPr>
                            <w:sdtContent>
                              <w:r w:rsidR="001005FC">
                                <w:t>KD</w:t>
                              </w:r>
                            </w:sdtContent>
                          </w:sdt>
                          <w:sdt>
                            <w:sdtPr>
                              <w:alias w:val="CC_Noformat_Partinummer"/>
                              <w:tag w:val="CC_Noformat_Partinummer"/>
                              <w:id w:val="-1709555926"/>
                              <w:placeholder>
                                <w:docPart w:val="FD6CC8DA8F9E4DAFA811656BEC5C142C"/>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57BDA8" w14:textId="0755D7A5">
                    <w:pPr>
                      <w:jc w:val="right"/>
                    </w:pPr>
                    <w:sdt>
                      <w:sdtPr>
                        <w:alias w:val="CC_Noformat_Partikod"/>
                        <w:tag w:val="CC_Noformat_Partikod"/>
                        <w:id w:val="578576732"/>
                        <w:placeholder>
                          <w:docPart w:val="C174D77416BD4FD0BB39E070886BB736"/>
                        </w:placeholder>
                        <w:text/>
                      </w:sdtPr>
                      <w:sdtContent>
                        <w:r w:rsidR="001005FC">
                          <w:t>KD</w:t>
                        </w:r>
                      </w:sdtContent>
                    </w:sdt>
                    <w:sdt>
                      <w:sdtPr>
                        <w:alias w:val="CC_Noformat_Partinummer"/>
                        <w:tag w:val="CC_Noformat_Partinummer"/>
                        <w:id w:val="257553055"/>
                        <w:placeholder>
                          <w:docPart w:val="FD6CC8DA8F9E4DAFA811656BEC5C142C"/>
                        </w:placeholder>
                        <w:showingPlcHdr/>
                        <w:text/>
                      </w:sdtPr>
                      <w:sdtContent>
                        <w:r>
                          <w:t xml:space="preserve"> </w:t>
                        </w:r>
                      </w:sdtContent>
                    </w:sdt>
                  </w:p>
                </w:txbxContent>
              </v:textbox>
            </v:shape>
          </w:pict>
        </mc:Fallback>
      </mc:AlternateContent>
    </w:r>
  </w:p>
  <w:p w:rsidR="00262EA3" w:rsidRPr="00293C4F" w:rsidP="00776B74" w14:paraId="54A84DC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D6218EE" w14:textId="77777777">
    <w:pPr>
      <w:jc w:val="right"/>
    </w:pPr>
  </w:p>
  <w:p w:rsidR="00262EA3" w:rsidP="00776B74" w14:paraId="67634211"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07B18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7333602" w14:textId="0ECDFC06">
    <w:pPr>
      <w:pStyle w:val="FSHNormal"/>
      <w:spacing w:before="40"/>
    </w:pPr>
    <w:sdt>
      <w:sdtPr>
        <w:alias w:val="CC_Noformat_Motionstyp"/>
        <w:tag w:val="CC_Noformat_Motionstyp"/>
        <w:id w:val="1162973129"/>
        <w:lock w:val="sdtContentLocked"/>
        <w:text/>
        <w15:appearance w15:val="hidden"/>
      </w:sdtPr>
      <w:sdtContent>
        <w:r w:rsidR="00687055">
          <w:t>Enskild motion</w:t>
        </w:r>
      </w:sdtContent>
    </w:sdt>
    <w:r w:rsidR="00821B36">
      <w:t xml:space="preserve"> </w:t>
    </w:r>
    <w:sdt>
      <w:sdtPr>
        <w:alias w:val="CC_Noformat_Partikod"/>
        <w:tag w:val="CC_Noformat_Partikod"/>
        <w:id w:val="1471015553"/>
        <w:text/>
      </w:sdtPr>
      <w:sdtContent>
        <w:r w:rsidR="001005F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2AB9EA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CF241CA" w14:textId="1135720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8705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87055">
          <w:t>:206</w:t>
        </w:r>
      </w:sdtContent>
    </w:sdt>
  </w:p>
  <w:p w:rsidR="00262EA3" w:rsidP="00E03A3D" w14:paraId="14D2A30D" w14:textId="73633638">
    <w:pPr>
      <w:pStyle w:val="Motionr"/>
    </w:pPr>
    <w:sdt>
      <w:sdtPr>
        <w:alias w:val="CC_Noformat_Avtext"/>
        <w:tag w:val="CC_Noformat_Avtext"/>
        <w:id w:val="-2020768203"/>
        <w:lock w:val="sdtContentLocked"/>
        <w:placeholder>
          <w:docPart w:val="C174D77416BD4FD0BB39E070886BB736"/>
        </w:placeholder>
        <w:text/>
        <w15:appearance w15:val="hidden"/>
      </w:sdtPr>
      <w:sdtContent>
        <w:r w:rsidR="00687055">
          <w:t>av Kjell-Arne Ottosson (KD)</w:t>
        </w:r>
      </w:sdtContent>
    </w:sdt>
  </w:p>
  <w:sdt>
    <w:sdtPr>
      <w:alias w:val="CC_Noformat_Rubtext"/>
      <w:tag w:val="CC_Noformat_Rubtext"/>
      <w:id w:val="-218060500"/>
      <w:lock w:val="sdtLocked"/>
      <w:placeholder>
        <w:docPart w:val="FD6CC8DA8F9E4DAFA811656BEC5C142C"/>
      </w:placeholder>
      <w:text/>
    </w:sdtPr>
    <w:sdtContent>
      <w:p w:rsidR="00262EA3" w:rsidP="00283E0F" w14:paraId="6FC5D3D4" w14:textId="58A5149A">
        <w:pPr>
          <w:pStyle w:val="FSHRub2"/>
        </w:pPr>
        <w:r>
          <w:t>Skogsbruk som samhällsviktig verksamhet</w:t>
        </w:r>
      </w:p>
    </w:sdtContent>
  </w:sdt>
  <w:sdt>
    <w:sdtPr>
      <w:alias w:val="CC_Boilerplate_3"/>
      <w:tag w:val="CC_Boilerplate_3"/>
      <w:id w:val="1606463544"/>
      <w:lock w:val="sdtContentLocked"/>
      <w:text w:multiLine="1"/>
      <w15:appearance w15:val="hidden"/>
    </w:sdtPr>
    <w:sdtContent>
      <w:p w:rsidR="00262EA3" w:rsidP="00283E0F" w14:paraId="135C6F5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5F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5FC"/>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839"/>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1B41"/>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3525"/>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1795A"/>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055"/>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951"/>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83A"/>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05"/>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DB4"/>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488"/>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016"/>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242"/>
    <w:rsid w:val="00FE361E"/>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D9C4F63"/>
  <w15:chartTrackingRefBased/>
  <w15:docId w15:val="{6F51FF79-EFBF-4288-8AF0-0427A5579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8292EBEE0444F618AA7EE1D8CDFF217"/>
        <w:category>
          <w:name w:val="Allmänt"/>
          <w:gallery w:val="placeholder"/>
        </w:category>
        <w:types>
          <w:type w:val="bbPlcHdr"/>
        </w:types>
        <w:behaviors>
          <w:behavior w:val="content"/>
        </w:behaviors>
        <w:guid w:val="{F7DEB410-D495-4AA8-AFC7-85886E0E892E}"/>
      </w:docPartPr>
      <w:docPartBody>
        <w:p w:rsidR="00DD6488">
          <w:pPr>
            <w:pStyle w:val="98292EBEE0444F618AA7EE1D8CDFF217"/>
          </w:pPr>
          <w:r w:rsidRPr="005A0A93">
            <w:rPr>
              <w:rStyle w:val="PlaceholderText"/>
            </w:rPr>
            <w:t>Förslag till riksdagsbeslut</w:t>
          </w:r>
        </w:p>
      </w:docPartBody>
    </w:docPart>
    <w:docPart>
      <w:docPartPr>
        <w:name w:val="192FBB358B8F4A41B8618C036C48A72F"/>
        <w:category>
          <w:name w:val="Allmänt"/>
          <w:gallery w:val="placeholder"/>
        </w:category>
        <w:types>
          <w:type w:val="bbPlcHdr"/>
        </w:types>
        <w:behaviors>
          <w:behavior w:val="content"/>
        </w:behaviors>
        <w:guid w:val="{1717BD14-8587-4811-A5F4-34498988E212}"/>
      </w:docPartPr>
      <w:docPartBody>
        <w:p w:rsidR="00DD6488">
          <w:pPr>
            <w:pStyle w:val="192FBB358B8F4A41B8618C036C48A72F"/>
          </w:pPr>
          <w:r w:rsidRPr="005A0A93">
            <w:rPr>
              <w:rStyle w:val="PlaceholderText"/>
            </w:rPr>
            <w:t>Motivering</w:t>
          </w:r>
        </w:p>
      </w:docPartBody>
    </w:docPart>
    <w:docPart>
      <w:docPartPr>
        <w:name w:val="C174D77416BD4FD0BB39E070886BB736"/>
        <w:category>
          <w:name w:val="Allmänt"/>
          <w:gallery w:val="placeholder"/>
        </w:category>
        <w:types>
          <w:type w:val="bbPlcHdr"/>
        </w:types>
        <w:behaviors>
          <w:behavior w:val="content"/>
        </w:behaviors>
        <w:guid w:val="{392155BF-4DB3-4E40-8FC6-94C00B3C31A9}"/>
      </w:docPartPr>
      <w:docPartBody>
        <w:p w:rsidR="00DD6488">
          <w:pPr>
            <w:pStyle w:val="C174D77416BD4FD0BB39E070886BB736"/>
          </w:pPr>
          <w:r>
            <w:rPr>
              <w:rStyle w:val="PlaceholderText"/>
            </w:rPr>
            <w:t xml:space="preserve"> </w:t>
          </w:r>
        </w:p>
      </w:docPartBody>
    </w:docPart>
    <w:docPart>
      <w:docPartPr>
        <w:name w:val="FD6CC8DA8F9E4DAFA811656BEC5C142C"/>
        <w:category>
          <w:name w:val="Allmänt"/>
          <w:gallery w:val="placeholder"/>
        </w:category>
        <w:types>
          <w:type w:val="bbPlcHdr"/>
        </w:types>
        <w:behaviors>
          <w:behavior w:val="content"/>
        </w:behaviors>
        <w:guid w:val="{CC6B5CDA-55EA-406E-9C6E-0DDCBF900194}"/>
      </w:docPartPr>
      <w:docPartBody>
        <w:p w:rsidR="00DD6488">
          <w:pPr>
            <w:pStyle w:val="FD6CC8DA8F9E4DAFA811656BEC5C142C"/>
          </w:pPr>
          <w:r>
            <w:t xml:space="preserve"> </w:t>
          </w:r>
        </w:p>
      </w:docPartBody>
    </w:docPart>
    <w:docPart>
      <w:docPartPr>
        <w:name w:val="B9FA29892D48470AB24116C843FB6296"/>
        <w:category>
          <w:name w:val="Allmänt"/>
          <w:gallery w:val="placeholder"/>
        </w:category>
        <w:types>
          <w:type w:val="bbPlcHdr"/>
        </w:types>
        <w:behaviors>
          <w:behavior w:val="content"/>
        </w:behaviors>
        <w:guid w:val="{F2A1EED7-9034-4364-B86B-D808A3B8CBCD}"/>
      </w:docPartPr>
      <w:docPartBody>
        <w:p w:rsidR="00B80F0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88"/>
    <w:rsid w:val="00261B41"/>
    <w:rsid w:val="002E3525"/>
    <w:rsid w:val="006F19F5"/>
    <w:rsid w:val="00754B59"/>
    <w:rsid w:val="00B80F05"/>
    <w:rsid w:val="00DD648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8292EBEE0444F618AA7EE1D8CDFF217">
    <w:name w:val="98292EBEE0444F618AA7EE1D8CDFF217"/>
  </w:style>
  <w:style w:type="paragraph" w:customStyle="1" w:styleId="192FBB358B8F4A41B8618C036C48A72F">
    <w:name w:val="192FBB358B8F4A41B8618C036C48A72F"/>
  </w:style>
  <w:style w:type="paragraph" w:customStyle="1" w:styleId="C174D77416BD4FD0BB39E070886BB736">
    <w:name w:val="C174D77416BD4FD0BB39E070886BB736"/>
  </w:style>
  <w:style w:type="paragraph" w:customStyle="1" w:styleId="FD6CC8DA8F9E4DAFA811656BEC5C142C">
    <w:name w:val="FD6CC8DA8F9E4DAFA811656BEC5C14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496384-581C-4A16-968C-F28BE5224E95}"/>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229</Words>
  <Characters>1536</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