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DF7" w:rsidRPr="00044C1C" w:rsidRDefault="00DF3DF7">
      <w:pPr>
        <w:pStyle w:val="Frslagsrubrik"/>
      </w:pPr>
      <w:r w:rsidRPr="00044C1C">
        <w:t>Förslag till riksdagsbeslut</w:t>
      </w:r>
    </w:p>
    <w:p w:rsidR="00DF3DF7" w:rsidRPr="00044C1C" w:rsidRDefault="00DF3DF7">
      <w:pPr>
        <w:pStyle w:val="Hemstlatt"/>
        <w:numPr>
          <w:ilvl w:val="0"/>
          <w:numId w:val="1"/>
        </w:numPr>
      </w:pPr>
      <w:r w:rsidRPr="00044C1C">
        <w:t>Riksdagen tillkännager för regeringen som sin mening vad som anförs i motionen om att biståndsanslaget ska a</w:t>
      </w:r>
      <w:r w:rsidRPr="00044C1C">
        <w:t>n</w:t>
      </w:r>
      <w:r w:rsidRPr="00044C1C">
        <w:t>vändas till fattigdomsbekämpning.</w:t>
      </w:r>
    </w:p>
    <w:p w:rsidR="00DF3DF7" w:rsidRPr="00044C1C" w:rsidRDefault="00DF3DF7">
      <w:pPr>
        <w:pStyle w:val="Hemstlatt"/>
        <w:numPr>
          <w:ilvl w:val="0"/>
          <w:numId w:val="1"/>
        </w:numPr>
      </w:pPr>
      <w:r w:rsidRPr="00044C1C">
        <w:t>Riksdagen tillkännager för regeringen som sin mening vad som anförs i motionen om att det inte ska vara tillåtet att göra skul</w:t>
      </w:r>
      <w:r w:rsidRPr="00044C1C">
        <w:t>d</w:t>
      </w:r>
      <w:r w:rsidRPr="00044C1C">
        <w:t>avskrivningar på biståndsbudgeten utöver faktisk nivå.</w:t>
      </w:r>
    </w:p>
    <w:p w:rsidR="00DF3DF7" w:rsidRPr="00044C1C" w:rsidRDefault="00DF3DF7">
      <w:pPr>
        <w:pStyle w:val="Hemstlatt"/>
        <w:numPr>
          <w:ilvl w:val="0"/>
          <w:numId w:val="1"/>
        </w:numPr>
      </w:pPr>
      <w:r w:rsidRPr="00044C1C">
        <w:t>Riksdagen tillkännager för regeringen som sin mening vad som anförs i motionen om att biståndsmedlen ska gå till fattigdom</w:t>
      </w:r>
      <w:r w:rsidRPr="00044C1C">
        <w:t>s</w:t>
      </w:r>
      <w:r w:rsidRPr="00044C1C">
        <w:t>bekämpning och inte till att bekosta militära insatser.</w:t>
      </w:r>
    </w:p>
    <w:p w:rsidR="00DF3DF7" w:rsidRPr="00044C1C" w:rsidRDefault="00DF3DF7">
      <w:pPr>
        <w:pStyle w:val="Hemstlatt"/>
        <w:numPr>
          <w:ilvl w:val="0"/>
          <w:numId w:val="1"/>
        </w:numPr>
      </w:pPr>
      <w:r w:rsidRPr="00044C1C">
        <w:t>Riksdagen tillkännager för regeringen som sin mening vad som anförs i motionen om att Sverige ska verka för en skärpning av Dac-regelverket från dagens vida ramar till ett stramare regelverk för vad som får tolkas som verkligt bistånd.</w:t>
      </w:r>
    </w:p>
    <w:p w:rsidR="00DF3DF7" w:rsidRPr="00044C1C" w:rsidRDefault="00DF3DF7">
      <w:pPr>
        <w:pStyle w:val="Rubrik1"/>
      </w:pPr>
      <w:r w:rsidRPr="00044C1C">
        <w:t>Motivering</w:t>
      </w:r>
    </w:p>
    <w:p w:rsidR="00DF3DF7" w:rsidRPr="00044C1C" w:rsidRDefault="00DF3DF7">
      <w:r w:rsidRPr="00044C1C">
        <w:t>Internationell solidaritet är ett viktigt inslag på den globala arenan. Ett gen</w:t>
      </w:r>
      <w:r w:rsidRPr="00044C1C">
        <w:t>e</w:t>
      </w:r>
      <w:r w:rsidRPr="00044C1C">
        <w:t>röst biståndsanslag är essentiellt för att konkretisera denna globala solidaritet. Att Sverige 2006 nådde det mål om 1 procent av bruttonationalinkomsten (BNI) i bistånd som Socialdemokraterna ställt upp är något vi är stolta över. Det gör Sverige till en stark röst i världen för frihet och rättvisa. Tillsammans med insatser på andra områden skapar bistånd förutsättningar för utveckling.</w:t>
      </w:r>
    </w:p>
    <w:p w:rsidR="00DF3DF7" w:rsidRPr="00044C1C" w:rsidRDefault="00DF3DF7">
      <w:pPr>
        <w:pStyle w:val="Normaltindrag"/>
      </w:pPr>
      <w:r w:rsidRPr="00044C1C">
        <w:t>Genom FN:s millenniedeklaration finns för första gången en gemensam global dagordning som syftar till att minska andelen</w:t>
      </w:r>
      <w:r w:rsidRPr="00044C1C">
        <w:t xml:space="preserve"> fattiga med hälften till 2015. För världens fattiga är detta ett minimikrav, och det är avgörande för FN:s och de utvecklade ländernas trovärdighet att millenniemålen uppfylls. Sverige behövs i den absoluta framkanten av detta viktiga arbete.</w:t>
      </w:r>
    </w:p>
    <w:p w:rsidR="00DF3DF7" w:rsidRPr="00044C1C" w:rsidRDefault="00DF3DF7">
      <w:pPr>
        <w:pStyle w:val="Normaltindrag"/>
      </w:pPr>
      <w:r w:rsidRPr="00044C1C">
        <w:lastRenderedPageBreak/>
        <w:t>Sverige ligger i topp bland världens biståndsgivare. Det var en enig rik</w:t>
      </w:r>
      <w:r w:rsidRPr="00044C1C">
        <w:t>s</w:t>
      </w:r>
      <w:r w:rsidRPr="00044C1C">
        <w:t>dag som antog Sveriges politik för global utveckling. Alla politikområden som påverkar kampen mot fattigdom måste fungera samstämmigt och styras av målet att minska fattigdomen. Den moderatledda regeringens politik går dock åt motsatt håll genom att biståndsanslaget även används för att finansi</w:t>
      </w:r>
      <w:r w:rsidRPr="00044C1C">
        <w:t>e</w:t>
      </w:r>
      <w:r w:rsidRPr="00044C1C">
        <w:t>ra behov inom andra politikområden.</w:t>
      </w:r>
    </w:p>
    <w:p w:rsidR="00DF3DF7" w:rsidRPr="00044C1C" w:rsidRDefault="00DF3DF7">
      <w:pPr>
        <w:pStyle w:val="Normaltindrag"/>
      </w:pPr>
      <w:r w:rsidRPr="00044C1C">
        <w:t>Vi är kritiska till att den moderatledda regeringen har urholkat biståndet genom avräkningar från biståndsramen till skuldavskrivningar med rena luf</w:t>
      </w:r>
      <w:r w:rsidRPr="00044C1C">
        <w:t>t</w:t>
      </w:r>
      <w:r w:rsidRPr="00044C1C">
        <w:t>siffror. De fattiga ländernas skuldbörda måste minska och många av de fatt</w:t>
      </w:r>
      <w:r w:rsidRPr="00044C1C">
        <w:t>i</w:t>
      </w:r>
      <w:r w:rsidRPr="00044C1C">
        <w:t>gaste ländernas skulder måste skrivas av helt. Däremot är det helt fel att a</w:t>
      </w:r>
      <w:r w:rsidRPr="00044C1C">
        <w:t>v</w:t>
      </w:r>
      <w:r w:rsidRPr="00044C1C">
        <w:t>räkna skuldavskrivningar från biståndets resurser utöver det faktiska värdet på skulderna. Under täckmantel av att tala om det ökande sambandet mellan säkerhet och utveckling försöker den moderatledda regeringen också ändra en viktig del i svensk biståndspolitik när det gäller förhållandet mellan bistånd</w:t>
      </w:r>
      <w:r w:rsidRPr="00044C1C">
        <w:t>s</w:t>
      </w:r>
      <w:r w:rsidRPr="00044C1C">
        <w:t>pengar och militära insatser. Som enda europeiska lan</w:t>
      </w:r>
      <w:r w:rsidRPr="00044C1C">
        <w:t>d har den moderatledda regeringen i Dac drivit frågan om att få använda biståndsmedel till sådana säkerhetsinsatser. I klartext innebär detta att man vill flytta pengar från fatti</w:t>
      </w:r>
      <w:r w:rsidRPr="00044C1C">
        <w:t>g</w:t>
      </w:r>
      <w:r w:rsidRPr="00044C1C">
        <w:t xml:space="preserve">domsbekämpning till att bekosta militära insatser. Men det är oacceptabelt att militära kostnader ska räknas som bistånd. Nyligen har det även framkommit att biståndsanslaget använts till att delfinansiera svenska ambassader. Allt detta strider mot Sveriges biståndstradition och allmänhetens önskan om Sveriges ansvarstagande i en </w:t>
      </w:r>
      <w:r w:rsidRPr="00044C1C">
        <w:t>globaliserad och ojämlik värld. Sverige har råd med solidaritet!</w:t>
      </w:r>
    </w:p>
    <w:p w:rsidR="00DF3DF7" w:rsidRPr="00044C1C" w:rsidRDefault="00DF3DF7">
      <w:pPr>
        <w:pStyle w:val="Normaltindrag"/>
      </w:pPr>
      <w:r w:rsidRPr="00044C1C">
        <w:t>Vi anser att riksdagen ska slå vakt om det svenska enprocentmålet och att biståndsanslaget ska användas till fattigdomsbekämpning. I enlighet med den principen ska det inte vara tillåtet att göra skuldavskrivningar på biståndsbu</w:t>
      </w:r>
      <w:r w:rsidRPr="00044C1C">
        <w:t>d</w:t>
      </w:r>
      <w:r w:rsidRPr="00044C1C">
        <w:t>geten utöver faktisk nivå. Vi anser dessutom att biståndet ska gå till fatti</w:t>
      </w:r>
      <w:r w:rsidRPr="00044C1C">
        <w:t>g</w:t>
      </w:r>
      <w:r w:rsidRPr="00044C1C">
        <w:t>domsbekämpning och inte till att bekosta militära insatser. Vi anser också att Sverige ska verka för en skärpning av Dac-regelverket från dagens vida ramar till ett stramare regelverk för vad som får tolkas som verkligt 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C1C">
        <w:trPr>
          <w:cantSplit/>
        </w:trPr>
        <w:tc>
          <w:tcPr>
            <w:tcW w:w="3046" w:type="dxa"/>
          </w:tcPr>
          <w:p w:rsidR="00DF3DF7" w:rsidRPr="00044C1C" w:rsidRDefault="00DF3DF7">
            <w:pPr>
              <w:pStyle w:val="UnderskriftDatum"/>
              <w:spacing w:before="240"/>
            </w:pPr>
            <w:r w:rsidRPr="00044C1C">
              <w:t>Stockholm den 26 oktober 2010</w:t>
            </w:r>
          </w:p>
        </w:tc>
        <w:tc>
          <w:tcPr>
            <w:tcW w:w="3047" w:type="dxa"/>
          </w:tcPr>
          <w:p w:rsidR="00DF3DF7" w:rsidRPr="00044C1C" w:rsidRDefault="00DF3DF7">
            <w:pPr>
              <w:pStyle w:val="Underskrifter"/>
              <w:spacing w:before="240"/>
            </w:pPr>
          </w:p>
        </w:tc>
      </w:tr>
      <w:tr w:rsidR="00000000" w:rsidRPr="00044C1C">
        <w:trPr>
          <w:cantSplit/>
        </w:trPr>
        <w:tc>
          <w:tcPr>
            <w:tcW w:w="3046" w:type="dxa"/>
          </w:tcPr>
          <w:p w:rsidR="00DF3DF7" w:rsidRPr="00044C1C" w:rsidRDefault="00DF3DF7">
            <w:pPr>
              <w:pStyle w:val="Underskrifter"/>
            </w:pPr>
            <w:r w:rsidRPr="00044C1C">
              <w:t>Thomas Strand (S)</w:t>
            </w:r>
          </w:p>
        </w:tc>
        <w:tc>
          <w:tcPr>
            <w:tcW w:w="3046" w:type="dxa"/>
          </w:tcPr>
          <w:p w:rsidR="00DF3DF7" w:rsidRPr="00044C1C" w:rsidRDefault="00DF3DF7">
            <w:pPr>
              <w:pStyle w:val="Underskrifter"/>
            </w:pPr>
          </w:p>
        </w:tc>
      </w:tr>
      <w:tr w:rsidR="00000000" w:rsidRPr="00044C1C">
        <w:trPr>
          <w:cantSplit/>
        </w:trPr>
        <w:tc>
          <w:tcPr>
            <w:tcW w:w="3046" w:type="dxa"/>
          </w:tcPr>
          <w:p w:rsidR="00DF3DF7" w:rsidRPr="00044C1C" w:rsidRDefault="00DF3DF7">
            <w:pPr>
              <w:pStyle w:val="Underskrifter"/>
            </w:pPr>
            <w:r w:rsidRPr="00044C1C">
              <w:t>Christer Engelhardt (S)</w:t>
            </w:r>
          </w:p>
        </w:tc>
        <w:tc>
          <w:tcPr>
            <w:tcW w:w="3046" w:type="dxa"/>
          </w:tcPr>
          <w:p w:rsidR="00DF3DF7" w:rsidRPr="00044C1C" w:rsidRDefault="00DF3DF7">
            <w:pPr>
              <w:pStyle w:val="Underskrifter"/>
            </w:pPr>
            <w:r w:rsidRPr="00044C1C">
              <w:t>Eva-Lena Jansson (S)</w:t>
            </w:r>
          </w:p>
        </w:tc>
      </w:tr>
      <w:tr w:rsidR="00000000" w:rsidRPr="00044C1C">
        <w:trPr>
          <w:cantSplit/>
        </w:trPr>
        <w:tc>
          <w:tcPr>
            <w:tcW w:w="3046" w:type="dxa"/>
          </w:tcPr>
          <w:p w:rsidR="00DF3DF7" w:rsidRPr="00044C1C" w:rsidRDefault="00DF3DF7">
            <w:pPr>
              <w:pStyle w:val="Underskrifter"/>
            </w:pPr>
            <w:r w:rsidRPr="00044C1C">
              <w:t>Hillevi Larsson (S)</w:t>
            </w:r>
          </w:p>
        </w:tc>
        <w:tc>
          <w:tcPr>
            <w:tcW w:w="3046" w:type="dxa"/>
          </w:tcPr>
          <w:p w:rsidR="00DF3DF7" w:rsidRPr="00044C1C" w:rsidRDefault="00DF3DF7">
            <w:pPr>
              <w:pStyle w:val="Underskrifter"/>
            </w:pPr>
            <w:r w:rsidRPr="00044C1C">
              <w:t>Johan Andersson (S)</w:t>
            </w:r>
          </w:p>
        </w:tc>
      </w:tr>
      <w:tr w:rsidR="00000000" w:rsidRPr="00044C1C">
        <w:trPr>
          <w:cantSplit/>
        </w:trPr>
        <w:tc>
          <w:tcPr>
            <w:tcW w:w="3046" w:type="dxa"/>
          </w:tcPr>
          <w:p w:rsidR="00DF3DF7" w:rsidRPr="00044C1C" w:rsidRDefault="00DF3DF7">
            <w:pPr>
              <w:pStyle w:val="Underskrifter"/>
            </w:pPr>
            <w:r w:rsidRPr="00044C1C">
              <w:t>Karin Åström (S)</w:t>
            </w:r>
          </w:p>
        </w:tc>
        <w:tc>
          <w:tcPr>
            <w:tcW w:w="3046" w:type="dxa"/>
          </w:tcPr>
          <w:p w:rsidR="00DF3DF7" w:rsidRPr="00044C1C" w:rsidRDefault="00DF3DF7">
            <w:pPr>
              <w:pStyle w:val="Underskrifter"/>
            </w:pPr>
            <w:r w:rsidRPr="00044C1C">
              <w:t>Kerstin Engle (S)</w:t>
            </w:r>
          </w:p>
        </w:tc>
      </w:tr>
      <w:tr w:rsidR="00000000" w:rsidRPr="00044C1C">
        <w:trPr>
          <w:cantSplit/>
        </w:trPr>
        <w:tc>
          <w:tcPr>
            <w:tcW w:w="3046" w:type="dxa"/>
          </w:tcPr>
          <w:p w:rsidR="00DF3DF7" w:rsidRPr="00044C1C" w:rsidRDefault="00DF3DF7">
            <w:pPr>
              <w:pStyle w:val="Underskrifter"/>
            </w:pPr>
            <w:r w:rsidRPr="00044C1C">
              <w:t>Maria Stenberg (S)</w:t>
            </w:r>
          </w:p>
        </w:tc>
        <w:tc>
          <w:tcPr>
            <w:tcW w:w="3046" w:type="dxa"/>
          </w:tcPr>
          <w:p w:rsidR="00DF3DF7" w:rsidRPr="00044C1C" w:rsidRDefault="00DF3DF7">
            <w:pPr>
              <w:pStyle w:val="Underskrifter"/>
            </w:pPr>
            <w:r w:rsidRPr="00044C1C">
              <w:t>Åsa Lindestam (S)</w:t>
            </w:r>
          </w:p>
        </w:tc>
      </w:tr>
    </w:tbl>
    <w:p w:rsidR="00DF3DF7" w:rsidRPr="00044C1C" w:rsidRDefault="00DF3DF7">
      <w:pPr>
        <w:pStyle w:val="Normaltindrag"/>
      </w:pPr>
    </w:p>
    <w:sectPr w:rsidR="00DF3DF7" w:rsidRPr="00044C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DF7" w:rsidRPr="00044C1C" w:rsidRDefault="00DF3DF7">
      <w:r w:rsidRPr="00044C1C">
        <w:separator/>
      </w:r>
    </w:p>
  </w:endnote>
  <w:endnote w:type="continuationSeparator" w:id="0">
    <w:p w:rsidR="00DF3DF7" w:rsidRPr="00044C1C" w:rsidRDefault="00DF3DF7">
      <w:r w:rsidRPr="00044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F7" w:rsidRPr="00044C1C" w:rsidRDefault="00044C1C">
    <w:pPr>
      <w:pStyle w:val="Sidfot"/>
    </w:pPr>
    <w:r w:rsidRPr="00044C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143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F7" w:rsidRDefault="00DF3D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DF7" w:rsidRDefault="00DF3D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F7" w:rsidRPr="00044C1C" w:rsidRDefault="00044C1C">
    <w:pPr>
      <w:pStyle w:val="Sidfot"/>
    </w:pPr>
    <w:r w:rsidRPr="00044C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956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F7" w:rsidRDefault="00DF3D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DF7" w:rsidRDefault="00DF3D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F7" w:rsidRPr="00044C1C" w:rsidRDefault="00044C1C">
    <w:pPr>
      <w:pStyle w:val="Sidfot"/>
    </w:pPr>
    <w:r w:rsidRPr="00044C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6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F7" w:rsidRDefault="00DF3D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DF7" w:rsidRDefault="00DF3D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DF7" w:rsidRPr="00044C1C" w:rsidRDefault="00DF3DF7">
      <w:r w:rsidRPr="00044C1C">
        <w:separator/>
      </w:r>
    </w:p>
  </w:footnote>
  <w:footnote w:type="continuationSeparator" w:id="0">
    <w:p w:rsidR="00DF3DF7" w:rsidRPr="00044C1C" w:rsidRDefault="00DF3DF7">
      <w:r w:rsidRPr="00044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F7" w:rsidRPr="00044C1C" w:rsidRDefault="00044C1C">
    <w:pPr>
      <w:pStyle w:val="Sidhuvud"/>
    </w:pPr>
    <w:r w:rsidRPr="00044C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526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F7" w:rsidRDefault="00DF3D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DF7" w:rsidRDefault="00DF3D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F7" w:rsidRPr="00044C1C" w:rsidRDefault="00044C1C">
    <w:pPr>
      <w:pStyle w:val="Sidhuvud"/>
    </w:pPr>
    <w:r w:rsidRPr="00044C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84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F7" w:rsidRDefault="00DF3D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DF7" w:rsidRDefault="00DF3D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F7" w:rsidRPr="00044C1C" w:rsidRDefault="00DF3DF7">
    <w:pPr>
      <w:pStyle w:val="FSHNormal"/>
      <w:tabs>
        <w:tab w:val="right" w:pos="5840"/>
      </w:tabs>
    </w:pPr>
    <w:r w:rsidRPr="00044C1C">
      <w:br/>
    </w:r>
    <w:r w:rsidRPr="00044C1C">
      <w:fldChar w:fldCharType="begin" w:fldLock="1"/>
    </w:r>
    <w:r w:rsidRPr="00044C1C">
      <w:instrText xml:space="preserve"> DOCPROPERTY</w:instrText>
    </w:r>
    <w:r w:rsidRPr="00044C1C">
      <w:rPr>
        <w:sz w:val="18"/>
      </w:rPr>
      <w:instrText xml:space="preserve"> "YearUser" *\charformat </w:instrText>
    </w:r>
    <w:r w:rsidRPr="00044C1C">
      <w:fldChar w:fldCharType="separate"/>
    </w:r>
    <w:r w:rsidRPr="00044C1C">
      <w:t>2010/11</w:t>
    </w:r>
    <w:r w:rsidRPr="00044C1C">
      <w:fldChar w:fldCharType="end"/>
    </w:r>
    <w:r w:rsidRPr="00044C1C">
      <w:t xml:space="preserve"> </w:t>
    </w:r>
    <w:r w:rsidRPr="00044C1C">
      <w:tab/>
      <w:t xml:space="preserve">mnr: </w:t>
    </w:r>
    <w:r w:rsidRPr="00044C1C">
      <w:fldChar w:fldCharType="begin" w:fldLock="1"/>
    </w:r>
    <w:r w:rsidRPr="00044C1C">
      <w:instrText xml:space="preserve"> DOCPROPERTY</w:instrText>
    </w:r>
    <w:r w:rsidRPr="00044C1C">
      <w:rPr>
        <w:sz w:val="18"/>
      </w:rPr>
      <w:instrText xml:space="preserve"> "Motionsnummer" *\charformat </w:instrText>
    </w:r>
    <w:r w:rsidRPr="00044C1C">
      <w:fldChar w:fldCharType="separate"/>
    </w:r>
    <w:r w:rsidRPr="00044C1C">
      <w:t>U318</w:t>
    </w:r>
    <w:r w:rsidRPr="00044C1C">
      <w:fldChar w:fldCharType="end"/>
    </w:r>
    <w:r w:rsidRPr="00044C1C">
      <w:br/>
    </w:r>
    <w:r w:rsidRPr="00044C1C">
      <w:fldChar w:fldCharType="begin" w:fldLock="1"/>
    </w:r>
    <w:r w:rsidRPr="00044C1C">
      <w:instrText xml:space="preserve"> DOCPROPERTY</w:instrText>
    </w:r>
    <w:r w:rsidRPr="00044C1C">
      <w:rPr>
        <w:sz w:val="18"/>
      </w:rPr>
      <w:instrText xml:space="preserve"> "Samling" *\charformat </w:instrText>
    </w:r>
    <w:r w:rsidRPr="00044C1C">
      <w:fldChar w:fldCharType="end"/>
    </w:r>
    <w:r w:rsidRPr="00044C1C">
      <w:tab/>
      <w:t xml:space="preserve">pnr: </w:t>
    </w:r>
    <w:r w:rsidRPr="00044C1C">
      <w:fldChar w:fldCharType="begin" w:fldLock="1"/>
    </w:r>
    <w:r w:rsidRPr="00044C1C">
      <w:instrText xml:space="preserve"> DOCPROPERTY</w:instrText>
    </w:r>
    <w:r w:rsidRPr="00044C1C">
      <w:rPr>
        <w:sz w:val="18"/>
      </w:rPr>
      <w:instrText xml:space="preserve"> "Partinummer" *\charformat </w:instrText>
    </w:r>
    <w:r w:rsidRPr="00044C1C">
      <w:fldChar w:fldCharType="separate"/>
    </w:r>
    <w:r w:rsidRPr="00044C1C">
      <w:t>S32046</w:t>
    </w:r>
    <w:r w:rsidRPr="00044C1C">
      <w:fldChar w:fldCharType="end"/>
    </w:r>
  </w:p>
  <w:p w:rsidR="00DF3DF7" w:rsidRPr="00044C1C" w:rsidRDefault="00DF3DF7">
    <w:pPr>
      <w:pStyle w:val="FSHRub1"/>
    </w:pPr>
    <w:r w:rsidRPr="00044C1C">
      <w:t>Motion till riksdagen</w:t>
    </w:r>
    <w:r w:rsidRPr="00044C1C">
      <w:br/>
    </w:r>
    <w:r w:rsidRPr="00044C1C">
      <w:fldChar w:fldCharType="begin" w:fldLock="1"/>
    </w:r>
    <w:r w:rsidRPr="00044C1C">
      <w:instrText xml:space="preserve"> DOCPROPERTY "YearUser" *\charformat </w:instrText>
    </w:r>
    <w:r w:rsidRPr="00044C1C">
      <w:fldChar w:fldCharType="separate"/>
    </w:r>
    <w:r w:rsidRPr="00044C1C">
      <w:t>2010/11</w:t>
    </w:r>
    <w:r w:rsidRPr="00044C1C">
      <w:fldChar w:fldCharType="end"/>
    </w:r>
    <w:r w:rsidRPr="00044C1C">
      <w:t>:</w:t>
    </w:r>
    <w:r w:rsidRPr="00044C1C">
      <w:fldChar w:fldCharType="begin" w:fldLock="1"/>
    </w:r>
    <w:r w:rsidRPr="00044C1C">
      <w:instrText xml:space="preserve"> DOCPROPERTY "Motionsnummer" *\charformat </w:instrText>
    </w:r>
    <w:r w:rsidRPr="00044C1C">
      <w:fldChar w:fldCharType="separate"/>
    </w:r>
    <w:r w:rsidRPr="00044C1C">
      <w:t>U318</w:t>
    </w:r>
    <w:r w:rsidRPr="00044C1C">
      <w:fldChar w:fldCharType="end"/>
    </w:r>
  </w:p>
  <w:p w:rsidR="00DF3DF7" w:rsidRPr="00044C1C" w:rsidRDefault="00DF3DF7">
    <w:pPr>
      <w:pStyle w:val="FSHNormalS5"/>
    </w:pPr>
    <w:r w:rsidRPr="00044C1C">
      <w:fldChar w:fldCharType="begin" w:fldLock="1"/>
    </w:r>
    <w:r w:rsidRPr="00044C1C">
      <w:instrText xml:space="preserve"> DOCPROPERTY "MotionarText" *\charformat </w:instrText>
    </w:r>
    <w:r w:rsidRPr="00044C1C">
      <w:fldChar w:fldCharType="separate"/>
    </w:r>
    <w:r w:rsidRPr="00044C1C">
      <w:t>av Thomas Strand m.fl. (S)</w:t>
    </w:r>
    <w:r w:rsidRPr="00044C1C">
      <w:fldChar w:fldCharType="end"/>
    </w:r>
    <w:r w:rsidRPr="00044C1C">
      <w:br/>
    </w:r>
    <w:r w:rsidRPr="00044C1C">
      <w:fldChar w:fldCharType="begin" w:fldLock="1"/>
    </w:r>
    <w:r w:rsidRPr="00044C1C">
      <w:instrText xml:space="preserve"> DOCPROPERTY "SvarFrasKort" *\charformat </w:instrText>
    </w:r>
    <w:r w:rsidRPr="00044C1C">
      <w:fldChar w:fldCharType="end"/>
    </w:r>
  </w:p>
  <w:p w:rsidR="00DF3DF7" w:rsidRPr="00044C1C" w:rsidRDefault="00DF3DF7">
    <w:pPr>
      <w:pStyle w:val="FSHTitel"/>
    </w:pPr>
    <w:r w:rsidRPr="00044C1C">
      <w:fldChar w:fldCharType="begin" w:fldLock="1"/>
    </w:r>
    <w:r w:rsidRPr="00044C1C">
      <w:instrText xml:space="preserve"> DOCPROPERTY</w:instrText>
    </w:r>
    <w:r w:rsidRPr="00044C1C">
      <w:rPr>
        <w:sz w:val="18"/>
      </w:rPr>
      <w:instrText xml:space="preserve"> "RubrikSvar" *\charformat </w:instrText>
    </w:r>
    <w:r w:rsidRPr="00044C1C">
      <w:fldChar w:fldCharType="separate"/>
    </w:r>
    <w:r w:rsidRPr="00044C1C">
      <w:t>Biståndsanslaget och fattigdomsbekämpning</w:t>
    </w:r>
    <w:r w:rsidRPr="00044C1C">
      <w:fldChar w:fldCharType="end"/>
    </w:r>
  </w:p>
  <w:p w:rsidR="00DF3DF7" w:rsidRPr="00044C1C" w:rsidRDefault="00DF3DF7">
    <w:pPr>
      <w:pStyle w:val="Normal00"/>
    </w:pPr>
  </w:p>
  <w:p w:rsidR="00DF3DF7" w:rsidRPr="00044C1C" w:rsidRDefault="00DF3D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E126A6"/>
    <w:multiLevelType w:val="hybridMultilevel"/>
    <w:tmpl w:val="ED0A60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DA7C5C"/>
    <w:multiLevelType w:val="hybridMultilevel"/>
    <w:tmpl w:val="6B7289D4"/>
    <w:lvl w:ilvl="0" w:tplc="395A9B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C87D22"/>
    <w:multiLevelType w:val="hybridMultilevel"/>
    <w:tmpl w:val="8174A86A"/>
    <w:lvl w:ilvl="0" w:tplc="842E4A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09C3361"/>
    <w:multiLevelType w:val="hybridMultilevel"/>
    <w:tmpl w:val="97E6BF6C"/>
    <w:lvl w:ilvl="0" w:tplc="02EC8C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080EFF"/>
    <w:multiLevelType w:val="hybridMultilevel"/>
    <w:tmpl w:val="40987F6A"/>
    <w:lvl w:ilvl="0" w:tplc="A83A41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9476940">
    <w:abstractNumId w:val="3"/>
  </w:num>
  <w:num w:numId="2" w16cid:durableId="828835351">
    <w:abstractNumId w:val="2"/>
  </w:num>
  <w:num w:numId="3" w16cid:durableId="1191142552">
    <w:abstractNumId w:val="1"/>
  </w:num>
  <w:num w:numId="4" w16cid:durableId="1987860168">
    <w:abstractNumId w:val="0"/>
  </w:num>
  <w:num w:numId="5" w16cid:durableId="2146727797">
    <w:abstractNumId w:val="7"/>
  </w:num>
  <w:num w:numId="6" w16cid:durableId="545874136">
    <w:abstractNumId w:val="6"/>
  </w:num>
  <w:num w:numId="7" w16cid:durableId="2129548679">
    <w:abstractNumId w:val="5"/>
  </w:num>
  <w:num w:numId="8" w16cid:durableId="1600409530">
    <w:abstractNumId w:val="4"/>
  </w:num>
  <w:num w:numId="9" w16cid:durableId="1469981671">
    <w:abstractNumId w:val="8"/>
  </w:num>
  <w:num w:numId="10" w16cid:durableId="76902924">
    <w:abstractNumId w:val="9"/>
  </w:num>
  <w:num w:numId="11" w16cid:durableId="258686867">
    <w:abstractNumId w:val="10"/>
  </w:num>
  <w:num w:numId="12" w16cid:durableId="628512584">
    <w:abstractNumId w:val="16"/>
  </w:num>
  <w:num w:numId="13" w16cid:durableId="747461478">
    <w:abstractNumId w:val="18"/>
  </w:num>
  <w:num w:numId="14" w16cid:durableId="368453775">
    <w:abstractNumId w:val="20"/>
  </w:num>
  <w:num w:numId="15" w16cid:durableId="929005509">
    <w:abstractNumId w:val="12"/>
  </w:num>
  <w:num w:numId="16" w16cid:durableId="1779174776">
    <w:abstractNumId w:val="22"/>
  </w:num>
  <w:num w:numId="17" w16cid:durableId="1512642411">
    <w:abstractNumId w:val="21"/>
  </w:num>
  <w:num w:numId="18" w16cid:durableId="414740142">
    <w:abstractNumId w:val="17"/>
  </w:num>
  <w:num w:numId="19" w16cid:durableId="1650550461">
    <w:abstractNumId w:val="14"/>
  </w:num>
  <w:num w:numId="20" w16cid:durableId="984117522">
    <w:abstractNumId w:val="11"/>
  </w:num>
  <w:num w:numId="21" w16cid:durableId="25568473">
    <w:abstractNumId w:val="15"/>
  </w:num>
  <w:num w:numId="22" w16cid:durableId="1132669751">
    <w:abstractNumId w:val="13"/>
  </w:num>
  <w:num w:numId="23" w16cid:durableId="197665343">
    <w:abstractNumId w:val="19"/>
  </w:num>
  <w:num w:numId="24" w16cid:durableId="306936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B95FC32C-C965-4CD0-8439-57561DC117E3},{FF12F82A-E462-4A80-AF8A-996136FB2BDD},{0116109A-FD56-42D5-8551-9B68938ABFD6},{CFFF80BD-BBB8-47EC-A839-C0631728A435},{05DD8C55-D9A4-4282-8C04-58C9A347A29D},{E954FE74-C856-472A-91F0-9EBDC78CBAB7},{9A79731D-6EA4-4282-8936-A0551B20D296},{05B58239-5C7A-4671-B64C-6F2C9F023EDC},{B28A7519-312F-4479-8A3C-FC85B8F29128}"/>
  </w:docVars>
  <w:rsids>
    <w:rsidRoot w:val="00B93D20"/>
    <w:rsid w:val="00044C1C"/>
    <w:rsid w:val="00B93D20"/>
    <w:rsid w:val="00DF3D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E1599D-F681-4E3F-A84B-5E728D6C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3426</Characters>
  <Application>Microsoft Office Word</Application>
  <DocSecurity>4</DocSecurity>
  <Lines>68</Lines>
  <Paragraphs>24</Paragraphs>
  <ScaleCrop>false</ScaleCrop>
  <HeadingPairs>
    <vt:vector size="2" baseType="variant">
      <vt:variant>
        <vt:lpstr>Rubrik</vt:lpstr>
      </vt:variant>
      <vt:variant>
        <vt:i4>1</vt:i4>
      </vt:variant>
    </vt:vector>
  </HeadingPairs>
  <TitlesOfParts>
    <vt:vector size="1" baseType="lpstr">
      <vt:lpstr>s32046</vt:lpstr>
    </vt:vector>
  </TitlesOfParts>
  <Company>Riksdagen</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s32046</dc:title>
  <dc:subject>s32046</dc:subject>
  <dc:creator>Riksdagen</dc:creator>
  <cp:keywords>Riksdagen</cp:keywords>
  <dc:description>Versal/gemen i partibeteckning. Gemen i tryck för 0910, versal för 1011 och nyare</dc:description>
  <cp:lastModifiedBy>Lars Brink</cp:lastModifiedBy>
  <cp:revision>2</cp:revision>
  <cp:lastPrinted>2011-01-10T15:04:00Z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Biståndsanslaget och fattigdomsbekämpning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Biståndsanslaget och fattigdomsbekämpning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Thomas Strand m.fl. (S)</vt:lpwstr>
  </property>
  <property fmtid="{D5CDD505-2E9C-101B-9397-08002B2CF9AE}" pid="26" name="MotionarLista">
    <vt:lpwstr>Strand, Thomas (S)\Engelhardt, Christer (S)\Jansson, Eva-Lena (S)\Larsson, Hillevi (S)\Andersson, Johan (S)\Åström, Karin (S)\Engle, Kerstin (S)\Stenberg, Maria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 Eva-Lena Jansson (S), Hillevi Larsson (S), Johan Andersson (S), Karin Åström (S), Kerstin Engle (S), Maria Stenberg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20102011000000000115000320460069</vt:lpwstr>
  </property>
  <property fmtid="{D5CDD505-2E9C-101B-9397-08002B2CF9AE}" pid="47" name="datum">
    <vt:lpwstr>101026</vt:lpwstr>
  </property>
  <property fmtid="{D5CDD505-2E9C-101B-9397-08002B2CF9AE}" pid="48" name="avsändar-e-post">
    <vt:lpwstr>kirsi.soderlind@riksdagen.se</vt:lpwstr>
  </property>
  <property fmtid="{D5CDD505-2E9C-101B-9397-08002B2CF9AE}" pid="49" name="id">
    <vt:lpwstr>20102011000000000115000320460069</vt:lpwstr>
  </property>
  <property fmtid="{D5CDD505-2E9C-101B-9397-08002B2CF9AE}" pid="50" name="nummer">
    <vt:lpwstr>318</vt:lpwstr>
  </property>
  <property fmtid="{D5CDD505-2E9C-101B-9397-08002B2CF9AE}" pid="51" name="utskottsbeteckning">
    <vt:lpwstr>U</vt:lpwstr>
  </property>
  <property fmtid="{D5CDD505-2E9C-101B-9397-08002B2CF9AE}" pid="52" name="GlobalUID">
    <vt:lpwstr>{DA323E9B-C6F8-4FE0-AA9C-A2D30912090A}</vt:lpwstr>
  </property>
  <property fmtid="{D5CDD505-2E9C-101B-9397-08002B2CF9AE}" pid="53" name="Överföringar">
    <vt:i4>0</vt:i4>
  </property>
  <property fmtid="{D5CDD505-2E9C-101B-9397-08002B2CF9AE}" pid="54" name="Checksum">
    <vt:lpwstr>*0015229716984*</vt:lpwstr>
  </property>
  <property fmtid="{D5CDD505-2E9C-101B-9397-08002B2CF9AE}" pid="55" name="skuggnummer">
    <vt:lpwstr>3082</vt:lpwstr>
  </property>
  <property fmtid="{D5CDD505-2E9C-101B-9397-08002B2CF9AE}" pid="56" name="urixVersion">
    <vt:lpwstr>4.3.2.0</vt:lpwstr>
  </property>
  <property fmtid="{D5CDD505-2E9C-101B-9397-08002B2CF9AE}" pid="57" name="urixOrigin">
    <vt:lpwstr>110110 16:06:10.660</vt:lpwstr>
  </property>
  <property fmtid="{D5CDD505-2E9C-101B-9397-08002B2CF9AE}" pid="58" name="urixGuid">
    <vt:lpwstr>{1A28753B-33B3-4C0B-BAFD-6CE3A8F0CA39}</vt:lpwstr>
  </property>
</Properties>
</file>