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157" w:rsidRPr="0076417D" w:rsidRDefault="00DE5157">
      <w:pPr>
        <w:pStyle w:val="Frslagsrubrik"/>
      </w:pPr>
      <w:r w:rsidRPr="0076417D">
        <w:t>Förslag till riksdagsbeslut</w:t>
      </w:r>
    </w:p>
    <w:p w:rsidR="00DE5157" w:rsidRPr="0076417D" w:rsidRDefault="00DE5157">
      <w:pPr>
        <w:pStyle w:val="Hemstlatt"/>
        <w:ind w:left="0"/>
      </w:pPr>
      <w:r w:rsidRPr="0076417D">
        <w:t>Riksdagen tillkännager för regeringen som sin mening vad som anförs i motionen om undantag från meddelarfrih</w:t>
      </w:r>
      <w:r w:rsidRPr="0076417D">
        <w:t>e</w:t>
      </w:r>
      <w:r w:rsidRPr="0076417D">
        <w:t>ten.</w:t>
      </w:r>
    </w:p>
    <w:p w:rsidR="00DE5157" w:rsidRPr="0076417D" w:rsidRDefault="00DE5157">
      <w:pPr>
        <w:pStyle w:val="Rubrik1"/>
      </w:pPr>
      <w:r w:rsidRPr="0076417D">
        <w:t>Motivering</w:t>
      </w:r>
    </w:p>
    <w:p w:rsidR="00DE5157" w:rsidRPr="0076417D" w:rsidRDefault="00DE5157">
      <w:r w:rsidRPr="0076417D">
        <w:t>Den fria debatten och den offentliga granskningen av personer som utövar inflytande är signifikant för ett demokratiskt samhälle. Det är viktigt att til</w:t>
      </w:r>
      <w:r w:rsidRPr="0076417D">
        <w:t>l</w:t>
      </w:r>
      <w:r w:rsidRPr="0076417D">
        <w:t>gången på samhällsinformation är god och att medierna kan uppmärksamma omständigheter av känslig art. Samtidigt kan denna öppenhet innebära att även hemliga uppgifter vidareförs genom medier och i förlängningen att e</w:t>
      </w:r>
      <w:r w:rsidRPr="0076417D">
        <w:t>x</w:t>
      </w:r>
      <w:r w:rsidRPr="0076417D">
        <w:t>empelvis en brottsutredning kan komma att störas allvarligt. Detta medför då att poliser och åklagare som arbetar med utredningarna får svåra problem att utföra sitt arbete.</w:t>
      </w:r>
    </w:p>
    <w:p w:rsidR="00DE5157" w:rsidRPr="0076417D" w:rsidRDefault="00DE5157">
      <w:pPr>
        <w:pStyle w:val="Normaltindrag"/>
      </w:pPr>
      <w:r w:rsidRPr="0076417D">
        <w:t>Bestämmelserna om meddelarfrihet i tryckfrihetsförordningen utgör en viktig del av yttrandefriheten och informationsfrih</w:t>
      </w:r>
      <w:r w:rsidRPr="0076417D">
        <w:t>eten, vilka ytterst syftar till att upprätthålla en levande och öppen demokrati. Men den nuvarande or</w:t>
      </w:r>
      <w:r w:rsidRPr="0076417D">
        <w:t>d</w:t>
      </w:r>
      <w:r w:rsidRPr="0076417D">
        <w:t>ningen är alltså inte helt problemfri. Det finns flera exempel på tillfällen då sekr</w:t>
      </w:r>
      <w:r w:rsidRPr="0076417D">
        <w:t>e</w:t>
      </w:r>
      <w:r w:rsidRPr="0076417D">
        <w:t>tessbelagda uppgifter från pågående polisiära förundersökningar har public</w:t>
      </w:r>
      <w:r w:rsidRPr="0076417D">
        <w:t>e</w:t>
      </w:r>
      <w:r w:rsidRPr="0076417D">
        <w:t>rats i media. Syftet är sällan att informera allmänheten eller att påtala allvarl</w:t>
      </w:r>
      <w:r w:rsidRPr="0076417D">
        <w:t>i</w:t>
      </w:r>
      <w:r w:rsidRPr="0076417D">
        <w:t>ga missförhållanden i en utredning, utan istället att skapa slagkraftiga och lösnummersäljande rubriker, förstasidor och löpsedlar.</w:t>
      </w:r>
    </w:p>
    <w:p w:rsidR="00DE5157" w:rsidRPr="0076417D" w:rsidRDefault="00DE5157">
      <w:pPr>
        <w:pStyle w:val="Normaltindrag"/>
      </w:pPr>
      <w:r w:rsidRPr="0076417D">
        <w:t>Meddelarfriheten och meddelarskyddet</w:t>
      </w:r>
      <w:r w:rsidRPr="0076417D">
        <w:t xml:space="preserve"> utgör så väsentliga inslag i tryck- och yttrandefriheten, att mycket starka skäl måste föreligga för att inskränka dem. Enligt min mening är en pågående brottsutredning ett sådant skäl. Dä</w:t>
      </w:r>
      <w:r w:rsidRPr="0076417D">
        <w:t>r</w:t>
      </w:r>
      <w:r w:rsidRPr="0076417D">
        <w:t>för bör en översyn av undantag från meddelarfriheten för polismyndighetens personal vid pågående brottsutredningar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417D">
        <w:trPr>
          <w:cantSplit/>
        </w:trPr>
        <w:tc>
          <w:tcPr>
            <w:tcW w:w="3046" w:type="dxa"/>
          </w:tcPr>
          <w:p w:rsidR="00DE5157" w:rsidRPr="0076417D" w:rsidRDefault="00DE5157">
            <w:pPr>
              <w:pStyle w:val="UnderskriftDatum"/>
              <w:spacing w:before="240"/>
            </w:pPr>
            <w:r w:rsidRPr="0076417D">
              <w:lastRenderedPageBreak/>
              <w:t>Stockholm den 27 september 2012</w:t>
            </w:r>
          </w:p>
        </w:tc>
        <w:tc>
          <w:tcPr>
            <w:tcW w:w="3047" w:type="dxa"/>
          </w:tcPr>
          <w:p w:rsidR="00DE5157" w:rsidRPr="0076417D" w:rsidRDefault="00DE5157">
            <w:pPr>
              <w:pStyle w:val="Underskrifter"/>
              <w:spacing w:before="240"/>
            </w:pPr>
          </w:p>
        </w:tc>
      </w:tr>
      <w:tr w:rsidR="00000000" w:rsidRPr="0076417D">
        <w:trPr>
          <w:cantSplit/>
        </w:trPr>
        <w:tc>
          <w:tcPr>
            <w:tcW w:w="3046" w:type="dxa"/>
          </w:tcPr>
          <w:p w:rsidR="00DE5157" w:rsidRPr="0076417D" w:rsidRDefault="00DE5157">
            <w:pPr>
              <w:pStyle w:val="Underskrifter"/>
            </w:pPr>
            <w:r w:rsidRPr="0076417D">
              <w:t>Susanne Eberstein (S)</w:t>
            </w:r>
          </w:p>
        </w:tc>
        <w:tc>
          <w:tcPr>
            <w:tcW w:w="3046" w:type="dxa"/>
          </w:tcPr>
          <w:p w:rsidR="00DE5157" w:rsidRPr="0076417D" w:rsidRDefault="00DE5157">
            <w:pPr>
              <w:pStyle w:val="Underskrifter"/>
            </w:pPr>
          </w:p>
        </w:tc>
      </w:tr>
    </w:tbl>
    <w:p w:rsidR="00DE5157" w:rsidRPr="0076417D" w:rsidRDefault="00DE5157">
      <w:pPr>
        <w:pStyle w:val="Normaltindrag"/>
      </w:pPr>
    </w:p>
    <w:sectPr w:rsidR="00DE5157" w:rsidRPr="00764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157" w:rsidRPr="0076417D" w:rsidRDefault="00DE5157">
      <w:r w:rsidRPr="0076417D">
        <w:separator/>
      </w:r>
    </w:p>
  </w:endnote>
  <w:endnote w:type="continuationSeparator" w:id="0">
    <w:p w:rsidR="00DE5157" w:rsidRPr="0076417D" w:rsidRDefault="00DE5157">
      <w:r w:rsidRPr="00764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157" w:rsidRPr="0076417D" w:rsidRDefault="0076417D">
    <w:pPr>
      <w:pStyle w:val="Sidfot"/>
    </w:pPr>
    <w:r w:rsidRPr="007641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528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57" w:rsidRDefault="00DE51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5157" w:rsidRDefault="00DE51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157" w:rsidRPr="0076417D" w:rsidRDefault="0076417D">
    <w:pPr>
      <w:pStyle w:val="Sidfot"/>
    </w:pPr>
    <w:r w:rsidRPr="007641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8746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57" w:rsidRDefault="00DE51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5157" w:rsidRDefault="00DE51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157" w:rsidRPr="0076417D" w:rsidRDefault="0076417D">
    <w:pPr>
      <w:pStyle w:val="Sidfot"/>
    </w:pPr>
    <w:r w:rsidRPr="007641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4791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57" w:rsidRDefault="00DE51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5157" w:rsidRDefault="00DE51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157" w:rsidRPr="0076417D" w:rsidRDefault="00DE5157">
      <w:r w:rsidRPr="0076417D">
        <w:separator/>
      </w:r>
    </w:p>
  </w:footnote>
  <w:footnote w:type="continuationSeparator" w:id="0">
    <w:p w:rsidR="00DE5157" w:rsidRPr="0076417D" w:rsidRDefault="00DE5157">
      <w:r w:rsidRPr="00764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157" w:rsidRPr="0076417D" w:rsidRDefault="0076417D">
    <w:pPr>
      <w:pStyle w:val="Sidhuvud"/>
    </w:pPr>
    <w:r w:rsidRPr="007641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80168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57" w:rsidRDefault="00DE51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5157" w:rsidRDefault="00DE51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157" w:rsidRPr="0076417D" w:rsidRDefault="0076417D">
    <w:pPr>
      <w:pStyle w:val="Sidhuvud"/>
    </w:pPr>
    <w:r w:rsidRPr="007641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4293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57" w:rsidRDefault="00DE51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5157" w:rsidRDefault="00DE51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157" w:rsidRPr="0076417D" w:rsidRDefault="00DE5157">
    <w:pPr>
      <w:pStyle w:val="FSHNormal"/>
      <w:tabs>
        <w:tab w:val="right" w:pos="5840"/>
      </w:tabs>
    </w:pPr>
    <w:r w:rsidRPr="0076417D">
      <w:br/>
    </w:r>
    <w:r w:rsidRPr="0076417D">
      <w:fldChar w:fldCharType="begin" w:fldLock="1"/>
    </w:r>
    <w:r w:rsidRPr="0076417D">
      <w:instrText xml:space="preserve"> DOCPROPERTY</w:instrText>
    </w:r>
    <w:r w:rsidRPr="0076417D">
      <w:rPr>
        <w:sz w:val="18"/>
      </w:rPr>
      <w:instrText xml:space="preserve"> "YearUser" *\charformat </w:instrText>
    </w:r>
    <w:r w:rsidRPr="0076417D">
      <w:fldChar w:fldCharType="separate"/>
    </w:r>
    <w:r w:rsidRPr="0076417D">
      <w:t>2012/13</w:t>
    </w:r>
    <w:r w:rsidRPr="0076417D">
      <w:fldChar w:fldCharType="end"/>
    </w:r>
    <w:r w:rsidRPr="0076417D">
      <w:t xml:space="preserve"> </w:t>
    </w:r>
    <w:r w:rsidRPr="0076417D">
      <w:tab/>
      <w:t xml:space="preserve">mnr: </w:t>
    </w:r>
    <w:r w:rsidRPr="0076417D">
      <w:fldChar w:fldCharType="begin" w:fldLock="1"/>
    </w:r>
    <w:r w:rsidRPr="0076417D">
      <w:instrText xml:space="preserve"> DOCPROPERTY</w:instrText>
    </w:r>
    <w:r w:rsidRPr="0076417D">
      <w:rPr>
        <w:sz w:val="18"/>
      </w:rPr>
      <w:instrText xml:space="preserve"> "Motionsnummer" *\charformat </w:instrText>
    </w:r>
    <w:r w:rsidRPr="0076417D">
      <w:fldChar w:fldCharType="separate"/>
    </w:r>
    <w:r w:rsidRPr="0076417D">
      <w:t>K224</w:t>
    </w:r>
    <w:r w:rsidRPr="0076417D">
      <w:fldChar w:fldCharType="end"/>
    </w:r>
    <w:r w:rsidRPr="0076417D">
      <w:br/>
    </w:r>
    <w:r w:rsidRPr="0076417D">
      <w:fldChar w:fldCharType="begin" w:fldLock="1"/>
    </w:r>
    <w:r w:rsidRPr="0076417D">
      <w:instrText xml:space="preserve"> DOCPROPERTY</w:instrText>
    </w:r>
    <w:r w:rsidRPr="0076417D">
      <w:rPr>
        <w:sz w:val="18"/>
      </w:rPr>
      <w:instrText xml:space="preserve"> "Samling" *\charformat </w:instrText>
    </w:r>
    <w:r w:rsidRPr="0076417D">
      <w:fldChar w:fldCharType="end"/>
    </w:r>
    <w:r w:rsidRPr="0076417D">
      <w:tab/>
      <w:t xml:space="preserve">pnr: </w:t>
    </w:r>
    <w:r w:rsidRPr="0076417D">
      <w:fldChar w:fldCharType="begin" w:fldLock="1"/>
    </w:r>
    <w:r w:rsidRPr="0076417D">
      <w:instrText xml:space="preserve"> DOCPROPERTY</w:instrText>
    </w:r>
    <w:r w:rsidRPr="0076417D">
      <w:rPr>
        <w:sz w:val="18"/>
      </w:rPr>
      <w:instrText xml:space="preserve"> "Partinummer" *\charformat </w:instrText>
    </w:r>
    <w:r w:rsidRPr="0076417D">
      <w:fldChar w:fldCharType="separate"/>
    </w:r>
    <w:r w:rsidRPr="0076417D">
      <w:t>S7030</w:t>
    </w:r>
    <w:r w:rsidRPr="0076417D">
      <w:fldChar w:fldCharType="end"/>
    </w:r>
  </w:p>
  <w:p w:rsidR="00DE5157" w:rsidRPr="0076417D" w:rsidRDefault="00DE5157">
    <w:pPr>
      <w:pStyle w:val="FSHRub1"/>
    </w:pPr>
    <w:r w:rsidRPr="0076417D">
      <w:t>Motion till riksdagen</w:t>
    </w:r>
    <w:r w:rsidRPr="0076417D">
      <w:br/>
    </w:r>
    <w:r w:rsidRPr="0076417D">
      <w:fldChar w:fldCharType="begin" w:fldLock="1"/>
    </w:r>
    <w:r w:rsidRPr="0076417D">
      <w:instrText xml:space="preserve"> DOCPROPERTY "YearUser" *\charformat </w:instrText>
    </w:r>
    <w:r w:rsidRPr="0076417D">
      <w:fldChar w:fldCharType="separate"/>
    </w:r>
    <w:r w:rsidRPr="0076417D">
      <w:t>2012/13</w:t>
    </w:r>
    <w:r w:rsidRPr="0076417D">
      <w:fldChar w:fldCharType="end"/>
    </w:r>
    <w:r w:rsidRPr="0076417D">
      <w:t>:</w:t>
    </w:r>
    <w:r w:rsidRPr="0076417D">
      <w:fldChar w:fldCharType="begin" w:fldLock="1"/>
    </w:r>
    <w:r w:rsidRPr="0076417D">
      <w:instrText xml:space="preserve"> DOCPROPERTY "Motionsnummer" *\charformat </w:instrText>
    </w:r>
    <w:r w:rsidRPr="0076417D">
      <w:fldChar w:fldCharType="separate"/>
    </w:r>
    <w:r w:rsidRPr="0076417D">
      <w:t>K224</w:t>
    </w:r>
    <w:r w:rsidRPr="0076417D">
      <w:fldChar w:fldCharType="end"/>
    </w:r>
  </w:p>
  <w:p w:rsidR="00DE5157" w:rsidRPr="0076417D" w:rsidRDefault="00DE5157">
    <w:pPr>
      <w:pStyle w:val="FSHNormalS5"/>
    </w:pPr>
    <w:r w:rsidRPr="0076417D">
      <w:fldChar w:fldCharType="begin" w:fldLock="1"/>
    </w:r>
    <w:r w:rsidRPr="0076417D">
      <w:instrText xml:space="preserve"> DOCPROPERTY "MotionarText" *\charformat </w:instrText>
    </w:r>
    <w:r w:rsidRPr="0076417D">
      <w:fldChar w:fldCharType="separate"/>
    </w:r>
    <w:r w:rsidRPr="0076417D">
      <w:t>av Susanne Eberstein (S)</w:t>
    </w:r>
    <w:r w:rsidRPr="0076417D">
      <w:fldChar w:fldCharType="end"/>
    </w:r>
    <w:r w:rsidRPr="0076417D">
      <w:br/>
    </w:r>
    <w:r w:rsidRPr="0076417D">
      <w:fldChar w:fldCharType="begin" w:fldLock="1"/>
    </w:r>
    <w:r w:rsidRPr="0076417D">
      <w:instrText xml:space="preserve"> DOCPROPERTY "SvarFrasKort" *\charformat </w:instrText>
    </w:r>
    <w:r w:rsidRPr="0076417D">
      <w:fldChar w:fldCharType="end"/>
    </w:r>
  </w:p>
  <w:p w:rsidR="00DE5157" w:rsidRPr="0076417D" w:rsidRDefault="00DE5157">
    <w:pPr>
      <w:pStyle w:val="FSHTitel"/>
    </w:pPr>
    <w:r w:rsidRPr="0076417D">
      <w:fldChar w:fldCharType="begin" w:fldLock="1"/>
    </w:r>
    <w:r w:rsidRPr="0076417D">
      <w:instrText xml:space="preserve"> DOCPROPERTY</w:instrText>
    </w:r>
    <w:r w:rsidRPr="0076417D">
      <w:rPr>
        <w:sz w:val="18"/>
      </w:rPr>
      <w:instrText xml:space="preserve"> "RubrikSvar" *\charformat </w:instrText>
    </w:r>
    <w:r w:rsidRPr="0076417D">
      <w:fldChar w:fldCharType="separate"/>
    </w:r>
    <w:r w:rsidRPr="0076417D">
      <w:t>Undantag från meddelarfriheten</w:t>
    </w:r>
    <w:r w:rsidRPr="0076417D">
      <w:fldChar w:fldCharType="end"/>
    </w:r>
  </w:p>
  <w:p w:rsidR="00DE5157" w:rsidRPr="0076417D" w:rsidRDefault="00DE5157">
    <w:pPr>
      <w:pStyle w:val="Normal00"/>
    </w:pPr>
  </w:p>
  <w:p w:rsidR="00DE5157" w:rsidRPr="0076417D" w:rsidRDefault="00DE51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13224943">
    <w:abstractNumId w:val="13"/>
  </w:num>
  <w:num w:numId="2" w16cid:durableId="657422593">
    <w:abstractNumId w:val="11"/>
  </w:num>
  <w:num w:numId="3" w16cid:durableId="2030257048">
    <w:abstractNumId w:val="14"/>
  </w:num>
  <w:num w:numId="4" w16cid:durableId="1342972959">
    <w:abstractNumId w:val="8"/>
  </w:num>
  <w:num w:numId="5" w16cid:durableId="1622104226">
    <w:abstractNumId w:val="3"/>
  </w:num>
  <w:num w:numId="6" w16cid:durableId="336159830">
    <w:abstractNumId w:val="2"/>
  </w:num>
  <w:num w:numId="7" w16cid:durableId="1940603951">
    <w:abstractNumId w:val="1"/>
  </w:num>
  <w:num w:numId="8" w16cid:durableId="1008037">
    <w:abstractNumId w:val="0"/>
  </w:num>
  <w:num w:numId="9" w16cid:durableId="1042444121">
    <w:abstractNumId w:val="9"/>
  </w:num>
  <w:num w:numId="10" w16cid:durableId="1946495240">
    <w:abstractNumId w:val="7"/>
  </w:num>
  <w:num w:numId="11" w16cid:durableId="1468351488">
    <w:abstractNumId w:val="6"/>
  </w:num>
  <w:num w:numId="12" w16cid:durableId="1727417225">
    <w:abstractNumId w:val="5"/>
  </w:num>
  <w:num w:numId="13" w16cid:durableId="256795154">
    <w:abstractNumId w:val="4"/>
  </w:num>
  <w:num w:numId="14" w16cid:durableId="84688871">
    <w:abstractNumId w:val="16"/>
  </w:num>
  <w:num w:numId="15" w16cid:durableId="820001939">
    <w:abstractNumId w:val="12"/>
  </w:num>
  <w:num w:numId="16" w16cid:durableId="599797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4EBBEA8A-8C1F-48AC-9512-C9DE420A1403}"/>
  </w:docVars>
  <w:rsids>
    <w:rsidRoot w:val="009922FF"/>
    <w:rsid w:val="0076417D"/>
    <w:rsid w:val="009922FF"/>
    <w:rsid w:val="00D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49C4B0-9CFD-4A0F-AEBF-59DCC070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1473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S7030</vt:lpstr>
    </vt:vector>
  </TitlesOfParts>
  <Company>Riksdagen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S7030</dc:title>
  <dc:subject>S7030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2012-11-22T07:56:00Z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Undantag från meddelarfriheten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 från meddelarfriheten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Susanne Eberstein (S)</vt:lpwstr>
  </property>
  <property fmtid="{D5CDD505-2E9C-101B-9397-08002B2CF9AE}" pid="26" name="MotionarLista">
    <vt:lpwstr>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20122013000000000083000070300069</vt:lpwstr>
  </property>
  <property fmtid="{D5CDD505-2E9C-101B-9397-08002B2CF9AE}" pid="47" name="datum">
    <vt:lpwstr>120927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20122013000000000083000070300069</vt:lpwstr>
  </property>
  <property fmtid="{D5CDD505-2E9C-101B-9397-08002B2CF9AE}" pid="50" name="nummer">
    <vt:lpwstr>224</vt:lpwstr>
  </property>
  <property fmtid="{D5CDD505-2E9C-101B-9397-08002B2CF9AE}" pid="51" name="utskottsbeteckning">
    <vt:lpwstr>K</vt:lpwstr>
  </property>
  <property fmtid="{D5CDD505-2E9C-101B-9397-08002B2CF9AE}" pid="52" name="GlobalUID">
    <vt:lpwstr>{209E0D82-156D-4397-8185-A459BFB86EE8}</vt:lpwstr>
  </property>
  <property fmtid="{D5CDD505-2E9C-101B-9397-08002B2CF9AE}" pid="53" name="Överföringar">
    <vt:i4>0</vt:i4>
  </property>
  <property fmtid="{D5CDD505-2E9C-101B-9397-08002B2CF9AE}" pid="54" name="Checksum">
    <vt:lpwstr>*0002806089227*</vt:lpwstr>
  </property>
  <property fmtid="{D5CDD505-2E9C-101B-9397-08002B2CF9AE}" pid="55" name="skuggnummer">
    <vt:lpwstr>383</vt:lpwstr>
  </property>
  <property fmtid="{D5CDD505-2E9C-101B-9397-08002B2CF9AE}" pid="56" name="urixVersion">
    <vt:lpwstr>4.6.0.0</vt:lpwstr>
  </property>
  <property fmtid="{D5CDD505-2E9C-101B-9397-08002B2CF9AE}" pid="57" name="urixOrigin">
    <vt:lpwstr>121122 08:57:21.686</vt:lpwstr>
  </property>
  <property fmtid="{D5CDD505-2E9C-101B-9397-08002B2CF9AE}" pid="58" name="urixGuid">
    <vt:lpwstr>{01CD6B85-9AD2-4A0C-894B-7B3D045C13E4}</vt:lpwstr>
  </property>
</Properties>
</file>