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73AF57CC0874F7CACE42F6C8F1F2244"/>
        </w:placeholder>
        <w15:appearance w15:val="hidden"/>
        <w:text/>
      </w:sdtPr>
      <w:sdtEndPr/>
      <w:sdtContent>
        <w:p w:rsidRPr="009B062B" w:rsidR="00AF30DD" w:rsidP="009B062B" w:rsidRDefault="00AF30DD" w14:paraId="058A8346" w14:textId="77777777">
          <w:pPr>
            <w:pStyle w:val="RubrikFrslagTIllRiksdagsbeslut"/>
          </w:pPr>
          <w:r w:rsidRPr="009B062B">
            <w:t>Förslag till riksdagsbeslut</w:t>
          </w:r>
        </w:p>
      </w:sdtContent>
    </w:sdt>
    <w:sdt>
      <w:sdtPr>
        <w:alias w:val="Yrkande 1"/>
        <w:tag w:val="982f03b0-89fd-4837-b297-8be4caad18a7"/>
        <w:id w:val="-693847334"/>
        <w:lock w:val="sdtLocked"/>
      </w:sdtPr>
      <w:sdtEndPr/>
      <w:sdtContent>
        <w:p w:rsidR="006F2664" w:rsidRDefault="00B96EB3" w14:paraId="058A8347" w14:textId="77777777">
          <w:pPr>
            <w:pStyle w:val="Frslagstext"/>
            <w:numPr>
              <w:ilvl w:val="0"/>
              <w:numId w:val="0"/>
            </w:numPr>
          </w:pPr>
          <w:r>
            <w:t>Riksdagen ställer sig bakom det som anförs i motionen om att i infrastrukturplaneringen studera förutsättningarna för förbättrad mobiltäckning i hela landet och tillkännager detta för regeringen.</w:t>
          </w:r>
        </w:p>
      </w:sdtContent>
    </w:sdt>
    <w:p w:rsidRPr="009B062B" w:rsidR="00AF30DD" w:rsidP="009B062B" w:rsidRDefault="000156D9" w14:paraId="058A8348" w14:textId="77777777">
      <w:pPr>
        <w:pStyle w:val="Rubrik1"/>
      </w:pPr>
      <w:bookmarkStart w:name="MotionsStart" w:id="0"/>
      <w:bookmarkEnd w:id="0"/>
      <w:r w:rsidRPr="009B062B">
        <w:t>Motivering</w:t>
      </w:r>
    </w:p>
    <w:p w:rsidR="00C47252" w:rsidP="00C47252" w:rsidRDefault="00C47252" w14:paraId="058A8349" w14:textId="07CF50CF">
      <w:pPr>
        <w:pStyle w:val="Normalutanindragellerluft"/>
      </w:pPr>
      <w:r>
        <w:t>Avsaknad av mobiltäckning innebär i praktiken att vara utestängd från väsentliga delar av det moderna samhället. Har man däremot en bättre täckning öppnar sig helt andra möjligheter till delaktighe</w:t>
      </w:r>
      <w:r w:rsidR="000A712E">
        <w:t>t på lika villkor, oavsett var</w:t>
      </w:r>
      <w:r>
        <w:t xml:space="preserve"> i landet man bor. </w:t>
      </w:r>
    </w:p>
    <w:p w:rsidRPr="000A712E" w:rsidR="00C47252" w:rsidP="000A712E" w:rsidRDefault="000A712E" w14:paraId="058A834A" w14:textId="12D0DD3C">
      <w:r w:rsidRPr="000A712E">
        <w:t>En bra it</w:t>
      </w:r>
      <w:r w:rsidRPr="000A712E" w:rsidR="00C47252">
        <w:t>-infrastruktur är avgörande för utveckling och tillväxt i landet. Den dåliga eller ibland obefintliga mobiltäckningen som finns på vissa delar av den svenska landsbygden skapar ett utanförskap från den service som finns att tillgå på nätet.</w:t>
      </w:r>
    </w:p>
    <w:p w:rsidRPr="000A712E" w:rsidR="00093F48" w:rsidP="000A712E" w:rsidRDefault="00C47252" w14:paraId="058A834C" w14:textId="1F7EFE06">
      <w:r w:rsidRPr="000A712E">
        <w:t xml:space="preserve">Regeringens satsningar på bredband på platser där det är olönsamt för marknaden att bygga är rekordstor och är långt mycket större än den satsning som gjordes under den förra regeringen. När marknadskrafterna inte klarar av att leverera så är det samhällets </w:t>
      </w:r>
      <w:bookmarkStart w:name="_GoBack" w:id="1"/>
      <w:bookmarkEnd w:id="1"/>
      <w:r w:rsidRPr="000A712E">
        <w:t>ansvar att säkerställa en god täckning för telefon och en modern möjlighet till uppkoppling till nätet. Fler och fler tjänster och produkter blir uppkopplade och integrerade mot nätet och vi har med stor sannolikhet bara set</w:t>
      </w:r>
      <w:r w:rsidRPr="000A712E" w:rsidR="000A712E">
        <w:t>t början på utvecklingen. Snabb</w:t>
      </w:r>
      <w:r w:rsidRPr="000A712E">
        <w:t xml:space="preserve"> uppkoppling behövs även i </w:t>
      </w:r>
      <w:r w:rsidRPr="000A712E">
        <w:lastRenderedPageBreak/>
        <w:t>det offentliga rummet och inte bar</w:t>
      </w:r>
      <w:r w:rsidRPr="000A712E" w:rsidR="000A712E">
        <w:t>a i det egna hemmet. Därför är m</w:t>
      </w:r>
      <w:r w:rsidRPr="000A712E">
        <w:t>obiltäckning en statlig angelägenhet där vi inte bara kan lita på marknaden. Det är viktigt att staten, utöver redan planerad utbyggnad, överväger kompletterande åtgärder.</w:t>
      </w:r>
    </w:p>
    <w:p w:rsidRPr="000A712E" w:rsidR="000A712E" w:rsidP="000A712E" w:rsidRDefault="000A712E" w14:paraId="65E3EC8B" w14:textId="77777777"/>
    <w:sdt>
      <w:sdtPr>
        <w:alias w:val="CC_Underskrifter"/>
        <w:tag w:val="CC_Underskrifter"/>
        <w:id w:val="583496634"/>
        <w:lock w:val="sdtContentLocked"/>
        <w:placeholder>
          <w:docPart w:val="5F79B2365058485DAA8CD777B7724DCB"/>
        </w:placeholder>
        <w15:appearance w15:val="hidden"/>
      </w:sdtPr>
      <w:sdtEndPr/>
      <w:sdtContent>
        <w:p w:rsidR="004801AC" w:rsidP="00764F9F" w:rsidRDefault="00126FCB" w14:paraId="058A83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Tomas Eneroth (S)</w:t>
            </w:r>
          </w:p>
        </w:tc>
      </w:tr>
    </w:tbl>
    <w:p w:rsidR="00EE43CD" w:rsidRDefault="00EE43CD" w14:paraId="058A8351" w14:textId="77777777"/>
    <w:sectPr w:rsidR="00EE43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A8353" w14:textId="77777777" w:rsidR="002E0E7F" w:rsidRDefault="002E0E7F" w:rsidP="000C1CAD">
      <w:pPr>
        <w:spacing w:line="240" w:lineRule="auto"/>
      </w:pPr>
      <w:r>
        <w:separator/>
      </w:r>
    </w:p>
  </w:endnote>
  <w:endnote w:type="continuationSeparator" w:id="0">
    <w:p w14:paraId="058A8354" w14:textId="77777777" w:rsidR="002E0E7F" w:rsidRDefault="002E0E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A83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A835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6FC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A8351" w14:textId="77777777" w:rsidR="002E0E7F" w:rsidRDefault="002E0E7F" w:rsidP="000C1CAD">
      <w:pPr>
        <w:spacing w:line="240" w:lineRule="auto"/>
      </w:pPr>
      <w:r>
        <w:separator/>
      </w:r>
    </w:p>
  </w:footnote>
  <w:footnote w:type="continuationSeparator" w:id="0">
    <w:p w14:paraId="058A8352" w14:textId="77777777" w:rsidR="002E0E7F" w:rsidRDefault="002E0E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58A83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A8365" wp14:anchorId="058A83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6FCB" w14:paraId="058A8366" w14:textId="77777777">
                          <w:pPr>
                            <w:jc w:val="right"/>
                          </w:pPr>
                          <w:sdt>
                            <w:sdtPr>
                              <w:alias w:val="CC_Noformat_Partikod"/>
                              <w:tag w:val="CC_Noformat_Partikod"/>
                              <w:id w:val="-53464382"/>
                              <w:placeholder>
                                <w:docPart w:val="CCFAB02424F045A5A999405350B59880"/>
                              </w:placeholder>
                              <w:text/>
                            </w:sdtPr>
                            <w:sdtEndPr/>
                            <w:sdtContent>
                              <w:r w:rsidR="00C47252">
                                <w:t>S</w:t>
                              </w:r>
                            </w:sdtContent>
                          </w:sdt>
                          <w:sdt>
                            <w:sdtPr>
                              <w:alias w:val="CC_Noformat_Partinummer"/>
                              <w:tag w:val="CC_Noformat_Partinummer"/>
                              <w:id w:val="-1709555926"/>
                              <w:placeholder>
                                <w:docPart w:val="40298CAB65D742A485B49F04E6960BB0"/>
                              </w:placeholder>
                              <w:text/>
                            </w:sdtPr>
                            <w:sdtEndPr/>
                            <w:sdtContent>
                              <w:r w:rsidR="00C47252">
                                <w:t>15024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8A83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26FCB" w14:paraId="058A8366" w14:textId="77777777">
                    <w:pPr>
                      <w:jc w:val="right"/>
                    </w:pPr>
                    <w:sdt>
                      <w:sdtPr>
                        <w:alias w:val="CC_Noformat_Partikod"/>
                        <w:tag w:val="CC_Noformat_Partikod"/>
                        <w:id w:val="-53464382"/>
                        <w:placeholder>
                          <w:docPart w:val="CCFAB02424F045A5A999405350B59880"/>
                        </w:placeholder>
                        <w:text/>
                      </w:sdtPr>
                      <w:sdtEndPr/>
                      <w:sdtContent>
                        <w:r w:rsidR="00C47252">
                          <w:t>S</w:t>
                        </w:r>
                      </w:sdtContent>
                    </w:sdt>
                    <w:sdt>
                      <w:sdtPr>
                        <w:alias w:val="CC_Noformat_Partinummer"/>
                        <w:tag w:val="CC_Noformat_Partinummer"/>
                        <w:id w:val="-1709555926"/>
                        <w:placeholder>
                          <w:docPart w:val="40298CAB65D742A485B49F04E6960BB0"/>
                        </w:placeholder>
                        <w:text/>
                      </w:sdtPr>
                      <w:sdtEndPr/>
                      <w:sdtContent>
                        <w:r w:rsidR="00C47252">
                          <w:t>15024</w:t>
                        </w:r>
                      </w:sdtContent>
                    </w:sdt>
                  </w:p>
                </w:txbxContent>
              </v:textbox>
              <w10:wrap anchorx="page"/>
            </v:shape>
          </w:pict>
        </mc:Fallback>
      </mc:AlternateContent>
    </w:r>
  </w:p>
  <w:p w:rsidRPr="00293C4F" w:rsidR="007A5507" w:rsidP="00776B74" w:rsidRDefault="007A5507" w14:paraId="058A83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6FCB" w14:paraId="058A8357" w14:textId="77777777">
    <w:pPr>
      <w:jc w:val="right"/>
    </w:pPr>
    <w:sdt>
      <w:sdtPr>
        <w:alias w:val="CC_Noformat_Partikod"/>
        <w:tag w:val="CC_Noformat_Partikod"/>
        <w:id w:val="559911109"/>
        <w:text/>
      </w:sdtPr>
      <w:sdtEndPr/>
      <w:sdtContent>
        <w:r w:rsidR="00C47252">
          <w:t>S</w:t>
        </w:r>
      </w:sdtContent>
    </w:sdt>
    <w:sdt>
      <w:sdtPr>
        <w:alias w:val="CC_Noformat_Partinummer"/>
        <w:tag w:val="CC_Noformat_Partinummer"/>
        <w:id w:val="1197820850"/>
        <w:text/>
      </w:sdtPr>
      <w:sdtEndPr/>
      <w:sdtContent>
        <w:r w:rsidR="00C47252">
          <w:t>15024</w:t>
        </w:r>
      </w:sdtContent>
    </w:sdt>
  </w:p>
  <w:p w:rsidR="007A5507" w:rsidP="00776B74" w:rsidRDefault="007A5507" w14:paraId="058A83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6FCB" w14:paraId="058A835B" w14:textId="77777777">
    <w:pPr>
      <w:jc w:val="right"/>
    </w:pPr>
    <w:sdt>
      <w:sdtPr>
        <w:alias w:val="CC_Noformat_Partikod"/>
        <w:tag w:val="CC_Noformat_Partikod"/>
        <w:id w:val="1471015553"/>
        <w:text/>
      </w:sdtPr>
      <w:sdtEndPr/>
      <w:sdtContent>
        <w:r w:rsidR="00C47252">
          <w:t>S</w:t>
        </w:r>
      </w:sdtContent>
    </w:sdt>
    <w:sdt>
      <w:sdtPr>
        <w:alias w:val="CC_Noformat_Partinummer"/>
        <w:tag w:val="CC_Noformat_Partinummer"/>
        <w:id w:val="-2014525982"/>
        <w:text/>
      </w:sdtPr>
      <w:sdtEndPr/>
      <w:sdtContent>
        <w:r w:rsidR="00C47252">
          <w:t>15024</w:t>
        </w:r>
      </w:sdtContent>
    </w:sdt>
  </w:p>
  <w:p w:rsidR="007A5507" w:rsidP="00A314CF" w:rsidRDefault="00126FCB" w14:paraId="19E8CD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26FCB" w14:paraId="058A835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26FCB" w14:paraId="058A83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:1605</w:t>
        </w:r>
      </w:sdtContent>
    </w:sdt>
  </w:p>
  <w:p w:rsidR="007A5507" w:rsidP="00E03A3D" w:rsidRDefault="00126FCB" w14:paraId="058A8360" w14:textId="77777777">
    <w:pPr>
      <w:pStyle w:val="Motionr"/>
    </w:pPr>
    <w:sdt>
      <w:sdtPr>
        <w:alias w:val="CC_Noformat_Avtext"/>
        <w:tag w:val="CC_Noformat_Avtext"/>
        <w:id w:val="-2020768203"/>
        <w:lock w:val="sdtContentLocked"/>
        <w15:appearance w15:val="hidden"/>
        <w:text/>
      </w:sdtPr>
      <w:sdtEndPr/>
      <w:sdtContent>
        <w:r>
          <w:t>av Monica Haider och Tomas Eneroth (båda S)</w:t>
        </w:r>
      </w:sdtContent>
    </w:sdt>
  </w:p>
  <w:sdt>
    <w:sdtPr>
      <w:alias w:val="CC_Noformat_Rubtext"/>
      <w:tag w:val="CC_Noformat_Rubtext"/>
      <w:id w:val="-218060500"/>
      <w:lock w:val="sdtLocked"/>
      <w15:appearance w15:val="hidden"/>
      <w:text/>
    </w:sdtPr>
    <w:sdtEndPr/>
    <w:sdtContent>
      <w:p w:rsidR="007A5507" w:rsidP="00283E0F" w:rsidRDefault="00C47252" w14:paraId="058A8361" w14:textId="77777777">
        <w:pPr>
          <w:pStyle w:val="FSHRub2"/>
        </w:pPr>
        <w:r>
          <w:t>Mobiltäckning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058A83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725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12E"/>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FC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E7F"/>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664"/>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F9F"/>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A2A"/>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EB3"/>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AD7"/>
    <w:rsid w:val="00BE3D0F"/>
    <w:rsid w:val="00BF01CE"/>
    <w:rsid w:val="00BF3A79"/>
    <w:rsid w:val="00BF3EBA"/>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252"/>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3CD"/>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D6E"/>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8A8345"/>
  <w15:chartTrackingRefBased/>
  <w15:docId w15:val="{D5F51FE6-B56D-47B9-8F7C-331B5B1C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3AF57CC0874F7CACE42F6C8F1F2244"/>
        <w:category>
          <w:name w:val="Allmänt"/>
          <w:gallery w:val="placeholder"/>
        </w:category>
        <w:types>
          <w:type w:val="bbPlcHdr"/>
        </w:types>
        <w:behaviors>
          <w:behavior w:val="content"/>
        </w:behaviors>
        <w:guid w:val="{E3B3A14B-7432-4D09-BC86-670E0854ACE7}"/>
      </w:docPartPr>
      <w:docPartBody>
        <w:p w:rsidR="005B3205" w:rsidRDefault="007B2B8F">
          <w:pPr>
            <w:pStyle w:val="073AF57CC0874F7CACE42F6C8F1F2244"/>
          </w:pPr>
          <w:r w:rsidRPr="009A726D">
            <w:rPr>
              <w:rStyle w:val="Platshllartext"/>
            </w:rPr>
            <w:t>Klicka här för att ange text.</w:t>
          </w:r>
        </w:p>
      </w:docPartBody>
    </w:docPart>
    <w:docPart>
      <w:docPartPr>
        <w:name w:val="5F79B2365058485DAA8CD777B7724DCB"/>
        <w:category>
          <w:name w:val="Allmänt"/>
          <w:gallery w:val="placeholder"/>
        </w:category>
        <w:types>
          <w:type w:val="bbPlcHdr"/>
        </w:types>
        <w:behaviors>
          <w:behavior w:val="content"/>
        </w:behaviors>
        <w:guid w:val="{113A0A4A-4C79-45CD-8159-EA580258A954}"/>
      </w:docPartPr>
      <w:docPartBody>
        <w:p w:rsidR="005B3205" w:rsidRDefault="007B2B8F">
          <w:pPr>
            <w:pStyle w:val="5F79B2365058485DAA8CD777B7724DCB"/>
          </w:pPr>
          <w:r w:rsidRPr="002551EA">
            <w:rPr>
              <w:rStyle w:val="Platshllartext"/>
              <w:color w:val="808080" w:themeColor="background1" w:themeShade="80"/>
            </w:rPr>
            <w:t>[Motionärernas namn]</w:t>
          </w:r>
        </w:p>
      </w:docPartBody>
    </w:docPart>
    <w:docPart>
      <w:docPartPr>
        <w:name w:val="CCFAB02424F045A5A999405350B59880"/>
        <w:category>
          <w:name w:val="Allmänt"/>
          <w:gallery w:val="placeholder"/>
        </w:category>
        <w:types>
          <w:type w:val="bbPlcHdr"/>
        </w:types>
        <w:behaviors>
          <w:behavior w:val="content"/>
        </w:behaviors>
        <w:guid w:val="{C236355E-695D-48FB-826D-D8C9DC8FCFA2}"/>
      </w:docPartPr>
      <w:docPartBody>
        <w:p w:rsidR="005B3205" w:rsidRDefault="007B2B8F">
          <w:pPr>
            <w:pStyle w:val="CCFAB02424F045A5A999405350B59880"/>
          </w:pPr>
          <w:r>
            <w:rPr>
              <w:rStyle w:val="Platshllartext"/>
            </w:rPr>
            <w:t xml:space="preserve"> </w:t>
          </w:r>
        </w:p>
      </w:docPartBody>
    </w:docPart>
    <w:docPart>
      <w:docPartPr>
        <w:name w:val="40298CAB65D742A485B49F04E6960BB0"/>
        <w:category>
          <w:name w:val="Allmänt"/>
          <w:gallery w:val="placeholder"/>
        </w:category>
        <w:types>
          <w:type w:val="bbPlcHdr"/>
        </w:types>
        <w:behaviors>
          <w:behavior w:val="content"/>
        </w:behaviors>
        <w:guid w:val="{0EE32253-0273-4C26-B5A8-CD6244736666}"/>
      </w:docPartPr>
      <w:docPartBody>
        <w:p w:rsidR="005B3205" w:rsidRDefault="007B2B8F">
          <w:pPr>
            <w:pStyle w:val="40298CAB65D742A485B49F04E6960B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8F"/>
    <w:rsid w:val="005B3205"/>
    <w:rsid w:val="007B2B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3AF57CC0874F7CACE42F6C8F1F2244">
    <w:name w:val="073AF57CC0874F7CACE42F6C8F1F2244"/>
  </w:style>
  <w:style w:type="paragraph" w:customStyle="1" w:styleId="8DF52A31BA494457B5E23BADDAF5D893">
    <w:name w:val="8DF52A31BA494457B5E23BADDAF5D893"/>
  </w:style>
  <w:style w:type="paragraph" w:customStyle="1" w:styleId="B88A1261750947AAA523C524F91B6615">
    <w:name w:val="B88A1261750947AAA523C524F91B6615"/>
  </w:style>
  <w:style w:type="paragraph" w:customStyle="1" w:styleId="5F79B2365058485DAA8CD777B7724DCB">
    <w:name w:val="5F79B2365058485DAA8CD777B7724DCB"/>
  </w:style>
  <w:style w:type="paragraph" w:customStyle="1" w:styleId="CCFAB02424F045A5A999405350B59880">
    <w:name w:val="CCFAB02424F045A5A999405350B59880"/>
  </w:style>
  <w:style w:type="paragraph" w:customStyle="1" w:styleId="40298CAB65D742A485B49F04E6960BB0">
    <w:name w:val="40298CAB65D742A485B49F04E6960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1AEFD-8C71-4408-A4A9-018F047C6BDF}"/>
</file>

<file path=customXml/itemProps2.xml><?xml version="1.0" encoding="utf-8"?>
<ds:datastoreItem xmlns:ds="http://schemas.openxmlformats.org/officeDocument/2006/customXml" ds:itemID="{4146434D-9B18-4545-9EB7-9B1EA1F80A71}"/>
</file>

<file path=customXml/itemProps3.xml><?xml version="1.0" encoding="utf-8"?>
<ds:datastoreItem xmlns:ds="http://schemas.openxmlformats.org/officeDocument/2006/customXml" ds:itemID="{9CCA2EAE-7EFC-47CB-A83D-85D5CD2E4542}"/>
</file>

<file path=docProps/app.xml><?xml version="1.0" encoding="utf-8"?>
<Properties xmlns="http://schemas.openxmlformats.org/officeDocument/2006/extended-properties" xmlns:vt="http://schemas.openxmlformats.org/officeDocument/2006/docPropsVTypes">
  <Template>Normal</Template>
  <TotalTime>26</TotalTime>
  <Pages>1</Pages>
  <Words>234</Words>
  <Characters>1322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201617S15024 Mobiltäckning i hela landet</vt:lpstr>
      <vt:lpstr>
      </vt:lpstr>
    </vt:vector>
  </TitlesOfParts>
  <Company>Sveriges riksdag</Company>
  <LinksUpToDate>false</LinksUpToDate>
  <CharactersWithSpaces>1547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