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57F" w:rsidRPr="00A4441F" w:rsidRDefault="008E457F">
      <w:pPr>
        <w:pStyle w:val="Frslagsrubrik"/>
      </w:pPr>
      <w:r w:rsidRPr="00A4441F">
        <w:t>Förslag till riksdagsbeslut</w:t>
      </w:r>
    </w:p>
    <w:p w:rsidR="008E457F" w:rsidRPr="00A4441F" w:rsidRDefault="008E457F">
      <w:pPr>
        <w:pStyle w:val="Hemstlatt"/>
        <w:ind w:left="0"/>
      </w:pPr>
      <w:r w:rsidRPr="00A4441F">
        <w:t xml:space="preserve">Riksdagen tillkännager för regeringen som sin mening vad som anförs i motionen om </w:t>
      </w:r>
      <w:r w:rsidRPr="00A4441F">
        <w:rPr>
          <w:color w:val="000000"/>
        </w:rPr>
        <w:t>bluffakturor.</w:t>
      </w:r>
    </w:p>
    <w:p w:rsidR="008E457F" w:rsidRPr="00A4441F" w:rsidRDefault="008E457F">
      <w:pPr>
        <w:pStyle w:val="Rubrik1"/>
      </w:pPr>
      <w:r w:rsidRPr="00A4441F">
        <w:t>Motivering</w:t>
      </w:r>
    </w:p>
    <w:p w:rsidR="008E457F" w:rsidRPr="00A4441F" w:rsidRDefault="008E457F">
      <w:r w:rsidRPr="00A4441F">
        <w:t>Bluffakturor är ett stort och ökande problem för företag idag. De får falska fakturor för tjänster som de inte har beställt eller fakturor som ser ut som erbjudanden. Bakom detta finns företag med oseriösa och vilseledande fö</w:t>
      </w:r>
      <w:r w:rsidRPr="00A4441F">
        <w:t>r</w:t>
      </w:r>
      <w:r w:rsidRPr="00A4441F">
        <w:t>säljningsmetoder eller erbjudanden som uppfattas vara gratis.</w:t>
      </w:r>
    </w:p>
    <w:p w:rsidR="008E457F" w:rsidRPr="00A4441F" w:rsidRDefault="008E457F">
      <w:pPr>
        <w:pStyle w:val="Normaltindrag"/>
      </w:pPr>
      <w:r w:rsidRPr="00A4441F">
        <w:t>För tio år sedan var detta ett okänt problem, men har på senare tid vuxit explosionsartat. Förra året gjordes ca 17 000 polisanmälningar, men mörke</w:t>
      </w:r>
      <w:r w:rsidRPr="00A4441F">
        <w:t>r</w:t>
      </w:r>
      <w:r w:rsidRPr="00A4441F">
        <w:t>talet är stort, eftersom många företagare betalar fakturan för att slippa beta</w:t>
      </w:r>
      <w:r w:rsidRPr="00A4441F">
        <w:t>l</w:t>
      </w:r>
      <w:r w:rsidRPr="00A4441F">
        <w:t>ning</w:t>
      </w:r>
      <w:r w:rsidRPr="00A4441F">
        <w:t>s</w:t>
      </w:r>
      <w:r w:rsidRPr="00A4441F">
        <w:t>anmärkningar.</w:t>
      </w:r>
    </w:p>
    <w:p w:rsidR="008E457F" w:rsidRPr="00A4441F" w:rsidRDefault="008E457F">
      <w:pPr>
        <w:pStyle w:val="Normaltindrag"/>
      </w:pPr>
      <w:r w:rsidRPr="00A4441F">
        <w:t>Då seriösa inkassobolag inte vill samarbeta med blufföretag, har det up</w:t>
      </w:r>
      <w:r w:rsidRPr="00A4441F">
        <w:t>p</w:t>
      </w:r>
      <w:r w:rsidRPr="00A4441F">
        <w:t>stått ett antal oseriösa inkassobolag. Ibland ägs de av bedragarna själva. De överl</w:t>
      </w:r>
      <w:r w:rsidRPr="00A4441F">
        <w:t>å</w:t>
      </w:r>
      <w:r w:rsidRPr="00A4441F">
        <w:t>ter fordran till sina egna så kallade factoringbolag, som kan fortsätta att kräva betalning med hänvisning till att de har köpt fordran utan att känna till ba</w:t>
      </w:r>
      <w:r w:rsidRPr="00A4441F">
        <w:t>k</w:t>
      </w:r>
      <w:r w:rsidRPr="00A4441F">
        <w:t>grunden till det. Företagare, som krävs på betalning för tjänster de inte fått eller velat ha, är rättslösa när ansvaret bollas mellan olika instanser.</w:t>
      </w:r>
    </w:p>
    <w:p w:rsidR="008E457F" w:rsidRPr="00A4441F" w:rsidRDefault="008E457F">
      <w:pPr>
        <w:pStyle w:val="Normaltindrag"/>
      </w:pPr>
      <w:r w:rsidRPr="00A4441F">
        <w:t>En del av inkassobolagen som ägnar åt sig åt bluffakturor har inkassotil</w:t>
      </w:r>
      <w:r w:rsidRPr="00A4441F">
        <w:t>l</w:t>
      </w:r>
      <w:r w:rsidRPr="00A4441F">
        <w:t>stånd från Datainspektionen.</w:t>
      </w:r>
    </w:p>
    <w:p w:rsidR="008E457F" w:rsidRPr="00A4441F" w:rsidRDefault="008E457F">
      <w:pPr>
        <w:pStyle w:val="Normaltindrag"/>
      </w:pPr>
      <w:r w:rsidRPr="00A4441F">
        <w:t>Denna grova ekonomiska brottslighet omsätter miljardbelopp och drabbar tusentals företagare årligen. Därför är det angeläget att stärka skyddet för dem. Frågan har diskuterats hos olika myndigheter och mellan kreditupply</w:t>
      </w:r>
      <w:r w:rsidRPr="00A4441F">
        <w:t>s</w:t>
      </w:r>
      <w:r w:rsidRPr="00A4441F">
        <w:t>ningsföretag och företagarnas organisationer. Att sätta stopp för bluffakturor med efterföljande inkassokrav kräver dock skärpning av olika lagar och att regeringen agerar skyndsamt i denna ohållbara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441F">
        <w:trPr>
          <w:cantSplit/>
        </w:trPr>
        <w:tc>
          <w:tcPr>
            <w:tcW w:w="3046" w:type="dxa"/>
          </w:tcPr>
          <w:p w:rsidR="008E457F" w:rsidRPr="00A4441F" w:rsidRDefault="008E457F">
            <w:pPr>
              <w:pStyle w:val="UnderskriftDatum"/>
              <w:spacing w:before="240"/>
            </w:pPr>
            <w:r w:rsidRPr="00A4441F">
              <w:lastRenderedPageBreak/>
              <w:t>Stockholm den 28 september 2012</w:t>
            </w:r>
          </w:p>
        </w:tc>
        <w:tc>
          <w:tcPr>
            <w:tcW w:w="3047" w:type="dxa"/>
          </w:tcPr>
          <w:p w:rsidR="008E457F" w:rsidRPr="00A4441F" w:rsidRDefault="008E457F">
            <w:pPr>
              <w:pStyle w:val="Underskrifter"/>
              <w:spacing w:before="240"/>
            </w:pPr>
          </w:p>
        </w:tc>
      </w:tr>
      <w:tr w:rsidR="00000000" w:rsidRPr="00A4441F">
        <w:trPr>
          <w:cantSplit/>
        </w:trPr>
        <w:tc>
          <w:tcPr>
            <w:tcW w:w="3046" w:type="dxa"/>
          </w:tcPr>
          <w:p w:rsidR="008E457F" w:rsidRPr="00A4441F" w:rsidRDefault="008E457F">
            <w:pPr>
              <w:pStyle w:val="Underskrifter"/>
            </w:pPr>
            <w:r w:rsidRPr="00A4441F">
              <w:t>Hans Hoff (S)</w:t>
            </w:r>
          </w:p>
        </w:tc>
        <w:tc>
          <w:tcPr>
            <w:tcW w:w="3046" w:type="dxa"/>
          </w:tcPr>
          <w:p w:rsidR="008E457F" w:rsidRPr="00A4441F" w:rsidRDefault="008E457F">
            <w:pPr>
              <w:pStyle w:val="Underskrifter"/>
            </w:pPr>
          </w:p>
        </w:tc>
      </w:tr>
    </w:tbl>
    <w:p w:rsidR="008E457F" w:rsidRPr="00A4441F" w:rsidRDefault="008E457F">
      <w:pPr>
        <w:pStyle w:val="Normaltindrag"/>
      </w:pPr>
    </w:p>
    <w:sectPr w:rsidR="008E457F" w:rsidRPr="00A4441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57F" w:rsidRPr="00A4441F" w:rsidRDefault="008E457F">
      <w:r w:rsidRPr="00A4441F">
        <w:separator/>
      </w:r>
    </w:p>
  </w:endnote>
  <w:endnote w:type="continuationSeparator" w:id="0">
    <w:p w:rsidR="008E457F" w:rsidRPr="00A4441F" w:rsidRDefault="008E457F">
      <w:r w:rsidRPr="00A444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7F" w:rsidRPr="00A4441F" w:rsidRDefault="00A4441F">
    <w:pPr>
      <w:pStyle w:val="Sidfot"/>
    </w:pPr>
    <w:r w:rsidRPr="00A444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5983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7F" w:rsidRDefault="008E45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457F" w:rsidRDefault="008E45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7F" w:rsidRPr="00A4441F" w:rsidRDefault="00A4441F">
    <w:pPr>
      <w:pStyle w:val="Sidfot"/>
    </w:pPr>
    <w:r w:rsidRPr="00A444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743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7F" w:rsidRDefault="008E45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457F" w:rsidRDefault="008E45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7F" w:rsidRPr="00A4441F" w:rsidRDefault="00A4441F">
    <w:pPr>
      <w:pStyle w:val="Sidfot"/>
    </w:pPr>
    <w:r w:rsidRPr="00A444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971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7F" w:rsidRDefault="008E45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457F" w:rsidRDefault="008E45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57F" w:rsidRPr="00A4441F" w:rsidRDefault="008E457F">
      <w:r w:rsidRPr="00A4441F">
        <w:separator/>
      </w:r>
    </w:p>
  </w:footnote>
  <w:footnote w:type="continuationSeparator" w:id="0">
    <w:p w:rsidR="008E457F" w:rsidRPr="00A4441F" w:rsidRDefault="008E457F">
      <w:r w:rsidRPr="00A444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7F" w:rsidRPr="00A4441F" w:rsidRDefault="00A4441F">
    <w:pPr>
      <w:pStyle w:val="Sidhuvud"/>
    </w:pPr>
    <w:r w:rsidRPr="00A444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1177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7F" w:rsidRDefault="008E457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457F" w:rsidRDefault="008E457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7F" w:rsidRPr="00A4441F" w:rsidRDefault="00A4441F">
    <w:pPr>
      <w:pStyle w:val="Sidhuvud"/>
    </w:pPr>
    <w:r w:rsidRPr="00A444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30804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57F" w:rsidRDefault="008E457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457F" w:rsidRDefault="008E457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57F" w:rsidRPr="00A4441F" w:rsidRDefault="008E457F">
    <w:pPr>
      <w:pStyle w:val="FSHNormal"/>
      <w:tabs>
        <w:tab w:val="right" w:pos="5840"/>
      </w:tabs>
    </w:pPr>
    <w:r w:rsidRPr="00A4441F">
      <w:br/>
    </w:r>
    <w:r w:rsidRPr="00A4441F">
      <w:fldChar w:fldCharType="begin" w:fldLock="1"/>
    </w:r>
    <w:r w:rsidRPr="00A4441F">
      <w:instrText xml:space="preserve"> DOCPROPERTY</w:instrText>
    </w:r>
    <w:r w:rsidRPr="00A4441F">
      <w:rPr>
        <w:sz w:val="18"/>
      </w:rPr>
      <w:instrText xml:space="preserve"> "YearUser" *\charformat </w:instrText>
    </w:r>
    <w:r w:rsidRPr="00A4441F">
      <w:fldChar w:fldCharType="separate"/>
    </w:r>
    <w:r w:rsidRPr="00A4441F">
      <w:t>2012/13</w:t>
    </w:r>
    <w:r w:rsidRPr="00A4441F">
      <w:fldChar w:fldCharType="end"/>
    </w:r>
    <w:r w:rsidRPr="00A4441F">
      <w:t xml:space="preserve"> </w:t>
    </w:r>
    <w:r w:rsidRPr="00A4441F">
      <w:tab/>
      <w:t xml:space="preserve">mnr: </w:t>
    </w:r>
    <w:r w:rsidRPr="00A4441F">
      <w:fldChar w:fldCharType="begin" w:fldLock="1"/>
    </w:r>
    <w:r w:rsidRPr="00A4441F">
      <w:instrText xml:space="preserve"> DOCPROPERTY</w:instrText>
    </w:r>
    <w:r w:rsidRPr="00A4441F">
      <w:rPr>
        <w:sz w:val="18"/>
      </w:rPr>
      <w:instrText xml:space="preserve"> "Motionsnummer" *\charformat </w:instrText>
    </w:r>
    <w:r w:rsidRPr="00A4441F">
      <w:fldChar w:fldCharType="separate"/>
    </w:r>
    <w:r w:rsidRPr="00A4441F">
      <w:t>C222</w:t>
    </w:r>
    <w:r w:rsidRPr="00A4441F">
      <w:fldChar w:fldCharType="end"/>
    </w:r>
    <w:r w:rsidRPr="00A4441F">
      <w:br/>
    </w:r>
    <w:r w:rsidRPr="00A4441F">
      <w:fldChar w:fldCharType="begin" w:fldLock="1"/>
    </w:r>
    <w:r w:rsidRPr="00A4441F">
      <w:instrText xml:space="preserve"> DOCPROPERTY</w:instrText>
    </w:r>
    <w:r w:rsidRPr="00A4441F">
      <w:rPr>
        <w:sz w:val="18"/>
      </w:rPr>
      <w:instrText xml:space="preserve"> "Samling" *\charformat </w:instrText>
    </w:r>
    <w:r w:rsidRPr="00A4441F">
      <w:fldChar w:fldCharType="end"/>
    </w:r>
    <w:r w:rsidRPr="00A4441F">
      <w:tab/>
      <w:t xml:space="preserve">pnr: </w:t>
    </w:r>
    <w:r w:rsidRPr="00A4441F">
      <w:fldChar w:fldCharType="begin" w:fldLock="1"/>
    </w:r>
    <w:r w:rsidRPr="00A4441F">
      <w:instrText xml:space="preserve"> DOCPROPERTY</w:instrText>
    </w:r>
    <w:r w:rsidRPr="00A4441F">
      <w:rPr>
        <w:sz w:val="18"/>
      </w:rPr>
      <w:instrText xml:space="preserve"> "Partinummer" *\charformat </w:instrText>
    </w:r>
    <w:r w:rsidRPr="00A4441F">
      <w:fldChar w:fldCharType="separate"/>
    </w:r>
    <w:r w:rsidRPr="00A4441F">
      <w:t>S9037</w:t>
    </w:r>
    <w:r w:rsidRPr="00A4441F">
      <w:fldChar w:fldCharType="end"/>
    </w:r>
  </w:p>
  <w:p w:rsidR="008E457F" w:rsidRPr="00A4441F" w:rsidRDefault="008E457F">
    <w:pPr>
      <w:pStyle w:val="FSHRub1"/>
    </w:pPr>
    <w:r w:rsidRPr="00A4441F">
      <w:t>Motion till riksdagen</w:t>
    </w:r>
    <w:r w:rsidRPr="00A4441F">
      <w:br/>
    </w:r>
    <w:r w:rsidRPr="00A4441F">
      <w:fldChar w:fldCharType="begin" w:fldLock="1"/>
    </w:r>
    <w:r w:rsidRPr="00A4441F">
      <w:instrText xml:space="preserve"> DOCPROPERTY "YearUser" *\charformat </w:instrText>
    </w:r>
    <w:r w:rsidRPr="00A4441F">
      <w:fldChar w:fldCharType="separate"/>
    </w:r>
    <w:r w:rsidRPr="00A4441F">
      <w:t>2012/13</w:t>
    </w:r>
    <w:r w:rsidRPr="00A4441F">
      <w:fldChar w:fldCharType="end"/>
    </w:r>
    <w:r w:rsidRPr="00A4441F">
      <w:t>:</w:t>
    </w:r>
    <w:r w:rsidRPr="00A4441F">
      <w:fldChar w:fldCharType="begin" w:fldLock="1"/>
    </w:r>
    <w:r w:rsidRPr="00A4441F">
      <w:instrText xml:space="preserve"> DOCPROPERTY "Motionsnummer" *\charformat </w:instrText>
    </w:r>
    <w:r w:rsidRPr="00A4441F">
      <w:fldChar w:fldCharType="separate"/>
    </w:r>
    <w:r w:rsidRPr="00A4441F">
      <w:t>C222</w:t>
    </w:r>
    <w:r w:rsidRPr="00A4441F">
      <w:fldChar w:fldCharType="end"/>
    </w:r>
  </w:p>
  <w:p w:rsidR="008E457F" w:rsidRPr="00A4441F" w:rsidRDefault="008E457F">
    <w:pPr>
      <w:pStyle w:val="FSHNormalS5"/>
    </w:pPr>
    <w:r w:rsidRPr="00A4441F">
      <w:fldChar w:fldCharType="begin" w:fldLock="1"/>
    </w:r>
    <w:r w:rsidRPr="00A4441F">
      <w:instrText xml:space="preserve"> DOCPROPERTY "MotionarText" *\charformat </w:instrText>
    </w:r>
    <w:r w:rsidRPr="00A4441F">
      <w:fldChar w:fldCharType="separate"/>
    </w:r>
    <w:r w:rsidRPr="00A4441F">
      <w:t>av Hans Hoff (S)</w:t>
    </w:r>
    <w:r w:rsidRPr="00A4441F">
      <w:fldChar w:fldCharType="end"/>
    </w:r>
    <w:r w:rsidRPr="00A4441F">
      <w:br/>
    </w:r>
    <w:r w:rsidRPr="00A4441F">
      <w:fldChar w:fldCharType="begin" w:fldLock="1"/>
    </w:r>
    <w:r w:rsidRPr="00A4441F">
      <w:instrText xml:space="preserve"> DOCPROPERTY "SvarFrasKort" *\charformat </w:instrText>
    </w:r>
    <w:r w:rsidRPr="00A4441F">
      <w:fldChar w:fldCharType="end"/>
    </w:r>
  </w:p>
  <w:p w:rsidR="008E457F" w:rsidRPr="00A4441F" w:rsidRDefault="008E457F">
    <w:pPr>
      <w:pStyle w:val="FSHTitel"/>
    </w:pPr>
    <w:r w:rsidRPr="00A4441F">
      <w:fldChar w:fldCharType="begin" w:fldLock="1"/>
    </w:r>
    <w:r w:rsidRPr="00A4441F">
      <w:instrText xml:space="preserve"> DOCPROPERTY</w:instrText>
    </w:r>
    <w:r w:rsidRPr="00A4441F">
      <w:rPr>
        <w:sz w:val="18"/>
      </w:rPr>
      <w:instrText xml:space="preserve"> "RubrikSvar" *\charformat </w:instrText>
    </w:r>
    <w:r w:rsidRPr="00A4441F">
      <w:fldChar w:fldCharType="separate"/>
    </w:r>
    <w:r w:rsidRPr="00A4441F">
      <w:t>Bluffakturor</w:t>
    </w:r>
    <w:r w:rsidRPr="00A4441F">
      <w:fldChar w:fldCharType="end"/>
    </w:r>
  </w:p>
  <w:p w:rsidR="008E457F" w:rsidRPr="00A4441F" w:rsidRDefault="008E457F">
    <w:pPr>
      <w:pStyle w:val="Normal00"/>
    </w:pPr>
  </w:p>
  <w:p w:rsidR="008E457F" w:rsidRPr="00A4441F" w:rsidRDefault="008E45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8359287">
    <w:abstractNumId w:val="13"/>
  </w:num>
  <w:num w:numId="2" w16cid:durableId="921909269">
    <w:abstractNumId w:val="11"/>
  </w:num>
  <w:num w:numId="3" w16cid:durableId="888953502">
    <w:abstractNumId w:val="14"/>
  </w:num>
  <w:num w:numId="4" w16cid:durableId="611594482">
    <w:abstractNumId w:val="8"/>
  </w:num>
  <w:num w:numId="5" w16cid:durableId="1602491913">
    <w:abstractNumId w:val="3"/>
  </w:num>
  <w:num w:numId="6" w16cid:durableId="436368925">
    <w:abstractNumId w:val="2"/>
  </w:num>
  <w:num w:numId="7" w16cid:durableId="251284861">
    <w:abstractNumId w:val="1"/>
  </w:num>
  <w:num w:numId="8" w16cid:durableId="24596061">
    <w:abstractNumId w:val="0"/>
  </w:num>
  <w:num w:numId="9" w16cid:durableId="2089955071">
    <w:abstractNumId w:val="9"/>
  </w:num>
  <w:num w:numId="10" w16cid:durableId="589390912">
    <w:abstractNumId w:val="7"/>
  </w:num>
  <w:num w:numId="11" w16cid:durableId="1100881775">
    <w:abstractNumId w:val="6"/>
  </w:num>
  <w:num w:numId="12" w16cid:durableId="659581908">
    <w:abstractNumId w:val="5"/>
  </w:num>
  <w:num w:numId="13" w16cid:durableId="1739980886">
    <w:abstractNumId w:val="4"/>
  </w:num>
  <w:num w:numId="14" w16cid:durableId="2141217722">
    <w:abstractNumId w:val="16"/>
  </w:num>
  <w:num w:numId="15" w16cid:durableId="379136137">
    <w:abstractNumId w:val="12"/>
  </w:num>
  <w:num w:numId="16" w16cid:durableId="15651447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F935F001-2393-4929-824A-0F0A02C38EC8}"/>
  </w:docVars>
  <w:rsids>
    <w:rsidRoot w:val="002A7A00"/>
    <w:rsid w:val="002A7A00"/>
    <w:rsid w:val="008E457F"/>
    <w:rsid w:val="00A444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BF5218-1DD5-4D39-B03F-891A48A9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6167">
      <w:bodyDiv w:val="1"/>
      <w:marLeft w:val="0"/>
      <w:marRight w:val="0"/>
      <w:marTop w:val="0"/>
      <w:marBottom w:val="0"/>
      <w:divBdr>
        <w:top w:val="none" w:sz="0" w:space="0" w:color="auto"/>
        <w:left w:val="none" w:sz="0" w:space="0" w:color="auto"/>
        <w:bottom w:val="none" w:sz="0" w:space="0" w:color="auto"/>
        <w:right w:val="none" w:sz="0" w:space="0" w:color="auto"/>
      </w:divBdr>
    </w:div>
    <w:div w:id="204205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1475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S9037</vt:lpstr>
    </vt:vector>
  </TitlesOfParts>
  <Company>Riksdagen</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S9037</dc:title>
  <dc:subject>S9037</dc:subject>
  <dc:creator>Riksdagen</dc:creator>
  <cp:keywords>Riksdagen</cp:keywords>
  <dc:description>Större EAN, fria namnval (prtimotion etc), a4-funktionen, nya v-loggan, grönmarkering, basdialogen mm</dc:description>
  <cp:lastModifiedBy>Lars Brink</cp:lastModifiedBy>
  <cp:revision>2</cp:revision>
  <cp:lastPrinted>2012-11-21T15:00:00Z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Bluffakturor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20122013000000000083000090370069</vt:lpwstr>
  </property>
  <property fmtid="{D5CDD505-2E9C-101B-9397-08002B2CF9AE}" pid="47" name="datum">
    <vt:lpwstr>120928</vt:lpwstr>
  </property>
  <property fmtid="{D5CDD505-2E9C-101B-9397-08002B2CF9AE}" pid="48" name="avsändar-e-post">
    <vt:lpwstr>claudia.solarbezama@riksdagen.se</vt:lpwstr>
  </property>
  <property fmtid="{D5CDD505-2E9C-101B-9397-08002B2CF9AE}" pid="49" name="id">
    <vt:lpwstr>20122013000000000083000090370069</vt:lpwstr>
  </property>
  <property fmtid="{D5CDD505-2E9C-101B-9397-08002B2CF9AE}" pid="50" name="nummer">
    <vt:lpwstr>222</vt:lpwstr>
  </property>
  <property fmtid="{D5CDD505-2E9C-101B-9397-08002B2CF9AE}" pid="51" name="utskottsbeteckning">
    <vt:lpwstr>C</vt:lpwstr>
  </property>
  <property fmtid="{D5CDD505-2E9C-101B-9397-08002B2CF9AE}" pid="52" name="GlobalUID">
    <vt:lpwstr>{2D28F92C-0CEA-4CD9-A86E-4C7E7A76D816}</vt:lpwstr>
  </property>
  <property fmtid="{D5CDD505-2E9C-101B-9397-08002B2CF9AE}" pid="53" name="Överföringar">
    <vt:i4>0</vt:i4>
  </property>
  <property fmtid="{D5CDD505-2E9C-101B-9397-08002B2CF9AE}" pid="54" name="Checksum">
    <vt:lpwstr>*0012008528547*</vt:lpwstr>
  </property>
  <property fmtid="{D5CDD505-2E9C-101B-9397-08002B2CF9AE}" pid="55" name="skuggnummer">
    <vt:lpwstr>380</vt:lpwstr>
  </property>
  <property fmtid="{D5CDD505-2E9C-101B-9397-08002B2CF9AE}" pid="56" name="urixVersion">
    <vt:lpwstr>4.6.0.0</vt:lpwstr>
  </property>
  <property fmtid="{D5CDD505-2E9C-101B-9397-08002B2CF9AE}" pid="57" name="urixOrigin">
    <vt:lpwstr>121121 16:05:23.849</vt:lpwstr>
  </property>
  <property fmtid="{D5CDD505-2E9C-101B-9397-08002B2CF9AE}" pid="58" name="urixGuid">
    <vt:lpwstr>{2F7A5C90-DA11-4CAE-8970-DDA028B09C70}</vt:lpwstr>
  </property>
</Properties>
</file>