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274" w:rsidRPr="00DA36BC" w:rsidRDefault="005C3274">
      <w:pPr>
        <w:pStyle w:val="Hemstlrubrik"/>
      </w:pPr>
      <w:r w:rsidRPr="00DA36BC">
        <w:t>Förslag till riksdagsbeslut</w:t>
      </w:r>
    </w:p>
    <w:p w:rsidR="005C3274" w:rsidRPr="00DA36BC" w:rsidRDefault="005C3274">
      <w:pPr>
        <w:pStyle w:val="Hemstlatt"/>
        <w:numPr>
          <w:ilvl w:val="0"/>
          <w:numId w:val="1"/>
        </w:numPr>
      </w:pPr>
      <w:r w:rsidRPr="00DA36BC">
        <w:t>Riksdagen tillkännager för regeringen som sin mening vad som anförs i motionen om Eksjö garnison.</w:t>
      </w:r>
    </w:p>
    <w:p w:rsidR="005C3274" w:rsidRPr="00DA36BC" w:rsidRDefault="005C3274">
      <w:pPr>
        <w:pStyle w:val="Hemstlatt"/>
        <w:numPr>
          <w:ilvl w:val="0"/>
          <w:numId w:val="1"/>
        </w:numPr>
      </w:pPr>
      <w:r w:rsidRPr="00DA36BC">
        <w:t>Riksdagen tillkännager för regeringen som sin mening vad som anförs i motionen om att i nuvarande läge bör inte någon nedläg</w:t>
      </w:r>
      <w:r w:rsidRPr="00DA36BC">
        <w:t>g</w:t>
      </w:r>
      <w:r w:rsidRPr="00DA36BC">
        <w:t>ning eller flytt av verksamheten i Eksjö vara akt</w:t>
      </w:r>
      <w:r w:rsidRPr="00DA36BC">
        <w:t>u</w:t>
      </w:r>
      <w:r w:rsidRPr="00DA36BC">
        <w:t>ell.</w:t>
      </w:r>
    </w:p>
    <w:p w:rsidR="005C3274" w:rsidRPr="00DA36BC" w:rsidRDefault="005C3274">
      <w:pPr>
        <w:pStyle w:val="Rubrik1"/>
      </w:pPr>
      <w:r w:rsidRPr="00DA36BC">
        <w:t>Motivering</w:t>
      </w:r>
    </w:p>
    <w:p w:rsidR="005C3274" w:rsidRPr="00DA36BC" w:rsidRDefault="005C3274">
      <w:r w:rsidRPr="00DA36BC">
        <w:t>Förbanden Ing 2 och Swedac vid garnisonen i Eksjö är två av de förband som nämnts i diskussionerna om nedläggningar. Förbanden har specialkompete</w:t>
      </w:r>
      <w:r w:rsidRPr="00DA36BC">
        <w:t>n</w:t>
      </w:r>
      <w:r w:rsidRPr="00DA36BC">
        <w:t>ser och erfarenheter som är värdefulla för försvaret i sin helhet. Minröjning och vapensök med hund är exempel på sådana verksamheter. Garnisonen i Eksjö är ett kompetenscentrum för fältarbeten med internationell profil, vilket ger goda förutsättningar att kunna medverka i internationella insatser.</w:t>
      </w:r>
    </w:p>
    <w:p w:rsidR="005C3274" w:rsidRPr="00DA36BC" w:rsidRDefault="005C3274">
      <w:pPr>
        <w:pStyle w:val="Normaltindrag"/>
      </w:pPr>
      <w:r w:rsidRPr="00DA36BC">
        <w:t>Verksamheten på garnisonen är en rationell förbandsproduktion med opt</w:t>
      </w:r>
      <w:r w:rsidRPr="00DA36BC">
        <w:t>i</w:t>
      </w:r>
      <w:r w:rsidRPr="00DA36BC">
        <w:t>mala förutsättningar för verksamheten. Under de senaste åren har omfattande investeringar gjorts och övningsfälten man använder är miljögodkända enligt SEDEC. I försvarsbeslutet 2004 sägs följande om garnisonen i Eksjö.</w:t>
      </w:r>
    </w:p>
    <w:p w:rsidR="005C3274" w:rsidRPr="00DA36BC" w:rsidRDefault="005C3274">
      <w:pPr>
        <w:pStyle w:val="Citat"/>
      </w:pPr>
      <w:r w:rsidRPr="00DA36BC">
        <w:t>I Eksjö finns mycket goda övnings- och skjutfält för utbildning av inge</w:t>
      </w:r>
      <w:r w:rsidRPr="00DA36BC">
        <w:t>n</w:t>
      </w:r>
      <w:r w:rsidRPr="00DA36BC">
        <w:t>jörsenheter. Vidare finns totalförsvarets ammunitions- och minröjning</w:t>
      </w:r>
      <w:r w:rsidRPr="00DA36BC">
        <w:t>s</w:t>
      </w:r>
      <w:r w:rsidRPr="00DA36BC">
        <w:t>cen</w:t>
      </w:r>
      <w:r w:rsidRPr="00DA36BC">
        <w:t>t</w:t>
      </w:r>
      <w:r w:rsidRPr="00DA36BC">
        <w:t>rum, Swedac, i Eksjö. Inom Ing 2 finns också fältarbetsskolan.</w:t>
      </w:r>
    </w:p>
    <w:p w:rsidR="005C3274" w:rsidRPr="00DA36BC" w:rsidRDefault="005C3274">
      <w:r w:rsidRPr="00DA36BC">
        <w:t>Dessa förutsättningar gäller fortfarande, och det finns goda utvecklingsmö</w:t>
      </w:r>
      <w:r w:rsidRPr="00DA36BC">
        <w:t>j</w:t>
      </w:r>
      <w:r w:rsidRPr="00DA36BC">
        <w:t>ligheter för de existerande militära verksamheterna samt även för utöka</w:t>
      </w:r>
      <w:r w:rsidRPr="00DA36BC">
        <w:t>n</w:t>
      </w:r>
      <w:r w:rsidRPr="00DA36BC">
        <w:t>de med andra militära verksamheter. Garnisonen har låga kostnader för produ</w:t>
      </w:r>
      <w:r w:rsidRPr="00DA36BC">
        <w:t>k</w:t>
      </w:r>
      <w:r w:rsidRPr="00DA36BC">
        <w:t>tionen av förband och har relativt låga behov av nyinvesteringar. Garnis</w:t>
      </w:r>
      <w:r w:rsidRPr="00DA36BC">
        <w:t>o</w:t>
      </w:r>
      <w:r w:rsidRPr="00DA36BC">
        <w:t>nen har god sysselsättningsutveckling i kommunen och regionen, vilket även betyder mycket god kompetensförsörjning och även tandemrekrytering. Eksjö kommun är en av de kommuner i landet som är mest beroende av sysselsät</w:t>
      </w:r>
      <w:r w:rsidRPr="00DA36BC">
        <w:t>t</w:t>
      </w:r>
      <w:r w:rsidRPr="00DA36BC">
        <w:lastRenderedPageBreak/>
        <w:t>ningen inom försvaret. Garnisonen har ca 560 anställda och är Eksjö ko</w:t>
      </w:r>
      <w:r w:rsidRPr="00DA36BC">
        <w:t>m</w:t>
      </w:r>
      <w:r w:rsidRPr="00DA36BC">
        <w:t>muns tredje största arbetsgivare. Totalt är ca1 400 personer direkt eller ind</w:t>
      </w:r>
      <w:r w:rsidRPr="00DA36BC">
        <w:t>i</w:t>
      </w:r>
      <w:r w:rsidRPr="00DA36BC">
        <w:t>rekt beroende av garnisonens verksamhet ,vilket motsvarar 15 % av komm</w:t>
      </w:r>
      <w:r w:rsidRPr="00DA36BC">
        <w:t>u</w:t>
      </w:r>
      <w:r w:rsidRPr="00DA36BC">
        <w:t>nens arbetstillfällen.</w:t>
      </w:r>
    </w:p>
    <w:p w:rsidR="005C3274" w:rsidRPr="00DA36BC" w:rsidRDefault="005C3274">
      <w:pPr>
        <w:pStyle w:val="Normaltindrag"/>
      </w:pPr>
      <w:r w:rsidRPr="00DA36BC">
        <w:t>Beskrivningen av verksamheten som bedrivs på garnisonen i Eksjö visar att den har en viktig roll och potential för Försvarsmakten och även för regi</w:t>
      </w:r>
      <w:r w:rsidRPr="00DA36BC">
        <w:t>o</w:t>
      </w:r>
      <w:r w:rsidRPr="00DA36BC">
        <w:t>nen. Att flytta denna väl fungerande verksamhet till annan ort är kostnadskr</w:t>
      </w:r>
      <w:r w:rsidRPr="00DA36BC">
        <w:t>ä</w:t>
      </w:r>
      <w:r w:rsidRPr="00DA36BC">
        <w:t>vande, framför allt med tanke på de investeringar som gjorts och de milj</w:t>
      </w:r>
      <w:r w:rsidRPr="00DA36BC">
        <w:t>ö</w:t>
      </w:r>
      <w:r w:rsidRPr="00DA36BC">
        <w:t>godkända övningsfälten. Med dessa viktiga faktorer i beaktande bör en ne</w:t>
      </w:r>
      <w:r w:rsidRPr="00DA36BC">
        <w:t>d</w:t>
      </w:r>
      <w:r w:rsidRPr="00DA36BC">
        <w:t>läggning av garnisonen i Eksjö inte vara aktuell.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36BC">
        <w:trPr>
          <w:cantSplit/>
        </w:trPr>
        <w:tc>
          <w:tcPr>
            <w:tcW w:w="3046" w:type="dxa"/>
          </w:tcPr>
          <w:p w:rsidR="005C3274" w:rsidRPr="00DA36BC" w:rsidRDefault="005C3274">
            <w:pPr>
              <w:pStyle w:val="UnderskriftDatum"/>
              <w:spacing w:before="240"/>
            </w:pPr>
            <w:r w:rsidRPr="00DA36BC">
              <w:t>Stockholm den 29 september 2008</w:t>
            </w:r>
          </w:p>
        </w:tc>
        <w:tc>
          <w:tcPr>
            <w:tcW w:w="3047" w:type="dxa"/>
          </w:tcPr>
          <w:p w:rsidR="005C3274" w:rsidRPr="00DA36BC" w:rsidRDefault="005C3274">
            <w:pPr>
              <w:pStyle w:val="Underskrifter"/>
              <w:spacing w:before="240"/>
            </w:pPr>
          </w:p>
        </w:tc>
      </w:tr>
      <w:tr w:rsidR="00000000" w:rsidRPr="00DA36BC">
        <w:trPr>
          <w:cantSplit/>
        </w:trPr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  <w:r w:rsidRPr="00DA36BC">
              <w:t>Carina Hägg (s)</w:t>
            </w:r>
          </w:p>
        </w:tc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</w:p>
        </w:tc>
      </w:tr>
      <w:tr w:rsidR="00000000" w:rsidRPr="00DA36BC">
        <w:trPr>
          <w:cantSplit/>
        </w:trPr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  <w:r w:rsidRPr="00DA36BC">
              <w:t>Göte Wahlström (s)</w:t>
            </w:r>
          </w:p>
        </w:tc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  <w:r w:rsidRPr="00DA36BC">
              <w:t>Helene Petersson i Stockaryd (s)</w:t>
            </w:r>
          </w:p>
        </w:tc>
      </w:tr>
      <w:tr w:rsidR="00000000" w:rsidRPr="00DA36BC">
        <w:trPr>
          <w:cantSplit/>
        </w:trPr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  <w:r w:rsidRPr="00DA36BC">
              <w:t>Margareta Persson (s)</w:t>
            </w:r>
          </w:p>
        </w:tc>
        <w:tc>
          <w:tcPr>
            <w:tcW w:w="3046" w:type="dxa"/>
          </w:tcPr>
          <w:p w:rsidR="005C3274" w:rsidRPr="00DA36BC" w:rsidRDefault="005C3274">
            <w:pPr>
              <w:pStyle w:val="Underskrifter"/>
            </w:pPr>
            <w:r w:rsidRPr="00DA36BC">
              <w:t>Thomas Strand (s)</w:t>
            </w:r>
          </w:p>
        </w:tc>
      </w:tr>
    </w:tbl>
    <w:p w:rsidR="005C3274" w:rsidRPr="00DA36BC" w:rsidRDefault="005C3274">
      <w:pPr>
        <w:pStyle w:val="Normaltindrag"/>
      </w:pPr>
    </w:p>
    <w:sectPr w:rsidR="005C3274" w:rsidRPr="00DA3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274" w:rsidRPr="00DA36BC" w:rsidRDefault="005C3274">
      <w:r w:rsidRPr="00DA36BC">
        <w:separator/>
      </w:r>
    </w:p>
  </w:endnote>
  <w:endnote w:type="continuationSeparator" w:id="0">
    <w:p w:rsidR="005C3274" w:rsidRPr="00DA36BC" w:rsidRDefault="005C3274">
      <w:r w:rsidRPr="00DA36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DA36BC">
    <w:pPr>
      <w:pStyle w:val="Sidfot"/>
    </w:pPr>
    <w:r w:rsidRPr="00DA36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070090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74" w:rsidRDefault="005C32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3274" w:rsidRDefault="005C32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DA36BC">
    <w:pPr>
      <w:pStyle w:val="Sidfot"/>
    </w:pPr>
    <w:r w:rsidRPr="00DA36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52309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74" w:rsidRDefault="005C3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274" w:rsidRDefault="005C3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DA36BC">
    <w:pPr>
      <w:pStyle w:val="Sidfot"/>
    </w:pPr>
    <w:r w:rsidRPr="00DA36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7412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74" w:rsidRDefault="005C3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274" w:rsidRDefault="005C3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274" w:rsidRPr="00DA36BC" w:rsidRDefault="005C3274">
      <w:r w:rsidRPr="00DA36BC">
        <w:separator/>
      </w:r>
    </w:p>
  </w:footnote>
  <w:footnote w:type="continuationSeparator" w:id="0">
    <w:p w:rsidR="005C3274" w:rsidRPr="00DA36BC" w:rsidRDefault="005C3274">
      <w:r w:rsidRPr="00DA36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DA36BC">
    <w:pPr>
      <w:pStyle w:val="Sidhuvud"/>
    </w:pPr>
    <w:r w:rsidRPr="00DA36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2198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74" w:rsidRDefault="005C32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3274" w:rsidRDefault="005C32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DA36BC">
    <w:pPr>
      <w:pStyle w:val="Sidhuvud"/>
    </w:pPr>
    <w:r w:rsidRPr="00DA36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2777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74" w:rsidRDefault="005C32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3274" w:rsidRDefault="005C32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74" w:rsidRPr="00DA36BC" w:rsidRDefault="005C3274">
    <w:pPr>
      <w:pStyle w:val="FSHNormal"/>
      <w:tabs>
        <w:tab w:val="right" w:pos="5840"/>
      </w:tabs>
    </w:pPr>
    <w:r w:rsidRPr="00DA36BC">
      <w:br/>
    </w:r>
    <w:r w:rsidRPr="00DA36BC">
      <w:fldChar w:fldCharType="begin" w:fldLock="1"/>
    </w:r>
    <w:r w:rsidRPr="00DA36BC">
      <w:instrText xml:space="preserve"> DOCPROPERTY</w:instrText>
    </w:r>
    <w:r w:rsidRPr="00DA36BC">
      <w:rPr>
        <w:sz w:val="18"/>
      </w:rPr>
      <w:instrText xml:space="preserve"> "YearUser" *\charformat </w:instrText>
    </w:r>
    <w:r w:rsidRPr="00DA36BC">
      <w:fldChar w:fldCharType="separate"/>
    </w:r>
    <w:r w:rsidRPr="00DA36BC">
      <w:t>2008/09</w:t>
    </w:r>
    <w:r w:rsidRPr="00DA36BC">
      <w:fldChar w:fldCharType="end"/>
    </w:r>
    <w:r w:rsidRPr="00DA36BC">
      <w:t xml:space="preserve"> </w:t>
    </w:r>
    <w:r w:rsidRPr="00DA36BC">
      <w:tab/>
      <w:t xml:space="preserve">mnr: </w:t>
    </w:r>
    <w:r w:rsidRPr="00DA36BC">
      <w:fldChar w:fldCharType="begin" w:fldLock="1"/>
    </w:r>
    <w:r w:rsidRPr="00DA36BC">
      <w:instrText xml:space="preserve"> DOCPROPERTY</w:instrText>
    </w:r>
    <w:r w:rsidRPr="00DA36BC">
      <w:rPr>
        <w:sz w:val="18"/>
      </w:rPr>
      <w:instrText xml:space="preserve"> "Motionsnummer" *\charformat </w:instrText>
    </w:r>
    <w:r w:rsidRPr="00DA36BC">
      <w:fldChar w:fldCharType="separate"/>
    </w:r>
    <w:r w:rsidRPr="00DA36BC">
      <w:t>Fö226</w:t>
    </w:r>
    <w:r w:rsidRPr="00DA36BC">
      <w:fldChar w:fldCharType="end"/>
    </w:r>
    <w:r w:rsidRPr="00DA36BC">
      <w:br/>
    </w:r>
    <w:r w:rsidRPr="00DA36BC">
      <w:fldChar w:fldCharType="begin" w:fldLock="1"/>
    </w:r>
    <w:r w:rsidRPr="00DA36BC">
      <w:instrText xml:space="preserve"> DOCPROPERTY</w:instrText>
    </w:r>
    <w:r w:rsidRPr="00DA36BC">
      <w:rPr>
        <w:sz w:val="18"/>
      </w:rPr>
      <w:instrText xml:space="preserve"> "Samling" *\charformat </w:instrText>
    </w:r>
    <w:r w:rsidRPr="00DA36BC">
      <w:fldChar w:fldCharType="end"/>
    </w:r>
    <w:r w:rsidRPr="00DA36BC">
      <w:tab/>
      <w:t xml:space="preserve">pnr: </w:t>
    </w:r>
    <w:r w:rsidRPr="00DA36BC">
      <w:fldChar w:fldCharType="begin" w:fldLock="1"/>
    </w:r>
    <w:r w:rsidRPr="00DA36BC">
      <w:instrText xml:space="preserve"> DOCPROPERTY</w:instrText>
    </w:r>
    <w:r w:rsidRPr="00DA36BC">
      <w:rPr>
        <w:sz w:val="18"/>
      </w:rPr>
      <w:instrText xml:space="preserve"> "Partinummer" *\charformat </w:instrText>
    </w:r>
    <w:r w:rsidRPr="00DA36BC">
      <w:fldChar w:fldCharType="separate"/>
    </w:r>
    <w:r w:rsidRPr="00DA36BC">
      <w:t>s67012</w:t>
    </w:r>
    <w:r w:rsidRPr="00DA36BC">
      <w:fldChar w:fldCharType="end"/>
    </w:r>
  </w:p>
  <w:p w:rsidR="005C3274" w:rsidRPr="00DA36BC" w:rsidRDefault="005C3274">
    <w:pPr>
      <w:pStyle w:val="FSHRub1"/>
    </w:pPr>
    <w:r w:rsidRPr="00DA36BC">
      <w:t>Motion till riksdagen</w:t>
    </w:r>
    <w:r w:rsidRPr="00DA36BC">
      <w:br/>
    </w:r>
    <w:r w:rsidRPr="00DA36BC">
      <w:fldChar w:fldCharType="begin" w:fldLock="1"/>
    </w:r>
    <w:r w:rsidRPr="00DA36BC">
      <w:instrText xml:space="preserve"> DOCPROPERTY "YearUser" *\charformat </w:instrText>
    </w:r>
    <w:r w:rsidRPr="00DA36BC">
      <w:fldChar w:fldCharType="separate"/>
    </w:r>
    <w:r w:rsidRPr="00DA36BC">
      <w:t>2008/09</w:t>
    </w:r>
    <w:r w:rsidRPr="00DA36BC">
      <w:fldChar w:fldCharType="end"/>
    </w:r>
    <w:r w:rsidRPr="00DA36BC">
      <w:t>:</w:t>
    </w:r>
    <w:r w:rsidRPr="00DA36BC">
      <w:fldChar w:fldCharType="begin" w:fldLock="1"/>
    </w:r>
    <w:r w:rsidRPr="00DA36BC">
      <w:instrText xml:space="preserve"> DOCPROPERTY "Motionsnummer" *\charformat </w:instrText>
    </w:r>
    <w:r w:rsidRPr="00DA36BC">
      <w:fldChar w:fldCharType="separate"/>
    </w:r>
    <w:r w:rsidRPr="00DA36BC">
      <w:t>Fö226</w:t>
    </w:r>
    <w:r w:rsidRPr="00DA36BC">
      <w:fldChar w:fldCharType="end"/>
    </w:r>
  </w:p>
  <w:p w:rsidR="005C3274" w:rsidRPr="00DA36BC" w:rsidRDefault="005C3274">
    <w:pPr>
      <w:pStyle w:val="FSHNormalS5"/>
    </w:pPr>
    <w:r w:rsidRPr="00DA36BC">
      <w:fldChar w:fldCharType="begin" w:fldLock="1"/>
    </w:r>
    <w:r w:rsidRPr="00DA36BC">
      <w:instrText xml:space="preserve"> DOCPROPERTY "MotionarText" *\charformat </w:instrText>
    </w:r>
    <w:r w:rsidRPr="00DA36BC">
      <w:fldChar w:fldCharType="separate"/>
    </w:r>
    <w:r w:rsidRPr="00DA36BC">
      <w:t>av Carina Hägg m.fl. (s)</w:t>
    </w:r>
    <w:r w:rsidRPr="00DA36BC">
      <w:fldChar w:fldCharType="end"/>
    </w:r>
    <w:r w:rsidRPr="00DA36BC">
      <w:br/>
    </w:r>
    <w:r w:rsidRPr="00DA36BC">
      <w:fldChar w:fldCharType="begin" w:fldLock="1"/>
    </w:r>
    <w:r w:rsidRPr="00DA36BC">
      <w:instrText xml:space="preserve"> DOCPROPERTY "SvarFrasKort" *\charformat </w:instrText>
    </w:r>
    <w:r w:rsidRPr="00DA36BC">
      <w:fldChar w:fldCharType="end"/>
    </w:r>
  </w:p>
  <w:p w:rsidR="005C3274" w:rsidRPr="00DA36BC" w:rsidRDefault="005C3274">
    <w:pPr>
      <w:pStyle w:val="FSHTitel"/>
    </w:pPr>
    <w:r w:rsidRPr="00DA36BC">
      <w:fldChar w:fldCharType="begin" w:fldLock="1"/>
    </w:r>
    <w:r w:rsidRPr="00DA36BC">
      <w:instrText xml:space="preserve"> DOCPROPERTY</w:instrText>
    </w:r>
    <w:r w:rsidRPr="00DA36BC">
      <w:rPr>
        <w:sz w:val="18"/>
      </w:rPr>
      <w:instrText xml:space="preserve"> "RubrikSvar" *\charformat </w:instrText>
    </w:r>
    <w:r w:rsidRPr="00DA36BC">
      <w:fldChar w:fldCharType="separate"/>
    </w:r>
    <w:r w:rsidRPr="00DA36BC">
      <w:t>Eksjö garnison</w:t>
    </w:r>
    <w:r w:rsidRPr="00DA36BC">
      <w:fldChar w:fldCharType="end"/>
    </w:r>
  </w:p>
  <w:p w:rsidR="005C3274" w:rsidRPr="00DA36BC" w:rsidRDefault="005C3274">
    <w:pPr>
      <w:pStyle w:val="Normal00"/>
    </w:pPr>
  </w:p>
  <w:p w:rsidR="005C3274" w:rsidRPr="00DA36BC" w:rsidRDefault="005C32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5746A2A2"/>
    <w:lvl w:ilvl="0" w:tplc="3E0018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6153898">
    <w:abstractNumId w:val="8"/>
  </w:num>
  <w:num w:numId="2" w16cid:durableId="1590895118">
    <w:abstractNumId w:val="9"/>
  </w:num>
  <w:num w:numId="3" w16cid:durableId="444422345">
    <w:abstractNumId w:val="8"/>
  </w:num>
  <w:num w:numId="4" w16cid:durableId="1825387128">
    <w:abstractNumId w:val="9"/>
  </w:num>
  <w:num w:numId="5" w16cid:durableId="1535655001">
    <w:abstractNumId w:val="14"/>
  </w:num>
  <w:num w:numId="6" w16cid:durableId="1600874029">
    <w:abstractNumId w:val="10"/>
  </w:num>
  <w:num w:numId="7" w16cid:durableId="500898764">
    <w:abstractNumId w:val="11"/>
  </w:num>
  <w:num w:numId="8" w16cid:durableId="446582543">
    <w:abstractNumId w:val="13"/>
  </w:num>
  <w:num w:numId="9" w16cid:durableId="773523897">
    <w:abstractNumId w:val="8"/>
  </w:num>
  <w:num w:numId="10" w16cid:durableId="559898804">
    <w:abstractNumId w:val="3"/>
  </w:num>
  <w:num w:numId="11" w16cid:durableId="722676573">
    <w:abstractNumId w:val="2"/>
  </w:num>
  <w:num w:numId="12" w16cid:durableId="1180703309">
    <w:abstractNumId w:val="1"/>
  </w:num>
  <w:num w:numId="13" w16cid:durableId="1129279052">
    <w:abstractNumId w:val="0"/>
  </w:num>
  <w:num w:numId="14" w16cid:durableId="977496771">
    <w:abstractNumId w:val="9"/>
  </w:num>
  <w:num w:numId="15" w16cid:durableId="430858233">
    <w:abstractNumId w:val="7"/>
  </w:num>
  <w:num w:numId="16" w16cid:durableId="204221022">
    <w:abstractNumId w:val="6"/>
  </w:num>
  <w:num w:numId="17" w16cid:durableId="621616803">
    <w:abstractNumId w:val="5"/>
  </w:num>
  <w:num w:numId="18" w16cid:durableId="282932225">
    <w:abstractNumId w:val="4"/>
  </w:num>
  <w:num w:numId="19" w16cid:durableId="1385523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BE505140-C6B7-4A61-8BC7-AD683366E765},{6251CDF2-4482-4ECE-AB35-35FAE7AFD832},{C9963F38-8E99-4D84-BBF6-1F7658DB410B},{D76AF1E5-B576-4E14-BD0B-CCB5014CB7C9},{DDBE9498-3A55-4D7A-95D3-CCE06C6DC72B}"/>
  </w:docVars>
  <w:rsids>
    <w:rsidRoot w:val="0009059F"/>
    <w:rsid w:val="0009059F"/>
    <w:rsid w:val="005C3274"/>
    <w:rsid w:val="00D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B20A5D-EDDE-4B06-A2F6-D7C2516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2223</Characters>
  <Application>Microsoft Office Word</Application>
  <DocSecurity>4</DocSecurity>
  <Lines>45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s67012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s67012</dc:title>
  <dc:subject>s67012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2008-12-09T15:12:00Z</cp:lastPrinted>
  <dcterms:created xsi:type="dcterms:W3CDTF">2025-12-17T15:22:00Z</dcterms:created>
  <dcterms:modified xsi:type="dcterms:W3CDTF">2025-12-17T15:22:00Z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Eksjö garnison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Eksjö garnison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(s)\Wahlström, Göte (s)\Petersson i Stockaryd, Helene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Göte Wahlström (s), Helene Petersson i Stockaryd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20082009000000000115000670120069</vt:lpwstr>
  </property>
  <property fmtid="{D5CDD505-2E9C-101B-9397-08002B2CF9AE}" pid="47" name="datum">
    <vt:lpwstr>080929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20082009000000000115000670120069</vt:lpwstr>
  </property>
  <property fmtid="{D5CDD505-2E9C-101B-9397-08002B2CF9AE}" pid="50" name="nummer">
    <vt:lpwstr>226</vt:lpwstr>
  </property>
  <property fmtid="{D5CDD505-2E9C-101B-9397-08002B2CF9AE}" pid="51" name="utskottsbeteckning">
    <vt:lpwstr>Fö</vt:lpwstr>
  </property>
  <property fmtid="{D5CDD505-2E9C-101B-9397-08002B2CF9AE}" pid="52" name="GlobalUID">
    <vt:lpwstr>{28ADDD39-0B50-4051-B3E9-9A5A6269D64B}</vt:lpwstr>
  </property>
  <property fmtid="{D5CDD505-2E9C-101B-9397-08002B2CF9AE}" pid="53" name="Överföringar">
    <vt:i4>0</vt:i4>
  </property>
  <property fmtid="{D5CDD505-2E9C-101B-9397-08002B2CF9AE}" pid="54" name="Checksum">
    <vt:lpwstr>*1008103603370*</vt:lpwstr>
  </property>
  <property fmtid="{D5CDD505-2E9C-101B-9397-08002B2CF9AE}" pid="55" name="skuggnummer">
    <vt:lpwstr>909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13:13:13.789</vt:lpwstr>
  </property>
  <property fmtid="{D5CDD505-2E9C-101B-9397-08002B2CF9AE}" pid="58" name="urixGuid">
    <vt:lpwstr>{6654727A-598C-4264-A988-982C45FE5D69}</vt:lpwstr>
  </property>
</Properties>
</file>