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6C5D" w:rsidRPr="00BD503C" w:rsidRDefault="008A6C5D">
      <w:pPr>
        <w:pStyle w:val="Frslagsrubrik"/>
        <w:shd w:val="clear" w:color="000000" w:fill="auto"/>
      </w:pPr>
      <w:r w:rsidRPr="00BD503C">
        <w:t>Förslag till riksdagsbeslut</w:t>
      </w:r>
    </w:p>
    <w:p w:rsidR="008A6C5D" w:rsidRPr="00BD503C" w:rsidRDefault="008A6C5D">
      <w:pPr>
        <w:pStyle w:val="Hemstlatt"/>
        <w:shd w:val="clear" w:color="000000" w:fill="auto"/>
        <w:ind w:left="0"/>
      </w:pPr>
      <w:r w:rsidRPr="00BD503C">
        <w:t>Riksdagen tillkännager för regeringen som sin mening vad som anförs i motionen om fungerande brandvarnare i bost</w:t>
      </w:r>
      <w:r w:rsidRPr="00BD503C">
        <w:t>a</w:t>
      </w:r>
      <w:r w:rsidRPr="00BD503C">
        <w:t>den.</w:t>
      </w:r>
    </w:p>
    <w:p w:rsidR="008A6C5D" w:rsidRPr="00BD503C" w:rsidRDefault="008A6C5D">
      <w:pPr>
        <w:pStyle w:val="Rubrik1"/>
        <w:shd w:val="clear" w:color="000000" w:fill="auto"/>
      </w:pPr>
      <w:r w:rsidRPr="00BD503C">
        <w:t>Motivering</w:t>
      </w:r>
    </w:p>
    <w:p w:rsidR="008A6C5D" w:rsidRPr="00BD503C" w:rsidRDefault="008A6C5D">
      <w:pPr>
        <w:shd w:val="clear" w:color="000000" w:fill="auto"/>
      </w:pPr>
      <w:r w:rsidRPr="00BD503C">
        <w:t>Under de senaste två åren har flera uppmärksammade bränder inträffat med 200 döda och 1 500 skadade. En vanlig orsak till skadorna är att det saknas fungerande brandvarnare i bostaden.</w:t>
      </w:r>
    </w:p>
    <w:p w:rsidR="008A6C5D" w:rsidRPr="00BD503C" w:rsidRDefault="008A6C5D">
      <w:pPr>
        <w:pStyle w:val="Normaltindrag"/>
        <w:shd w:val="clear" w:color="000000" w:fill="auto"/>
      </w:pPr>
      <w:r w:rsidRPr="00BD503C">
        <w:t>Regeringen uppdrog i november 2009 åt Myndigheten för samhällsskydd och beredskap (MSB) att i samverkan med berörda myndigheter och organ</w:t>
      </w:r>
      <w:r w:rsidRPr="00BD503C">
        <w:t>i</w:t>
      </w:r>
      <w:r w:rsidRPr="00BD503C">
        <w:t>sati</w:t>
      </w:r>
      <w:r w:rsidRPr="00BD503C">
        <w:t>o</w:t>
      </w:r>
      <w:r w:rsidRPr="00BD503C">
        <w:t>ner ta fram en nationell strategi för hur brandskyddet kan stärkas genom stöd till enskilda. Inom ramen för arbetet har en vision för brandskyddsomr</w:t>
      </w:r>
      <w:r w:rsidRPr="00BD503C">
        <w:t>å</w:t>
      </w:r>
      <w:r w:rsidRPr="00BD503C">
        <w:t>det formulerats: Ingen ska omkomma eller skadas allvarligt till följd av brand. En lägsta nivå på brandskyddet i bostaden är att det finns fungerande bran</w:t>
      </w:r>
      <w:r w:rsidRPr="00BD503C">
        <w:t>d</w:t>
      </w:r>
      <w:r w:rsidRPr="00BD503C">
        <w:t>varn</w:t>
      </w:r>
      <w:r w:rsidRPr="00BD503C">
        <w:t>a</w:t>
      </w:r>
      <w:r w:rsidRPr="00BD503C">
        <w:t>re. Brandvarnare ska ge den enskilde en tidig varning så att tid ges att sätta sig i säkerhet, dvs. utrymma bostaden eller byggnaden.</w:t>
      </w:r>
    </w:p>
    <w:p w:rsidR="008A6C5D" w:rsidRPr="00BD503C" w:rsidRDefault="008A6C5D">
      <w:pPr>
        <w:pStyle w:val="Normaltindrag"/>
        <w:shd w:val="clear" w:color="000000" w:fill="auto"/>
      </w:pPr>
      <w:r w:rsidRPr="00BD503C">
        <w:t>I Boverkets byggregler finns krav på brandvarnare vid nybyggand</w:t>
      </w:r>
      <w:r w:rsidRPr="00BD503C">
        <w:t>e. St</w:t>
      </w:r>
      <w:r w:rsidRPr="00BD503C">
        <w:t>a</w:t>
      </w:r>
      <w:r w:rsidRPr="00BD503C">
        <w:t>tens räddningsverk lämnade år 2003 allmänna råd och kommentarer om brandvarnare i bostäder med råd om brandvarnare. Förekomsten av brandva</w:t>
      </w:r>
      <w:r w:rsidRPr="00BD503C">
        <w:t>r</w:t>
      </w:r>
      <w:r w:rsidRPr="00BD503C">
        <w:t>nare i bostäder har också ökat de senaste åren men är ännu inte tillfredsstä</w:t>
      </w:r>
      <w:r w:rsidRPr="00BD503C">
        <w:t>l</w:t>
      </w:r>
      <w:r w:rsidRPr="00BD503C">
        <w:t>lande. I en enkätundersökning som MSB genomförde 2010 uppger 85 % av svarande att man har minst en fungerande brandvarnare i bostaden. Samtidigt finns undersökningar och information från kommuner som genomfört hemb</w:t>
      </w:r>
      <w:r w:rsidRPr="00BD503C">
        <w:t>e</w:t>
      </w:r>
      <w:r w:rsidRPr="00BD503C">
        <w:t>sök att andelen fungerande brandvarnare är betydligt lägre.</w:t>
      </w:r>
    </w:p>
    <w:p w:rsidR="008A6C5D" w:rsidRPr="00BD503C" w:rsidRDefault="008A6C5D">
      <w:pPr>
        <w:pStyle w:val="Normaltindrag"/>
        <w:shd w:val="clear" w:color="000000" w:fill="auto"/>
      </w:pPr>
      <w:r w:rsidRPr="00BD503C">
        <w:t>Det är nu två å</w:t>
      </w:r>
      <w:r w:rsidRPr="00BD503C">
        <w:t>r sedan MSB:s rapport om rimligt brandskydd i olika boe</w:t>
      </w:r>
      <w:r w:rsidRPr="00BD503C">
        <w:t>n</w:t>
      </w:r>
      <w:r w:rsidRPr="00BD503C">
        <w:t>demiljöer kom in till Försvarsdepartementet. MSB:s huvudförslag var att få rätt att ge ut en föreskrift om att alla bostäder ska ha minst en fungerande brandvarnare. MSB ville också ge ut en föreskrift om brandskydd i behov</w:t>
      </w:r>
      <w:r w:rsidRPr="00BD503C">
        <w:t>s</w:t>
      </w:r>
      <w:r w:rsidRPr="00BD503C">
        <w:lastRenderedPageBreak/>
        <w:t>prövade vård- och omsorgsboenden. Det är många äldre som drabbas vid bostadsbrä</w:t>
      </w:r>
      <w:r w:rsidRPr="00BD503C">
        <w:t>n</w:t>
      </w:r>
      <w:r w:rsidRPr="00BD503C">
        <w:t>der.</w:t>
      </w:r>
    </w:p>
    <w:p w:rsidR="008A6C5D" w:rsidRPr="00BD503C" w:rsidRDefault="008A6C5D">
      <w:pPr>
        <w:pStyle w:val="Normaltindrag"/>
        <w:shd w:val="clear" w:color="000000" w:fill="auto"/>
      </w:pPr>
      <w:r w:rsidRPr="00BD503C">
        <w:t>Tyvärr har rapporten ännu inte lett till åtgärder från regeringens sida, trots att flera bränder har inträffat. Det är angeläget att arbetet för at</w:t>
      </w:r>
      <w:r w:rsidRPr="00BD503C">
        <w:t>t förebygga brä</w:t>
      </w:r>
      <w:r w:rsidRPr="00BD503C">
        <w:t>n</w:t>
      </w:r>
      <w:r w:rsidRPr="00BD503C">
        <w:t>der snarast går vidare, bland annat genom bestämmelsen att varje bostad ska ha minst en fungerande brandvarnare. Det kommer att rädda många liv.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D503C">
        <w:trPr>
          <w:cantSplit/>
        </w:trPr>
        <w:tc>
          <w:tcPr>
            <w:tcW w:w="3046" w:type="dxa"/>
          </w:tcPr>
          <w:p w:rsidR="008A6C5D" w:rsidRPr="00BD503C" w:rsidRDefault="008A6C5D">
            <w:pPr>
              <w:pStyle w:val="UnderskriftDatum"/>
              <w:shd w:val="clear" w:color="000000" w:fill="auto"/>
              <w:spacing w:before="240"/>
            </w:pPr>
            <w:r w:rsidRPr="00BD503C">
              <w:t>Stockholm den 27 september 2013</w:t>
            </w:r>
          </w:p>
        </w:tc>
        <w:tc>
          <w:tcPr>
            <w:tcW w:w="3047" w:type="dxa"/>
          </w:tcPr>
          <w:p w:rsidR="008A6C5D" w:rsidRPr="00BD503C" w:rsidRDefault="008A6C5D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BD503C">
        <w:trPr>
          <w:cantSplit/>
        </w:trPr>
        <w:tc>
          <w:tcPr>
            <w:tcW w:w="3046" w:type="dxa"/>
          </w:tcPr>
          <w:p w:rsidR="008A6C5D" w:rsidRPr="00BD503C" w:rsidRDefault="008A6C5D">
            <w:pPr>
              <w:pStyle w:val="Underskrifter"/>
              <w:shd w:val="clear" w:color="000000" w:fill="auto"/>
            </w:pPr>
            <w:r w:rsidRPr="00BD503C">
              <w:t>Eva Sonidsson (S)</w:t>
            </w:r>
          </w:p>
        </w:tc>
        <w:tc>
          <w:tcPr>
            <w:tcW w:w="3046" w:type="dxa"/>
          </w:tcPr>
          <w:p w:rsidR="008A6C5D" w:rsidRPr="00BD503C" w:rsidRDefault="008A6C5D">
            <w:pPr>
              <w:pStyle w:val="Underskrifter"/>
              <w:shd w:val="clear" w:color="000000" w:fill="auto"/>
            </w:pPr>
            <w:r w:rsidRPr="00BD503C">
              <w:t>Kristina Nilsson (S)</w:t>
            </w:r>
          </w:p>
        </w:tc>
      </w:tr>
    </w:tbl>
    <w:p w:rsidR="008A6C5D" w:rsidRPr="00BD503C" w:rsidRDefault="008A6C5D">
      <w:pPr>
        <w:pStyle w:val="Normaltindrag"/>
        <w:shd w:val="clear" w:color="000000" w:fill="auto"/>
      </w:pPr>
    </w:p>
    <w:sectPr w:rsidR="008A6C5D" w:rsidRPr="00BD50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6C5D" w:rsidRPr="00BD503C" w:rsidRDefault="008A6C5D">
      <w:r w:rsidRPr="00BD503C">
        <w:separator/>
      </w:r>
    </w:p>
  </w:endnote>
  <w:endnote w:type="continuationSeparator" w:id="0">
    <w:p w:rsidR="008A6C5D" w:rsidRPr="00BD503C" w:rsidRDefault="008A6C5D">
      <w:r w:rsidRPr="00BD50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6C5D" w:rsidRPr="00BD503C" w:rsidRDefault="00BD503C">
    <w:pPr>
      <w:pStyle w:val="Sidfot"/>
    </w:pPr>
    <w:r w:rsidRPr="00BD503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225682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6C5D" w:rsidRDefault="008A6C5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A6C5D" w:rsidRDefault="008A6C5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6C5D" w:rsidRPr="00BD503C" w:rsidRDefault="00BD503C">
    <w:pPr>
      <w:pStyle w:val="Sidfot"/>
    </w:pPr>
    <w:r w:rsidRPr="00BD503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40717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6C5D" w:rsidRDefault="008A6C5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A6C5D" w:rsidRDefault="008A6C5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6C5D" w:rsidRPr="00BD503C" w:rsidRDefault="00BD503C">
    <w:pPr>
      <w:pStyle w:val="Sidfot"/>
    </w:pPr>
    <w:r w:rsidRPr="00BD503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369764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6C5D" w:rsidRDefault="008A6C5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A6C5D" w:rsidRDefault="008A6C5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6C5D" w:rsidRPr="00BD503C" w:rsidRDefault="008A6C5D">
      <w:r w:rsidRPr="00BD503C">
        <w:separator/>
      </w:r>
    </w:p>
  </w:footnote>
  <w:footnote w:type="continuationSeparator" w:id="0">
    <w:p w:rsidR="008A6C5D" w:rsidRPr="00BD503C" w:rsidRDefault="008A6C5D">
      <w:r w:rsidRPr="00BD503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6C5D" w:rsidRPr="00BD503C" w:rsidRDefault="00BD503C">
    <w:pPr>
      <w:pStyle w:val="Sidhuvud"/>
    </w:pPr>
    <w:r w:rsidRPr="00BD503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321450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6C5D" w:rsidRDefault="008A6C5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A6C5D" w:rsidRDefault="008A6C5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6C5D" w:rsidRPr="00BD503C" w:rsidRDefault="00BD503C">
    <w:pPr>
      <w:pStyle w:val="Sidhuvud"/>
    </w:pPr>
    <w:r w:rsidRPr="00BD503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1056498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6C5D" w:rsidRDefault="008A6C5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A6C5D" w:rsidRDefault="008A6C5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6C5D" w:rsidRPr="00BD503C" w:rsidRDefault="008A6C5D">
    <w:pPr>
      <w:pStyle w:val="FSHNormal"/>
      <w:tabs>
        <w:tab w:val="right" w:pos="5840"/>
      </w:tabs>
    </w:pPr>
    <w:r w:rsidRPr="00BD503C">
      <w:br/>
    </w:r>
    <w:r w:rsidRPr="00BD503C">
      <w:fldChar w:fldCharType="begin" w:fldLock="1"/>
    </w:r>
    <w:r w:rsidRPr="00BD503C">
      <w:instrText xml:space="preserve"> DOCPROPERTY</w:instrText>
    </w:r>
    <w:r w:rsidRPr="00BD503C">
      <w:rPr>
        <w:sz w:val="18"/>
      </w:rPr>
      <w:instrText xml:space="preserve"> "YearUser" *\charformat </w:instrText>
    </w:r>
    <w:r w:rsidRPr="00BD503C">
      <w:fldChar w:fldCharType="separate"/>
    </w:r>
    <w:r w:rsidRPr="00BD503C">
      <w:t>2013/14</w:t>
    </w:r>
    <w:r w:rsidRPr="00BD503C">
      <w:fldChar w:fldCharType="end"/>
    </w:r>
    <w:r w:rsidRPr="00BD503C">
      <w:t xml:space="preserve"> </w:t>
    </w:r>
    <w:r w:rsidRPr="00BD503C">
      <w:tab/>
      <w:t xml:space="preserve">mnr: </w:t>
    </w:r>
    <w:r w:rsidRPr="00BD503C">
      <w:fldChar w:fldCharType="begin" w:fldLock="1"/>
    </w:r>
    <w:r w:rsidRPr="00BD503C">
      <w:instrText xml:space="preserve"> DOCPROPERTY</w:instrText>
    </w:r>
    <w:r w:rsidRPr="00BD503C">
      <w:rPr>
        <w:sz w:val="18"/>
      </w:rPr>
      <w:instrText xml:space="preserve"> "Motionsnummer" *\charformat </w:instrText>
    </w:r>
    <w:r w:rsidRPr="00BD503C">
      <w:fldChar w:fldCharType="separate"/>
    </w:r>
    <w:r w:rsidRPr="00BD503C">
      <w:t>Fö224</w:t>
    </w:r>
    <w:r w:rsidRPr="00BD503C">
      <w:fldChar w:fldCharType="end"/>
    </w:r>
    <w:r w:rsidRPr="00BD503C">
      <w:br/>
    </w:r>
    <w:r w:rsidRPr="00BD503C">
      <w:fldChar w:fldCharType="begin" w:fldLock="1"/>
    </w:r>
    <w:r w:rsidRPr="00BD503C">
      <w:instrText xml:space="preserve"> DOCPROPERTY</w:instrText>
    </w:r>
    <w:r w:rsidRPr="00BD503C">
      <w:rPr>
        <w:sz w:val="18"/>
      </w:rPr>
      <w:instrText xml:space="preserve"> "Samling" *\charformat </w:instrText>
    </w:r>
    <w:r w:rsidRPr="00BD503C">
      <w:fldChar w:fldCharType="end"/>
    </w:r>
    <w:r w:rsidRPr="00BD503C">
      <w:tab/>
      <w:t xml:space="preserve">pnr: </w:t>
    </w:r>
    <w:r w:rsidRPr="00BD503C">
      <w:fldChar w:fldCharType="begin" w:fldLock="1"/>
    </w:r>
    <w:r w:rsidRPr="00BD503C">
      <w:instrText xml:space="preserve"> DOCPROPERTY</w:instrText>
    </w:r>
    <w:r w:rsidRPr="00BD503C">
      <w:rPr>
        <w:sz w:val="18"/>
      </w:rPr>
      <w:instrText xml:space="preserve"> "Partinummer" *\charformat </w:instrText>
    </w:r>
    <w:r w:rsidRPr="00BD503C">
      <w:fldChar w:fldCharType="separate"/>
    </w:r>
    <w:r w:rsidRPr="00BD503C">
      <w:t>S18154</w:t>
    </w:r>
    <w:r w:rsidRPr="00BD503C">
      <w:fldChar w:fldCharType="end"/>
    </w:r>
  </w:p>
  <w:p w:rsidR="008A6C5D" w:rsidRPr="00BD503C" w:rsidRDefault="008A6C5D">
    <w:pPr>
      <w:pStyle w:val="FSHRub1"/>
    </w:pPr>
    <w:r w:rsidRPr="00BD503C">
      <w:t>Motion till riksdagen</w:t>
    </w:r>
    <w:r w:rsidRPr="00BD503C">
      <w:br/>
    </w:r>
    <w:r w:rsidRPr="00BD503C">
      <w:fldChar w:fldCharType="begin" w:fldLock="1"/>
    </w:r>
    <w:r w:rsidRPr="00BD503C">
      <w:instrText xml:space="preserve"> DOCPROPERTY "YearUser" *\charformat </w:instrText>
    </w:r>
    <w:r w:rsidRPr="00BD503C">
      <w:fldChar w:fldCharType="separate"/>
    </w:r>
    <w:r w:rsidRPr="00BD503C">
      <w:t>2013/14</w:t>
    </w:r>
    <w:r w:rsidRPr="00BD503C">
      <w:fldChar w:fldCharType="end"/>
    </w:r>
    <w:r w:rsidRPr="00BD503C">
      <w:t>:</w:t>
    </w:r>
    <w:r w:rsidRPr="00BD503C">
      <w:fldChar w:fldCharType="begin" w:fldLock="1"/>
    </w:r>
    <w:r w:rsidRPr="00BD503C">
      <w:instrText xml:space="preserve"> DOCPROPERTY "Motionsnummer" *\charformat </w:instrText>
    </w:r>
    <w:r w:rsidRPr="00BD503C">
      <w:fldChar w:fldCharType="separate"/>
    </w:r>
    <w:r w:rsidRPr="00BD503C">
      <w:t>Fö224</w:t>
    </w:r>
    <w:r w:rsidRPr="00BD503C">
      <w:fldChar w:fldCharType="end"/>
    </w:r>
  </w:p>
  <w:p w:rsidR="008A6C5D" w:rsidRPr="00BD503C" w:rsidRDefault="008A6C5D">
    <w:pPr>
      <w:pStyle w:val="FSHNormalS5"/>
    </w:pPr>
    <w:r w:rsidRPr="00BD503C">
      <w:fldChar w:fldCharType="begin" w:fldLock="1"/>
    </w:r>
    <w:r w:rsidRPr="00BD503C">
      <w:instrText xml:space="preserve"> DOCPROPERTY "MotionarText" *\charformat </w:instrText>
    </w:r>
    <w:r w:rsidRPr="00BD503C">
      <w:fldChar w:fldCharType="separate"/>
    </w:r>
    <w:r w:rsidRPr="00BD503C">
      <w:t>av Eva Sonidsson och Kristina Nilsson (S)</w:t>
    </w:r>
    <w:r w:rsidRPr="00BD503C">
      <w:fldChar w:fldCharType="end"/>
    </w:r>
    <w:r w:rsidRPr="00BD503C">
      <w:br/>
    </w:r>
    <w:r w:rsidRPr="00BD503C">
      <w:fldChar w:fldCharType="begin" w:fldLock="1"/>
    </w:r>
    <w:r w:rsidRPr="00BD503C">
      <w:instrText xml:space="preserve"> DOCPROPERTY "SvarFrasKort" *\charformat </w:instrText>
    </w:r>
    <w:r w:rsidRPr="00BD503C">
      <w:fldChar w:fldCharType="end"/>
    </w:r>
  </w:p>
  <w:p w:rsidR="008A6C5D" w:rsidRPr="00BD503C" w:rsidRDefault="008A6C5D">
    <w:pPr>
      <w:pStyle w:val="FSHTitel"/>
    </w:pPr>
    <w:r w:rsidRPr="00BD503C">
      <w:fldChar w:fldCharType="begin" w:fldLock="1"/>
    </w:r>
    <w:r w:rsidRPr="00BD503C">
      <w:instrText xml:space="preserve"> DOCPROPERTY</w:instrText>
    </w:r>
    <w:r w:rsidRPr="00BD503C">
      <w:rPr>
        <w:sz w:val="18"/>
      </w:rPr>
      <w:instrText xml:space="preserve"> "RubrikSvar" *\charformat </w:instrText>
    </w:r>
    <w:r w:rsidRPr="00BD503C">
      <w:fldChar w:fldCharType="separate"/>
    </w:r>
    <w:r w:rsidRPr="00BD503C">
      <w:t xml:space="preserve">Brandvarnare </w:t>
    </w:r>
    <w:r w:rsidRPr="00BD503C">
      <w:fldChar w:fldCharType="end"/>
    </w:r>
  </w:p>
  <w:p w:rsidR="008A6C5D" w:rsidRPr="00BD503C" w:rsidRDefault="008A6C5D">
    <w:pPr>
      <w:pStyle w:val="Normal00"/>
    </w:pPr>
  </w:p>
  <w:p w:rsidR="008A6C5D" w:rsidRPr="00BD503C" w:rsidRDefault="008A6C5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42548396">
    <w:abstractNumId w:val="13"/>
  </w:num>
  <w:num w:numId="2" w16cid:durableId="86276022">
    <w:abstractNumId w:val="11"/>
  </w:num>
  <w:num w:numId="3" w16cid:durableId="1597329449">
    <w:abstractNumId w:val="14"/>
  </w:num>
  <w:num w:numId="4" w16cid:durableId="183714918">
    <w:abstractNumId w:val="8"/>
  </w:num>
  <w:num w:numId="5" w16cid:durableId="1222131891">
    <w:abstractNumId w:val="3"/>
  </w:num>
  <w:num w:numId="6" w16cid:durableId="1314528848">
    <w:abstractNumId w:val="2"/>
  </w:num>
  <w:num w:numId="7" w16cid:durableId="534345676">
    <w:abstractNumId w:val="1"/>
  </w:num>
  <w:num w:numId="8" w16cid:durableId="469637397">
    <w:abstractNumId w:val="0"/>
  </w:num>
  <w:num w:numId="9" w16cid:durableId="12534183">
    <w:abstractNumId w:val="9"/>
  </w:num>
  <w:num w:numId="10" w16cid:durableId="1576623238">
    <w:abstractNumId w:val="7"/>
  </w:num>
  <w:num w:numId="11" w16cid:durableId="1458644403">
    <w:abstractNumId w:val="6"/>
  </w:num>
  <w:num w:numId="12" w16cid:durableId="1824740557">
    <w:abstractNumId w:val="5"/>
  </w:num>
  <w:num w:numId="13" w16cid:durableId="351148660">
    <w:abstractNumId w:val="4"/>
  </w:num>
  <w:num w:numId="14" w16cid:durableId="492988292">
    <w:abstractNumId w:val="16"/>
  </w:num>
  <w:num w:numId="15" w16cid:durableId="174464134">
    <w:abstractNumId w:val="12"/>
  </w:num>
  <w:num w:numId="16" w16cid:durableId="18546856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6"/>
    <w:docVar w:name="PersonGUIDs" w:val="{44E03F08-DA57-47DF-9088-8808DAA25060},{9248F608-36F5-4DF6-92E4-5771EA8B40DF}"/>
  </w:docVars>
  <w:rsids>
    <w:rsidRoot w:val="00E63A95"/>
    <w:rsid w:val="008A6C5D"/>
    <w:rsid w:val="00BD503C"/>
    <w:rsid w:val="00E6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1C23326-0830-4DF7-BF42-13CF24C5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1910</Characters>
  <Application>Microsoft Office Word</Application>
  <DocSecurity>4</DocSecurity>
  <Lines>37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S18154</vt:lpstr>
    </vt:vector>
  </TitlesOfParts>
  <Company>Riksdagen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S18154</dc:title>
  <dc:subject>S18154</dc:subject>
  <dc:creator>Riksdagen</dc:creator>
  <cp:keywords>Riksdagen</cp:keywords>
  <dc:description>AD-ändringar</dc:description>
  <cp:lastModifiedBy>Lars Brink</cp:lastModifiedBy>
  <cp:revision>2</cp:revision>
  <cp:lastPrinted>2013-11-27T14:40:00Z</cp:lastPrinted>
  <dcterms:created xsi:type="dcterms:W3CDTF">2025-12-17T23:17:00Z</dcterms:created>
  <dcterms:modified xsi:type="dcterms:W3CDTF">2025-12-17T23:17:00Z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mot2000_606_2013-09-26</vt:lpwstr>
  </property>
  <property fmtid="{D5CDD505-2E9C-101B-9397-08002B2CF9AE}" pid="3" name="version">
    <vt:lpwstr>mot2000_606_2013-09-26</vt:lpwstr>
  </property>
  <property fmtid="{D5CDD505-2E9C-101B-9397-08002B2CF9AE}" pid="4" name="dokumenttyp">
    <vt:lpwstr>motion</vt:lpwstr>
  </property>
  <property fmtid="{D5CDD505-2E9C-101B-9397-08002B2CF9AE}" pid="5" name="Sekr">
    <vt:lpwstr>MN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Brandvarnare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Brandvarnare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S18154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Eva Sonidsson och Kristina Nilsson (S)</vt:lpwstr>
  </property>
  <property fmtid="{D5CDD505-2E9C-101B-9397-08002B2CF9AE}" pid="26" name="MotionarLista">
    <vt:lpwstr>Sonidsson, Eva (S)\Nilsson, Kristina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Sonidsson (S), Kristina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2013</vt:lpwstr>
  </property>
  <property fmtid="{D5CDD505-2E9C-101B-9397-08002B2CF9AE}" pid="44" name="NotesUID">
    <vt:lpwstr/>
  </property>
  <property fmtid="{D5CDD505-2E9C-101B-9397-08002B2CF9AE}" pid="45" name="ReservUID">
    <vt:lpwstr>ca1126aa</vt:lpwstr>
  </property>
  <property fmtid="{D5CDD505-2E9C-101B-9397-08002B2CF9AE}" pid="46" name="MotionID">
    <vt:lpwstr>20132014000000000083000181540069</vt:lpwstr>
  </property>
  <property fmtid="{D5CDD505-2E9C-101B-9397-08002B2CF9AE}" pid="47" name="datum">
    <vt:lpwstr>130927</vt:lpwstr>
  </property>
  <property fmtid="{D5CDD505-2E9C-101B-9397-08002B2CF9AE}" pid="48" name="avsändar-e-post">
    <vt:lpwstr/>
  </property>
  <property fmtid="{D5CDD505-2E9C-101B-9397-08002B2CF9AE}" pid="49" name="id">
    <vt:lpwstr>20132014000000000083000181540069</vt:lpwstr>
  </property>
  <property fmtid="{D5CDD505-2E9C-101B-9397-08002B2CF9AE}" pid="50" name="nummer">
    <vt:lpwstr>224</vt:lpwstr>
  </property>
  <property fmtid="{D5CDD505-2E9C-101B-9397-08002B2CF9AE}" pid="51" name="utskottsbeteckning">
    <vt:lpwstr>Fö</vt:lpwstr>
  </property>
  <property fmtid="{D5CDD505-2E9C-101B-9397-08002B2CF9AE}" pid="52" name="GlobalUID">
    <vt:lpwstr>{087622DF-EE8C-422D-8542-FB6AC6472AA1}</vt:lpwstr>
  </property>
  <property fmtid="{D5CDD505-2E9C-101B-9397-08002B2CF9AE}" pid="53" name="Överföringar">
    <vt:i4>0</vt:i4>
  </property>
  <property fmtid="{D5CDD505-2E9C-101B-9397-08002B2CF9AE}" pid="54" name="Checksum">
    <vt:lpwstr>*0010704930091*</vt:lpwstr>
  </property>
  <property fmtid="{D5CDD505-2E9C-101B-9397-08002B2CF9AE}" pid="55" name="skuggnummer">
    <vt:lpwstr>1387</vt:lpwstr>
  </property>
  <property fmtid="{D5CDD505-2E9C-101B-9397-08002B2CF9AE}" pid="56" name="urixVersion">
    <vt:lpwstr>4.6.0.0</vt:lpwstr>
  </property>
  <property fmtid="{D5CDD505-2E9C-101B-9397-08002B2CF9AE}" pid="57" name="urixOrigin">
    <vt:lpwstr>131127 15:45:55.295</vt:lpwstr>
  </property>
  <property fmtid="{D5CDD505-2E9C-101B-9397-08002B2CF9AE}" pid="58" name="urixGuid">
    <vt:lpwstr>{2B9F316D-725C-4F2C-92D3-1133858DEF5F}</vt:lpwstr>
  </property>
</Properties>
</file>