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81FFA33F4643D98FE9902AF9215C76"/>
        </w:placeholder>
        <w:text/>
      </w:sdtPr>
      <w:sdtEndPr/>
      <w:sdtContent>
        <w:p w:rsidRPr="009B062B" w:rsidR="00AF30DD" w:rsidP="00951351" w:rsidRDefault="00AF30DD" w14:paraId="40053E89" w14:textId="77777777">
          <w:pPr>
            <w:pStyle w:val="Rubrik1"/>
            <w:spacing w:after="300"/>
          </w:pPr>
          <w:r w:rsidRPr="009B062B">
            <w:t>Förslag till riksdagsbeslut</w:t>
          </w:r>
        </w:p>
      </w:sdtContent>
    </w:sdt>
    <w:sdt>
      <w:sdtPr>
        <w:alias w:val="Yrkande 1"/>
        <w:tag w:val="b25535ae-8828-47ac-bd12-9e29a0071a69"/>
        <w:id w:val="320020190"/>
        <w:lock w:val="sdtLocked"/>
      </w:sdtPr>
      <w:sdtEndPr/>
      <w:sdtContent>
        <w:p w:rsidR="001C4BA5" w:rsidRDefault="00EA0165" w14:paraId="471A8475" w14:textId="77777777">
          <w:pPr>
            <w:pStyle w:val="Frslagstext"/>
            <w:numPr>
              <w:ilvl w:val="0"/>
              <w:numId w:val="0"/>
            </w:numPr>
          </w:pPr>
          <w:r>
            <w:t>Riksdagen ställer sig bakom det som anförs i motionen om skälighet i hyresprövningen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AFC36D93E547B08190ACC319B18424"/>
        </w:placeholder>
        <w:text/>
      </w:sdtPr>
      <w:sdtEndPr/>
      <w:sdtContent>
        <w:p w:rsidRPr="009B062B" w:rsidR="006D79C9" w:rsidP="00333E95" w:rsidRDefault="006D79C9" w14:paraId="4EE1A51A" w14:textId="77777777">
          <w:pPr>
            <w:pStyle w:val="Rubrik1"/>
          </w:pPr>
          <w:r>
            <w:t>Motivering</w:t>
          </w:r>
        </w:p>
      </w:sdtContent>
    </w:sdt>
    <w:bookmarkEnd w:displacedByCustomXml="prev" w:id="3"/>
    <w:bookmarkEnd w:displacedByCustomXml="prev" w:id="4"/>
    <w:p w:rsidR="001F0F9A" w:rsidP="00EA0165" w:rsidRDefault="001F0F9A" w14:paraId="1EE2E3D2" w14:textId="7438CEBD">
      <w:pPr>
        <w:pStyle w:val="Normalutanindragellerluft"/>
      </w:pPr>
      <w:r>
        <w:t xml:space="preserve">Idag förlorar hyresgäster i regel alltid överklaganden i hyresnämnden gällande renoveringar. En av anledningarna till att hyresgästerna nästan är helt chanslösa är att domstolarna använder sig av begreppet </w:t>
      </w:r>
      <w:r w:rsidR="00EA0165">
        <w:t>”</w:t>
      </w:r>
      <w:r>
        <w:t>inte är oskäligt</w:t>
      </w:r>
      <w:r w:rsidR="00EA0165">
        <w:t>”</w:t>
      </w:r>
      <w:r>
        <w:t xml:space="preserve"> för att bedöma en renovering. Trots försök från lagstiftaren redan 2002 att åtgärda problemen har inte dessa åtgärder fått någon effekt. Den obalans som finns vid renoveringar är orimlig och måste jämnas ut.</w:t>
      </w:r>
    </w:p>
    <w:p w:rsidR="001F0F9A" w:rsidP="001F0F9A" w:rsidRDefault="001F0F9A" w14:paraId="2C38527E" w14:textId="1CF93F13">
      <w:r>
        <w:t xml:space="preserve">I utredningen </w:t>
      </w:r>
      <w:r w:rsidR="00EA0165">
        <w:t>”</w:t>
      </w:r>
      <w:r>
        <w:t>Stärkt ställning för hyresgäster</w:t>
      </w:r>
      <w:r w:rsidR="00EA0165">
        <w:t>”</w:t>
      </w:r>
      <w:r>
        <w:t xml:space="preserve"> </w:t>
      </w:r>
      <w:r w:rsidR="00EA0165">
        <w:t xml:space="preserve">(SOU 2017:33) </w:t>
      </w:r>
      <w:r>
        <w:t xml:space="preserve">föreslås att ett nytt begrepp införs. Istället för </w:t>
      </w:r>
      <w:r w:rsidR="00EA0165">
        <w:t>”</w:t>
      </w:r>
      <w:r>
        <w:t>inte är oskäligt</w:t>
      </w:r>
      <w:r w:rsidR="00EA0165">
        <w:t>”</w:t>
      </w:r>
      <w:r>
        <w:t xml:space="preserve"> menar utredningen att obalanserna hade kunnat hanteras om begreppet </w:t>
      </w:r>
      <w:r w:rsidR="00EA0165">
        <w:t>”</w:t>
      </w:r>
      <w:r>
        <w:t>skäligt</w:t>
      </w:r>
      <w:r w:rsidR="00EA0165">
        <w:t>”</w:t>
      </w:r>
      <w:r>
        <w:t xml:space="preserve"> införs istället som bedömningsgrund. I utredningen ges bland annat följande argumentation för ändringen:</w:t>
      </w:r>
    </w:p>
    <w:p w:rsidR="001F0F9A" w:rsidP="008F40CC" w:rsidRDefault="001F0F9A" w14:paraId="21502D57" w14:textId="1C738DC5">
      <w:pPr>
        <w:pStyle w:val="Citat"/>
      </w:pPr>
      <w:r>
        <w:t>För att markera detta bör det förutsättas att det är skäligt mot hyresgästen att åtgärden genomförs, och inte som i dag att den inte är oskälig. Det innebär en något ändrad utgångspunkt då hyresnämnden frågar sig varför det är skäligt att en åtgärd genomförs och inte, som i dag, varför det är oskäligt. Det är då naturligt att en större börda då vilar på fastighetsägaren att visa detta. Ändringen markerar också att en mer nyanserad prövning bör göras i skälighetsbedömningen än vad som normalt är fallet i dag.</w:t>
      </w:r>
    </w:p>
    <w:sdt>
      <w:sdtPr>
        <w:rPr>
          <w:i/>
          <w:noProof/>
        </w:rPr>
        <w:alias w:val="CC_Underskrifter"/>
        <w:tag w:val="CC_Underskrifter"/>
        <w:id w:val="583496634"/>
        <w:lock w:val="sdtContentLocked"/>
        <w:placeholder>
          <w:docPart w:val="025CE4E219424E45B503E5390ED8E47E"/>
        </w:placeholder>
      </w:sdtPr>
      <w:sdtEndPr>
        <w:rPr>
          <w:i w:val="0"/>
          <w:noProof w:val="0"/>
        </w:rPr>
      </w:sdtEndPr>
      <w:sdtContent>
        <w:p w:rsidR="00951351" w:rsidP="00D60565" w:rsidRDefault="00951351" w14:paraId="14F2C0CB" w14:textId="77777777"/>
        <w:p w:rsidRPr="008E0FE2" w:rsidR="004801AC" w:rsidP="00D60565" w:rsidRDefault="008F40CC" w14:paraId="33E5420B" w14:textId="4658483B"/>
      </w:sdtContent>
    </w:sdt>
    <w:tbl>
      <w:tblPr>
        <w:tblW w:w="5000" w:type="pct"/>
        <w:tblLook w:val="04A0" w:firstRow="1" w:lastRow="0" w:firstColumn="1" w:lastColumn="0" w:noHBand="0" w:noVBand="1"/>
        <w:tblCaption w:val="underskrifter"/>
      </w:tblPr>
      <w:tblGrid>
        <w:gridCol w:w="4252"/>
        <w:gridCol w:w="4252"/>
      </w:tblGrid>
      <w:tr w:rsidR="001C4BA5" w14:paraId="10322F2C" w14:textId="77777777">
        <w:trPr>
          <w:cantSplit/>
        </w:trPr>
        <w:tc>
          <w:tcPr>
            <w:tcW w:w="50" w:type="pct"/>
            <w:vAlign w:val="bottom"/>
          </w:tcPr>
          <w:p w:rsidR="001C4BA5" w:rsidRDefault="00EA0165" w14:paraId="32D14F3D" w14:textId="77777777">
            <w:pPr>
              <w:pStyle w:val="Underskrifter"/>
            </w:pPr>
            <w:r>
              <w:t>Ola Möller (S)</w:t>
            </w:r>
          </w:p>
        </w:tc>
        <w:tc>
          <w:tcPr>
            <w:tcW w:w="50" w:type="pct"/>
            <w:vAlign w:val="bottom"/>
          </w:tcPr>
          <w:p w:rsidR="001C4BA5" w:rsidRDefault="001C4BA5" w14:paraId="22D994E7" w14:textId="77777777">
            <w:pPr>
              <w:pStyle w:val="Underskrifter"/>
            </w:pPr>
          </w:p>
        </w:tc>
      </w:tr>
    </w:tbl>
    <w:p w:rsidR="00182029" w:rsidRDefault="00182029" w14:paraId="2EBC716E" w14:textId="77777777"/>
    <w:sectPr w:rsidR="001820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11DC" w14:textId="77777777" w:rsidR="001F0F9A" w:rsidRDefault="001F0F9A" w:rsidP="000C1CAD">
      <w:pPr>
        <w:spacing w:line="240" w:lineRule="auto"/>
      </w:pPr>
      <w:r>
        <w:separator/>
      </w:r>
    </w:p>
  </w:endnote>
  <w:endnote w:type="continuationSeparator" w:id="0">
    <w:p w14:paraId="400E2D56" w14:textId="77777777" w:rsidR="001F0F9A" w:rsidRDefault="001F0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C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BE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CEAE" w14:textId="32DE2324" w:rsidR="00262EA3" w:rsidRPr="00D60565" w:rsidRDefault="00262EA3" w:rsidP="00D60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C9D1" w14:textId="77777777" w:rsidR="001F0F9A" w:rsidRDefault="001F0F9A" w:rsidP="000C1CAD">
      <w:pPr>
        <w:spacing w:line="240" w:lineRule="auto"/>
      </w:pPr>
      <w:r>
        <w:separator/>
      </w:r>
    </w:p>
  </w:footnote>
  <w:footnote w:type="continuationSeparator" w:id="0">
    <w:p w14:paraId="06901F54" w14:textId="77777777" w:rsidR="001F0F9A" w:rsidRDefault="001F0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C4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F3749" wp14:editId="7B58CD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76CB3" w14:textId="0F63A5AF" w:rsidR="00262EA3" w:rsidRDefault="008F40CC" w:rsidP="008103B5">
                          <w:pPr>
                            <w:jc w:val="right"/>
                          </w:pPr>
                          <w:sdt>
                            <w:sdtPr>
                              <w:alias w:val="CC_Noformat_Partikod"/>
                              <w:tag w:val="CC_Noformat_Partikod"/>
                              <w:id w:val="-53464382"/>
                              <w:text/>
                            </w:sdtPr>
                            <w:sdtEndPr/>
                            <w:sdtContent>
                              <w:r w:rsidR="001F0F9A">
                                <w:t>S</w:t>
                              </w:r>
                            </w:sdtContent>
                          </w:sdt>
                          <w:sdt>
                            <w:sdtPr>
                              <w:alias w:val="CC_Noformat_Partinummer"/>
                              <w:tag w:val="CC_Noformat_Partinummer"/>
                              <w:id w:val="-1709555926"/>
                              <w:text/>
                            </w:sdtPr>
                            <w:sdtEndPr/>
                            <w:sdtContent>
                              <w:r w:rsidR="001F0F9A">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F37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76CB3" w14:textId="0F63A5AF" w:rsidR="00262EA3" w:rsidRDefault="008F40CC" w:rsidP="008103B5">
                    <w:pPr>
                      <w:jc w:val="right"/>
                    </w:pPr>
                    <w:sdt>
                      <w:sdtPr>
                        <w:alias w:val="CC_Noformat_Partikod"/>
                        <w:tag w:val="CC_Noformat_Partikod"/>
                        <w:id w:val="-53464382"/>
                        <w:text/>
                      </w:sdtPr>
                      <w:sdtEndPr/>
                      <w:sdtContent>
                        <w:r w:rsidR="001F0F9A">
                          <w:t>S</w:t>
                        </w:r>
                      </w:sdtContent>
                    </w:sdt>
                    <w:sdt>
                      <w:sdtPr>
                        <w:alias w:val="CC_Noformat_Partinummer"/>
                        <w:tag w:val="CC_Noformat_Partinummer"/>
                        <w:id w:val="-1709555926"/>
                        <w:text/>
                      </w:sdtPr>
                      <w:sdtEndPr/>
                      <w:sdtContent>
                        <w:r w:rsidR="001F0F9A">
                          <w:t>1060</w:t>
                        </w:r>
                      </w:sdtContent>
                    </w:sdt>
                  </w:p>
                </w:txbxContent>
              </v:textbox>
              <w10:wrap anchorx="page"/>
            </v:shape>
          </w:pict>
        </mc:Fallback>
      </mc:AlternateContent>
    </w:r>
  </w:p>
  <w:p w14:paraId="2F4795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834C" w14:textId="77777777" w:rsidR="00262EA3" w:rsidRDefault="00262EA3" w:rsidP="008563AC">
    <w:pPr>
      <w:jc w:val="right"/>
    </w:pPr>
  </w:p>
  <w:p w14:paraId="7C20FB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1F50" w14:textId="77777777" w:rsidR="00262EA3" w:rsidRDefault="008F40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45DDF" wp14:editId="2621EE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E47AE" w14:textId="7F4C1774" w:rsidR="00262EA3" w:rsidRDefault="008F40CC" w:rsidP="00A314CF">
    <w:pPr>
      <w:pStyle w:val="FSHNormal"/>
      <w:spacing w:before="40"/>
    </w:pPr>
    <w:sdt>
      <w:sdtPr>
        <w:alias w:val="CC_Noformat_Motionstyp"/>
        <w:tag w:val="CC_Noformat_Motionstyp"/>
        <w:id w:val="1162973129"/>
        <w:lock w:val="sdtContentLocked"/>
        <w15:appearance w15:val="hidden"/>
        <w:text/>
      </w:sdtPr>
      <w:sdtEndPr/>
      <w:sdtContent>
        <w:r w:rsidR="00D60565">
          <w:t>Enskild motion</w:t>
        </w:r>
      </w:sdtContent>
    </w:sdt>
    <w:r w:rsidR="00821B36">
      <w:t xml:space="preserve"> </w:t>
    </w:r>
    <w:sdt>
      <w:sdtPr>
        <w:alias w:val="CC_Noformat_Partikod"/>
        <w:tag w:val="CC_Noformat_Partikod"/>
        <w:id w:val="1471015553"/>
        <w:text/>
      </w:sdtPr>
      <w:sdtEndPr/>
      <w:sdtContent>
        <w:r w:rsidR="001F0F9A">
          <w:t>S</w:t>
        </w:r>
      </w:sdtContent>
    </w:sdt>
    <w:sdt>
      <w:sdtPr>
        <w:alias w:val="CC_Noformat_Partinummer"/>
        <w:tag w:val="CC_Noformat_Partinummer"/>
        <w:id w:val="-2014525982"/>
        <w:text/>
      </w:sdtPr>
      <w:sdtEndPr/>
      <w:sdtContent>
        <w:r w:rsidR="001F0F9A">
          <w:t>1060</w:t>
        </w:r>
      </w:sdtContent>
    </w:sdt>
  </w:p>
  <w:p w14:paraId="0B10D5BA" w14:textId="77777777" w:rsidR="00262EA3" w:rsidRPr="008227B3" w:rsidRDefault="008F40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3E92F" w14:textId="16C92D86" w:rsidR="00262EA3" w:rsidRPr="008227B3" w:rsidRDefault="008F40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05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0565">
          <w:t>:405</w:t>
        </w:r>
      </w:sdtContent>
    </w:sdt>
  </w:p>
  <w:p w14:paraId="057574CA" w14:textId="05F40867" w:rsidR="00262EA3" w:rsidRDefault="008F40CC" w:rsidP="00E03A3D">
    <w:pPr>
      <w:pStyle w:val="Motionr"/>
    </w:pPr>
    <w:sdt>
      <w:sdtPr>
        <w:alias w:val="CC_Noformat_Avtext"/>
        <w:tag w:val="CC_Noformat_Avtext"/>
        <w:id w:val="-2020768203"/>
        <w:lock w:val="sdtContentLocked"/>
        <w15:appearance w15:val="hidden"/>
        <w:text/>
      </w:sdtPr>
      <w:sdtEndPr/>
      <w:sdtContent>
        <w:r w:rsidR="00D60565">
          <w:t>av Ola Möller (S)</w:t>
        </w:r>
      </w:sdtContent>
    </w:sdt>
  </w:p>
  <w:sdt>
    <w:sdtPr>
      <w:alias w:val="CC_Noformat_Rubtext"/>
      <w:tag w:val="CC_Noformat_Rubtext"/>
      <w:id w:val="-218060500"/>
      <w:lock w:val="sdtLocked"/>
      <w:text/>
    </w:sdtPr>
    <w:sdtEndPr/>
    <w:sdtContent>
      <w:p w14:paraId="060E0C27" w14:textId="322962EA" w:rsidR="00262EA3" w:rsidRDefault="001F0F9A" w:rsidP="00283E0F">
        <w:pPr>
          <w:pStyle w:val="FSHRub2"/>
        </w:pPr>
        <w:r>
          <w:t>Skälighet i hyresprövningen</w:t>
        </w:r>
      </w:p>
    </w:sdtContent>
  </w:sdt>
  <w:sdt>
    <w:sdtPr>
      <w:alias w:val="CC_Boilerplate_3"/>
      <w:tag w:val="CC_Boilerplate_3"/>
      <w:id w:val="1606463544"/>
      <w:lock w:val="sdtContentLocked"/>
      <w15:appearance w15:val="hidden"/>
      <w:text w:multiLine="1"/>
    </w:sdtPr>
    <w:sdtEndPr/>
    <w:sdtContent>
      <w:p w14:paraId="63F4F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0F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2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BA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9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C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5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6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6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4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27962"/>
  <w15:chartTrackingRefBased/>
  <w15:docId w15:val="{111F41DB-6F11-40D6-952A-CCA99425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1FFA33F4643D98FE9902AF9215C76"/>
        <w:category>
          <w:name w:val="Allmänt"/>
          <w:gallery w:val="placeholder"/>
        </w:category>
        <w:types>
          <w:type w:val="bbPlcHdr"/>
        </w:types>
        <w:behaviors>
          <w:behavior w:val="content"/>
        </w:behaviors>
        <w:guid w:val="{08F7F045-5A07-439E-AC6A-3402113E1F38}"/>
      </w:docPartPr>
      <w:docPartBody>
        <w:p w:rsidR="00AE42BB" w:rsidRDefault="00AE42BB">
          <w:pPr>
            <w:pStyle w:val="6B81FFA33F4643D98FE9902AF9215C76"/>
          </w:pPr>
          <w:r w:rsidRPr="005A0A93">
            <w:rPr>
              <w:rStyle w:val="Platshllartext"/>
            </w:rPr>
            <w:t>Förslag till riksdagsbeslut</w:t>
          </w:r>
        </w:p>
      </w:docPartBody>
    </w:docPart>
    <w:docPart>
      <w:docPartPr>
        <w:name w:val="5FAFC36D93E547B08190ACC319B18424"/>
        <w:category>
          <w:name w:val="Allmänt"/>
          <w:gallery w:val="placeholder"/>
        </w:category>
        <w:types>
          <w:type w:val="bbPlcHdr"/>
        </w:types>
        <w:behaviors>
          <w:behavior w:val="content"/>
        </w:behaviors>
        <w:guid w:val="{7E67D4F3-343E-400A-9ACC-9255509A1E06}"/>
      </w:docPartPr>
      <w:docPartBody>
        <w:p w:rsidR="00AE42BB" w:rsidRDefault="00AE42BB">
          <w:pPr>
            <w:pStyle w:val="5FAFC36D93E547B08190ACC319B18424"/>
          </w:pPr>
          <w:r w:rsidRPr="005A0A93">
            <w:rPr>
              <w:rStyle w:val="Platshllartext"/>
            </w:rPr>
            <w:t>Motivering</w:t>
          </w:r>
        </w:p>
      </w:docPartBody>
    </w:docPart>
    <w:docPart>
      <w:docPartPr>
        <w:name w:val="025CE4E219424E45B503E5390ED8E47E"/>
        <w:category>
          <w:name w:val="Allmänt"/>
          <w:gallery w:val="placeholder"/>
        </w:category>
        <w:types>
          <w:type w:val="bbPlcHdr"/>
        </w:types>
        <w:behaviors>
          <w:behavior w:val="content"/>
        </w:behaviors>
        <w:guid w:val="{6CC0F05B-3DE1-4BBE-93D1-D7087F6E2623}"/>
      </w:docPartPr>
      <w:docPartBody>
        <w:p w:rsidR="00634955" w:rsidRDefault="00634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BB"/>
    <w:rsid w:val="00634955"/>
    <w:rsid w:val="00AE4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1FFA33F4643D98FE9902AF9215C76">
    <w:name w:val="6B81FFA33F4643D98FE9902AF9215C76"/>
  </w:style>
  <w:style w:type="paragraph" w:customStyle="1" w:styleId="5FAFC36D93E547B08190ACC319B18424">
    <w:name w:val="5FAFC36D93E547B08190ACC319B18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41D03-60B8-49CA-8AAD-E542A2E935E0}"/>
</file>

<file path=customXml/itemProps2.xml><?xml version="1.0" encoding="utf-8"?>
<ds:datastoreItem xmlns:ds="http://schemas.openxmlformats.org/officeDocument/2006/customXml" ds:itemID="{5240A1F2-6F91-40BF-9AB4-6250216BE09B}"/>
</file>

<file path=customXml/itemProps3.xml><?xml version="1.0" encoding="utf-8"?>
<ds:datastoreItem xmlns:ds="http://schemas.openxmlformats.org/officeDocument/2006/customXml" ds:itemID="{F5A692F2-CD1B-4B23-A969-BEAE8BF43B06}"/>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1233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