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96E5967931041269AE37B9B585C0F6D"/>
        </w:placeholder>
        <w:text/>
      </w:sdtPr>
      <w:sdtEndPr/>
      <w:sdtContent>
        <w:p w:rsidRPr="009B062B" w:rsidR="00AF30DD" w:rsidP="00DA28CE" w:rsidRDefault="00AF30DD" w14:paraId="106BC186" w14:textId="14BD460E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bb243a-0805-46cb-a083-fcf7e159bead"/>
        <w:id w:val="556442057"/>
        <w:lock w:val="sdtLocked"/>
      </w:sdtPr>
      <w:sdtEndPr/>
      <w:sdtContent>
        <w:p w:rsidR="008C2ADE" w:rsidP="001F1E80" w:rsidRDefault="001F1E80" w14:paraId="106BC187" w14:textId="237BD778">
          <w:pPr>
            <w:ind w:firstLine="0"/>
          </w:pPr>
          <w:r w:rsidRPr="001F1E80">
            <w:t>Riksdagen ställer sig bakom det som anförs i motionen om förlängd giltighet för yrkeskompetensbevis i enlighet med kommissionens förslag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4630871E22456C8C075F896DA51F88"/>
        </w:placeholder>
        <w:text/>
      </w:sdtPr>
      <w:sdtEndPr/>
      <w:sdtContent>
        <w:p w:rsidRPr="009B062B" w:rsidR="006D79C9" w:rsidP="00333E95" w:rsidRDefault="006D79C9" w14:paraId="106BC188" w14:textId="77777777">
          <w:pPr>
            <w:pStyle w:val="Rubrik1"/>
          </w:pPr>
          <w:r>
            <w:t>Motivering</w:t>
          </w:r>
        </w:p>
      </w:sdtContent>
    </w:sdt>
    <w:p w:rsidR="00DB6227" w:rsidP="00BC13AD" w:rsidRDefault="00DB6227" w14:paraId="106BC189" w14:textId="4DA4F629">
      <w:pPr>
        <w:pStyle w:val="Normalutanindragellerluft"/>
      </w:pPr>
      <w:r>
        <w:t>I proposition 2019/20:165 föreslås att giltighetstiden för yrkeskompetensbevis förlängs. Enligt förslaget ska undantaget enbart gälla de yrkeskompetensbevis vars giltighet går ut under perioden</w:t>
      </w:r>
      <w:r w:rsidR="00486318">
        <w:t xml:space="preserve"> den</w:t>
      </w:r>
      <w:r>
        <w:t xml:space="preserve"> 1 mars till 31 maj 2020. Bakgrunden till det föreslagna undantaget är den pågående pandemin, </w:t>
      </w:r>
      <w:r w:rsidR="00486318">
        <w:t>c</w:t>
      </w:r>
      <w:r>
        <w:t>ovid-19. Det har skapat en situation där kurstillfällen ställs in eller arbetsgivare inte skickar sina anställda till kursplatser på grund av smittorisken. Problemet är likartat över hela Europa</w:t>
      </w:r>
      <w:r w:rsidR="00486318">
        <w:t>,</w:t>
      </w:r>
      <w:r>
        <w:t xml:space="preserve"> och därför har EU-kommissionen lagt ett förslag som är mer långtgående än regeringens proposition. I </w:t>
      </w:r>
      <w:proofErr w:type="gramStart"/>
      <w:r>
        <w:t>COM(</w:t>
      </w:r>
      <w:proofErr w:type="gramEnd"/>
      <w:r>
        <w:t>2020) 176 föreslås att undantagsperioden löper från den 1 mars till 31 augusti 2020. De yrkeskompetensbevis vars giltighet upphör under den här perioden förlängs med sex månader.</w:t>
      </w:r>
    </w:p>
    <w:p w:rsidR="00245199" w:rsidP="00BC13AD" w:rsidRDefault="00DB6227" w14:paraId="20ED04C7" w14:textId="4B364A38">
      <w:r>
        <w:t>Det är rimligt att Sverige antar den tidsperioden, även om kommissionens förslag skulle falla. Det är från nu och fram till september som den första kullen av yrkes</w:t>
      </w:r>
      <w:r w:rsidR="002B2E6B">
        <w:softHyphen/>
      </w:r>
      <w:r>
        <w:t>kompetensbevis återigen ska förnyas. Förare med hävdvunna rättigheter och behörig</w:t>
      </w:r>
      <w:r w:rsidR="002B2E6B">
        <w:softHyphen/>
      </w:r>
      <w:r>
        <w:t>heterna</w:t>
      </w:r>
      <w:r w:rsidR="00486318">
        <w:t> </w:t>
      </w:r>
      <w:r>
        <w:t>C och</w:t>
      </w:r>
      <w:r w:rsidR="00486318">
        <w:t> </w:t>
      </w:r>
      <w:r>
        <w:t xml:space="preserve">D på körkorten ska genomgå en komplett repetitionsutbildning på </w:t>
      </w:r>
      <w:r w:rsidR="00486318">
        <w:t>fem gånger sju</w:t>
      </w:r>
      <w:r>
        <w:t xml:space="preserve"> timmar senast månadsskiftet augusti</w:t>
      </w:r>
      <w:r w:rsidR="00486318">
        <w:t>/</w:t>
      </w:r>
      <w:r>
        <w:t xml:space="preserve">september. Många av dessa förare har gjort </w:t>
      </w:r>
      <w:r w:rsidR="00486318">
        <w:t>fyra</w:t>
      </w:r>
      <w:r>
        <w:t xml:space="preserve"> av dessa </w:t>
      </w:r>
      <w:r w:rsidR="00486318">
        <w:t>fem</w:t>
      </w:r>
      <w:r>
        <w:t xml:space="preserve"> kurstillfällen</w:t>
      </w:r>
      <w:r w:rsidR="00486318">
        <w:t>,</w:t>
      </w:r>
      <w:r>
        <w:t xml:space="preserve"> men på grund av </w:t>
      </w:r>
      <w:r w:rsidR="00486318">
        <w:t>c</w:t>
      </w:r>
      <w:r>
        <w:t>ovid-19 är det svårt att genom</w:t>
      </w:r>
      <w:r w:rsidR="002B2E6B">
        <w:softHyphen/>
      </w:r>
      <w:bookmarkStart w:name="_GoBack" w:id="1"/>
      <w:bookmarkEnd w:id="1"/>
      <w:r>
        <w:t xml:space="preserve">föra det femte kurstillfället. </w:t>
      </w:r>
    </w:p>
    <w:p w:rsidR="00BB6339" w:rsidP="00BC13AD" w:rsidRDefault="00DB6227" w14:paraId="106BC18C" w14:textId="76396C46">
      <w:r>
        <w:t>Regeringens intentioner är bra och vällovlig</w:t>
      </w:r>
      <w:r w:rsidR="00486318">
        <w:t>a</w:t>
      </w:r>
      <w:r>
        <w:t xml:space="preserve">, </w:t>
      </w:r>
      <w:r w:rsidR="00486318">
        <w:t xml:space="preserve">men </w:t>
      </w:r>
      <w:r>
        <w:t xml:space="preserve">tyvärr löser det inte den akuta situation som råder för en stor grupp av förare vars yrkeskompetensbevis löper ut under perioden april till augusti 2020. Med den justering som föreslås i denna motion har den </w:t>
      </w:r>
      <w:r>
        <w:lastRenderedPageBreak/>
        <w:t>akuta situationen undanröjts och förhoppningsvis kommer kursverksamheterna igång under hösten.</w:t>
      </w:r>
    </w:p>
    <w:sdt>
      <w:sdtPr>
        <w:alias w:val="CC_Underskrifter"/>
        <w:tag w:val="CC_Underskrifter"/>
        <w:id w:val="583496634"/>
        <w:lock w:val="sdtContentLocked"/>
        <w:placeholder>
          <w:docPart w:val="C763F77ED0074F68A8C307662CED879E"/>
        </w:placeholder>
      </w:sdtPr>
      <w:sdtEndPr/>
      <w:sdtContent>
        <w:p w:rsidR="0021291C" w:rsidP="0021291C" w:rsidRDefault="0021291C" w14:paraId="106BC18D" w14:textId="77777777"/>
        <w:p w:rsidRPr="008E0FE2" w:rsidR="004801AC" w:rsidP="0021291C" w:rsidRDefault="002B2E6B" w14:paraId="106BC1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Monika Lövgren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3999" w:rsidRDefault="00513999" w14:paraId="106BC198" w14:textId="77777777"/>
    <w:sectPr w:rsidR="005139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BC19A" w14:textId="77777777" w:rsidR="006F71C1" w:rsidRDefault="006F71C1" w:rsidP="000C1CAD">
      <w:pPr>
        <w:spacing w:line="240" w:lineRule="auto"/>
      </w:pPr>
      <w:r>
        <w:separator/>
      </w:r>
    </w:p>
  </w:endnote>
  <w:endnote w:type="continuationSeparator" w:id="0">
    <w:p w14:paraId="106BC19B" w14:textId="77777777" w:rsidR="006F71C1" w:rsidRDefault="006F71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C1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C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C1A9" w14:textId="77777777" w:rsidR="00262EA3" w:rsidRPr="0021291C" w:rsidRDefault="00262EA3" w:rsidP="002129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BC198" w14:textId="77777777" w:rsidR="006F71C1" w:rsidRDefault="006F71C1" w:rsidP="000C1CAD">
      <w:pPr>
        <w:spacing w:line="240" w:lineRule="auto"/>
      </w:pPr>
      <w:r>
        <w:separator/>
      </w:r>
    </w:p>
  </w:footnote>
  <w:footnote w:type="continuationSeparator" w:id="0">
    <w:p w14:paraId="106BC199" w14:textId="77777777" w:rsidR="006F71C1" w:rsidRDefault="006F71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6BC1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6BC1AB" wp14:anchorId="106BC1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2E6B" w14:paraId="106BC1A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1F1589DF794E3EBAA4E92DBDB054CD"/>
                              </w:placeholder>
                              <w:text/>
                            </w:sdtPr>
                            <w:sdtEndPr/>
                            <w:sdtContent>
                              <w:r w:rsidR="00DB622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18FC2FC0EBB4A899186DD92F848BF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6BC1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2E6B" w14:paraId="106BC1A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1F1589DF794E3EBAA4E92DBDB054CD"/>
                        </w:placeholder>
                        <w:text/>
                      </w:sdtPr>
                      <w:sdtEndPr/>
                      <w:sdtContent>
                        <w:r w:rsidR="00DB622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18FC2FC0EBB4A899186DD92F848BF2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6BC1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6BC19E" w14:textId="77777777">
    <w:pPr>
      <w:jc w:val="right"/>
    </w:pPr>
  </w:p>
  <w:p w:rsidR="00262EA3" w:rsidP="00776B74" w:rsidRDefault="00262EA3" w14:paraId="106BC1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B2E6B" w14:paraId="106BC1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6BC1AD" wp14:anchorId="106BC1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2E6B" w14:paraId="106BC1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622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B2E6B" w14:paraId="106BC1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2E6B" w14:paraId="106BC1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:3613</w:t>
        </w:r>
      </w:sdtContent>
    </w:sdt>
  </w:p>
  <w:p w:rsidR="00262EA3" w:rsidP="00E03A3D" w:rsidRDefault="002B2E6B" w14:paraId="106BC1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768E" w14:paraId="106BC1A7" w14:textId="3FF549EA">
        <w:pPr>
          <w:pStyle w:val="FSHRub2"/>
        </w:pPr>
        <w:r>
          <w:t>med anledning av prop. 2019/20:165 Förlängd giltighetstid för yrkeskompetensbevis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6BC1A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DB6227"/>
    <w:rsid w:val="000000E0"/>
    <w:rsid w:val="000004DB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5A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6C5A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E8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91C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199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6B"/>
    <w:rsid w:val="002B2EF2"/>
    <w:rsid w:val="002B375C"/>
    <w:rsid w:val="002B3E98"/>
    <w:rsid w:val="002B633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68E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E8D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18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999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C1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F2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726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AD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B54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7DC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06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6E1E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AD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5C0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F0A"/>
    <w:rsid w:val="00DB6227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6FF3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6BC185"/>
  <w15:chartTrackingRefBased/>
  <w15:docId w15:val="{7FA4ED28-0B6F-46C8-A4D1-9AE83F36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6E5967931041269AE37B9B585C0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D33F2-BD8B-485C-BFA3-AA90EA54CE82}"/>
      </w:docPartPr>
      <w:docPartBody>
        <w:p w:rsidR="000A39CF" w:rsidRDefault="006B4AA4">
          <w:pPr>
            <w:pStyle w:val="496E5967931041269AE37B9B585C0F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4630871E22456C8C075F896DA51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CAA32-FD89-435A-831E-65A7F1118DCD}"/>
      </w:docPartPr>
      <w:docPartBody>
        <w:p w:rsidR="000A39CF" w:rsidRDefault="006B4AA4">
          <w:pPr>
            <w:pStyle w:val="694630871E22456C8C075F896DA51F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1F1589DF794E3EBAA4E92DBDB05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D286E-73D2-4F17-B965-A23661F57487}"/>
      </w:docPartPr>
      <w:docPartBody>
        <w:p w:rsidR="000A39CF" w:rsidRDefault="006B4AA4">
          <w:pPr>
            <w:pStyle w:val="B51F1589DF794E3EBAA4E92DBDB054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8FC2FC0EBB4A899186DD92F848B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6A25A-7683-423D-88ED-D785B09FF605}"/>
      </w:docPartPr>
      <w:docPartBody>
        <w:p w:rsidR="000A39CF" w:rsidRDefault="006B4AA4">
          <w:pPr>
            <w:pStyle w:val="618FC2FC0EBB4A899186DD92F848BF28"/>
          </w:pPr>
          <w:r>
            <w:t xml:space="preserve"> </w:t>
          </w:r>
        </w:p>
      </w:docPartBody>
    </w:docPart>
    <w:docPart>
      <w:docPartPr>
        <w:name w:val="C763F77ED0074F68A8C307662CED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E22E5-64DE-4416-8A34-3767DC8CFCA7}"/>
      </w:docPartPr>
      <w:docPartBody>
        <w:p w:rsidR="00152A8D" w:rsidRDefault="00152A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A4"/>
    <w:rsid w:val="000A39CF"/>
    <w:rsid w:val="00152A8D"/>
    <w:rsid w:val="00582A86"/>
    <w:rsid w:val="006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96E5967931041269AE37B9B585C0F6D">
    <w:name w:val="496E5967931041269AE37B9B585C0F6D"/>
  </w:style>
  <w:style w:type="paragraph" w:customStyle="1" w:styleId="F3755F1C6AB940169AD0E9AC6A655489">
    <w:name w:val="F3755F1C6AB940169AD0E9AC6A65548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BB6766E04948C2B03831446C588929">
    <w:name w:val="94BB6766E04948C2B03831446C588929"/>
  </w:style>
  <w:style w:type="paragraph" w:customStyle="1" w:styleId="694630871E22456C8C075F896DA51F88">
    <w:name w:val="694630871E22456C8C075F896DA51F88"/>
  </w:style>
  <w:style w:type="paragraph" w:customStyle="1" w:styleId="483B88EA19C842AF96DD9B0951CD5177">
    <w:name w:val="483B88EA19C842AF96DD9B0951CD5177"/>
  </w:style>
  <w:style w:type="paragraph" w:customStyle="1" w:styleId="EE171135A4644BD3B130C0709D583566">
    <w:name w:val="EE171135A4644BD3B130C0709D583566"/>
  </w:style>
  <w:style w:type="paragraph" w:customStyle="1" w:styleId="B51F1589DF794E3EBAA4E92DBDB054CD">
    <w:name w:val="B51F1589DF794E3EBAA4E92DBDB054CD"/>
  </w:style>
  <w:style w:type="paragraph" w:customStyle="1" w:styleId="618FC2FC0EBB4A899186DD92F848BF28">
    <w:name w:val="618FC2FC0EBB4A899186DD92F848B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5E309-3BF5-479D-A558-FD1E37633391}"/>
</file>

<file path=customXml/itemProps2.xml><?xml version="1.0" encoding="utf-8"?>
<ds:datastoreItem xmlns:ds="http://schemas.openxmlformats.org/officeDocument/2006/customXml" ds:itemID="{F46B4D86-E780-4C25-897A-98369ECAD3E0}"/>
</file>

<file path=customXml/itemProps3.xml><?xml version="1.0" encoding="utf-8"?>
<ds:datastoreItem xmlns:ds="http://schemas.openxmlformats.org/officeDocument/2006/customXml" ds:itemID="{371AA2D3-198F-465C-A6A6-5FADB7156E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1684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2019 20 165 Förlängd giltighetstid för yrkeskompetensbevis</vt:lpstr>
      <vt:lpstr>
      </vt:lpstr>
    </vt:vector>
  </TitlesOfParts>
  <Company>Sveriges riksdag</Company>
  <LinksUpToDate>false</LinksUpToDate>
  <CharactersWithSpaces>1955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