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E6A103683F4F9F9C7EE0F67E5A5EE5"/>
        </w:placeholder>
        <w:text/>
      </w:sdtPr>
      <w:sdtEndPr/>
      <w:sdtContent>
        <w:p w:rsidRPr="009B062B" w:rsidR="00AF30DD" w:rsidP="00B97723" w:rsidRDefault="00AF30DD" w14:paraId="7F590CE8" w14:textId="77777777">
          <w:pPr>
            <w:pStyle w:val="Rubrik1"/>
            <w:spacing w:after="300"/>
          </w:pPr>
          <w:r w:rsidRPr="009B062B">
            <w:t>Förslag till riksdagsbeslut</w:t>
          </w:r>
        </w:p>
      </w:sdtContent>
    </w:sdt>
    <w:sdt>
      <w:sdtPr>
        <w:alias w:val="Yrkande 1"/>
        <w:tag w:val="e8dbe1bc-4016-4c29-a457-bd2ee07646be"/>
        <w:id w:val="-1022621737"/>
        <w:lock w:val="sdtLocked"/>
      </w:sdtPr>
      <w:sdtEndPr/>
      <w:sdtContent>
        <w:p w:rsidR="00E02E79" w:rsidRDefault="00EB2A97" w14:paraId="16511027" w14:textId="77777777">
          <w:pPr>
            <w:pStyle w:val="Frslagstext"/>
          </w:pPr>
          <w:r>
            <w:t>Riksdagen ställer sig bakom det som anförs i motionen om att se över möjligheten att utvidga ROT-avdraget till att även omfatta avloppsanläggningar och tillkännager detta för regeringen.</w:t>
          </w:r>
        </w:p>
      </w:sdtContent>
    </w:sdt>
    <w:sdt>
      <w:sdtPr>
        <w:alias w:val="Yrkande 2"/>
        <w:tag w:val="30f583d1-3e7e-44dc-bc32-be784aeed959"/>
        <w:id w:val="2077009408"/>
        <w:lock w:val="sdtLocked"/>
      </w:sdtPr>
      <w:sdtEndPr/>
      <w:sdtContent>
        <w:p w:rsidR="00E02E79" w:rsidRDefault="00EB2A97" w14:paraId="3EE562FD" w14:textId="77777777">
          <w:pPr>
            <w:pStyle w:val="Frslagstext"/>
          </w:pPr>
          <w:r>
            <w:t>Riksdagen ställer sig bakom det som anförs i motionen om att avsteg från gällande regler ska kunna göras om en avloppsanläggning ligger i ett område där miljöpåverkan är lägre,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353199BF0341829C6180A2AA6578CC"/>
        </w:placeholder>
        <w:text/>
      </w:sdtPr>
      <w:sdtEndPr/>
      <w:sdtContent>
        <w:p w:rsidRPr="009B062B" w:rsidR="006D79C9" w:rsidP="00333E95" w:rsidRDefault="006D79C9" w14:paraId="01134DF2" w14:textId="77777777">
          <w:pPr>
            <w:pStyle w:val="Rubrik1"/>
          </w:pPr>
          <w:r>
            <w:t>Motivering</w:t>
          </w:r>
        </w:p>
      </w:sdtContent>
    </w:sdt>
    <w:p w:rsidR="00123C15" w:rsidP="00123C15" w:rsidRDefault="00123C15" w14:paraId="5CA1DBB5" w14:textId="1758947B">
      <w:pPr>
        <w:pStyle w:val="Normalutanindragellerluft"/>
      </w:pPr>
      <w:r>
        <w:t>I Sverige finns cirka 250</w:t>
      </w:r>
      <w:r w:rsidR="00EB2A97">
        <w:t> </w:t>
      </w:r>
      <w:r>
        <w:t>000 enskilda avloppsanläggningar och många av dessa upp</w:t>
      </w:r>
      <w:r w:rsidR="00DD4F91">
        <w:softHyphen/>
      </w:r>
      <w:r>
        <w:t>fyller inte de miljökrav som ställs idag. Dåligt fungerande anläggningar bidrar till att orenat avloppsvatten sprids till våra sjöar och hav.</w:t>
      </w:r>
    </w:p>
    <w:p w:rsidRPr="00DD4F91" w:rsidR="00123C15" w:rsidP="00DD4F91" w:rsidRDefault="00123C15" w14:paraId="0A260109" w14:textId="3ACE3E1A">
      <w:r w:rsidRPr="00DD4F91">
        <w:t>Utsläppen förorenar dricks- och badvatten, skadar människors hälsa och ger upphov till dålig lukt. Det bidrar också till övergödning och syrebrist i våra sjöar, vattendrag och hav. Bara 10 procent av hushållen har enskilda avloppsanläggningar</w:t>
      </w:r>
      <w:r w:rsidRPr="00DD4F91" w:rsidR="00330F7B">
        <w:t>,</w:t>
      </w:r>
      <w:r w:rsidRPr="00DD4F91">
        <w:t xml:space="preserve"> men de bidrar till lika mycket övergödning som de övriga 90 procent av hushållen som är anslutna till kommunala reningsverk. Genom att </w:t>
      </w:r>
      <w:r w:rsidRPr="00DD4F91" w:rsidR="00330F7B">
        <w:t xml:space="preserve">man </w:t>
      </w:r>
      <w:r w:rsidRPr="00DD4F91">
        <w:t>byt</w:t>
      </w:r>
      <w:r w:rsidRPr="00DD4F91" w:rsidR="00330F7B">
        <w:t>er</w:t>
      </w:r>
      <w:r w:rsidRPr="00DD4F91">
        <w:t xml:space="preserve"> ut avloppen ifråga till godkända reningsanläggningar</w:t>
      </w:r>
      <w:r w:rsidRPr="00DD4F91" w:rsidR="00330F7B">
        <w:t xml:space="preserve"> </w:t>
      </w:r>
      <w:r w:rsidRPr="00DD4F91">
        <w:t>kommer algblomningen minskas både lokalt och i Östersjön och inte minst led</w:t>
      </w:r>
      <w:r w:rsidRPr="00DD4F91" w:rsidR="00330F7B">
        <w:t>er det</w:t>
      </w:r>
      <w:r w:rsidRPr="00DD4F91">
        <w:t xml:space="preserve"> till bättre vattenkvalitet. Dock borde man ändå, i vissa fall, ha möjlighet att göra avsteg från regelverket om avloppsanläggningen inte bidrar till någon större miljöpåverkan. Det måste finnas utrymme för att avväga miljönyttan mot kost</w:t>
      </w:r>
      <w:r w:rsidR="00DD4F91">
        <w:softHyphen/>
      </w:r>
      <w:bookmarkStart w:name="_GoBack" w:id="1"/>
      <w:bookmarkEnd w:id="1"/>
      <w:r w:rsidRPr="00DD4F91">
        <w:t xml:space="preserve">naden – det skulle till exempel kunna betyda att man inte behöver byta en anläggning på en ensligt belägen fastighet som ligger långt ifrån ett vattendrag. </w:t>
      </w:r>
    </w:p>
    <w:p w:rsidRPr="00DD4F91" w:rsidR="00123C15" w:rsidP="00DD4F91" w:rsidRDefault="00123C15" w14:paraId="496EE3C4" w14:textId="3C44E9E8">
      <w:r w:rsidRPr="00DD4F91">
        <w:t xml:space="preserve">Enligt information som finns på regeringens hemsida är det bara en till tre procent av de dåliga avloppsanläggningarna som byts ut per år. En av orsakerna kan vara att det av många människor upplevs som alltför kostnadskrävande, att man inte har råd och </w:t>
      </w:r>
      <w:r w:rsidRPr="00DD4F91">
        <w:lastRenderedPageBreak/>
        <w:t>man skjuter åtgärden på framtiden. Många hushåll med enskilda avlopp får föreläg</w:t>
      </w:r>
      <w:r w:rsidR="00DD4F91">
        <w:softHyphen/>
      </w:r>
      <w:r w:rsidRPr="00DD4F91">
        <w:t>gande</w:t>
      </w:r>
      <w:r w:rsidRPr="00DD4F91" w:rsidR="00330F7B">
        <w:t>n</w:t>
      </w:r>
      <w:r w:rsidRPr="00DD4F91">
        <w:t xml:space="preserve"> från kommunen om att åtgärda sina avloppsanläggningar för att klara av dagens miljökriterier. På landsbygden kan kostnaden för att åtgärda detta vara nästan lika stor som värdet på huset. Ett sätt att minska kostnaderna för det enskilda hushållet är att utvidga </w:t>
      </w:r>
      <w:r w:rsidRPr="00DD4F91" w:rsidR="00330F7B">
        <w:t>rot</w:t>
      </w:r>
      <w:r w:rsidRPr="00DD4F91">
        <w:t xml:space="preserve">avdraget till att även omfatta byte av avloppsanläggning. Det skulle inte bara hjälpa den som upplever att det är alltför kostsamt i dagsläget utan även skynda på processen med att ta bort undermåliga avloppsanläggningar </w:t>
      </w:r>
      <w:r w:rsidRPr="00DD4F91" w:rsidR="00330F7B">
        <w:t>–</w:t>
      </w:r>
      <w:r w:rsidRPr="00DD4F91">
        <w:t xml:space="preserve"> vilket skulle vara det bästa för miljön.</w:t>
      </w:r>
    </w:p>
    <w:p w:rsidRPr="00DD4F91" w:rsidR="00422B9E" w:rsidP="00DD4F91" w:rsidRDefault="00123C15" w14:paraId="22AA4ED7" w14:textId="77777777">
      <w:r w:rsidRPr="00DD4F91">
        <w:t>Detta bör ges regeringen till känna.</w:t>
      </w:r>
    </w:p>
    <w:sdt>
      <w:sdtPr>
        <w:alias w:val="CC_Underskrifter"/>
        <w:tag w:val="CC_Underskrifter"/>
        <w:id w:val="583496634"/>
        <w:lock w:val="sdtContentLocked"/>
        <w:placeholder>
          <w:docPart w:val="F55E7A71114245E295EB73A13E258D9F"/>
        </w:placeholder>
      </w:sdtPr>
      <w:sdtEndPr/>
      <w:sdtContent>
        <w:p w:rsidR="00B97723" w:rsidP="007620DF" w:rsidRDefault="00B97723" w14:paraId="4CBA6ABF" w14:textId="77777777"/>
        <w:p w:rsidRPr="008E0FE2" w:rsidR="004801AC" w:rsidP="007620DF" w:rsidRDefault="00DD4F91" w14:paraId="269DFB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856339" w:rsidRDefault="00856339" w14:paraId="46261C86" w14:textId="77777777"/>
    <w:sectPr w:rsidR="008563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8A153" w14:textId="77777777" w:rsidR="00123C15" w:rsidRDefault="00123C15" w:rsidP="000C1CAD">
      <w:pPr>
        <w:spacing w:line="240" w:lineRule="auto"/>
      </w:pPr>
      <w:r>
        <w:separator/>
      </w:r>
    </w:p>
  </w:endnote>
  <w:endnote w:type="continuationSeparator" w:id="0">
    <w:p w14:paraId="3E15AA88" w14:textId="77777777" w:rsidR="00123C15" w:rsidRDefault="00123C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FD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9A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AA72B" w14:textId="77777777" w:rsidR="00262EA3" w:rsidRPr="007620DF" w:rsidRDefault="00262EA3" w:rsidP="007620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0B420" w14:textId="77777777" w:rsidR="00123C15" w:rsidRDefault="00123C15" w:rsidP="000C1CAD">
      <w:pPr>
        <w:spacing w:line="240" w:lineRule="auto"/>
      </w:pPr>
      <w:r>
        <w:separator/>
      </w:r>
    </w:p>
  </w:footnote>
  <w:footnote w:type="continuationSeparator" w:id="0">
    <w:p w14:paraId="539302B8" w14:textId="77777777" w:rsidR="00123C15" w:rsidRDefault="00123C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6CA2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4026DA" wp14:anchorId="7FC283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4F91" w14:paraId="032955E5" w14:textId="77777777">
                          <w:pPr>
                            <w:jc w:val="right"/>
                          </w:pPr>
                          <w:sdt>
                            <w:sdtPr>
                              <w:alias w:val="CC_Noformat_Partikod"/>
                              <w:tag w:val="CC_Noformat_Partikod"/>
                              <w:id w:val="-53464382"/>
                              <w:placeholder>
                                <w:docPart w:val="CDF209EE21B34B79A021B7063857910C"/>
                              </w:placeholder>
                              <w:text/>
                            </w:sdtPr>
                            <w:sdtEndPr/>
                            <w:sdtContent>
                              <w:r w:rsidR="00123C15">
                                <w:t>C</w:t>
                              </w:r>
                            </w:sdtContent>
                          </w:sdt>
                          <w:sdt>
                            <w:sdtPr>
                              <w:alias w:val="CC_Noformat_Partinummer"/>
                              <w:tag w:val="CC_Noformat_Partinummer"/>
                              <w:id w:val="-1709555926"/>
                              <w:placeholder>
                                <w:docPart w:val="14554E3DF9E245169D5A7D171E3253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C283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4F91" w14:paraId="032955E5" w14:textId="77777777">
                    <w:pPr>
                      <w:jc w:val="right"/>
                    </w:pPr>
                    <w:sdt>
                      <w:sdtPr>
                        <w:alias w:val="CC_Noformat_Partikod"/>
                        <w:tag w:val="CC_Noformat_Partikod"/>
                        <w:id w:val="-53464382"/>
                        <w:placeholder>
                          <w:docPart w:val="CDF209EE21B34B79A021B7063857910C"/>
                        </w:placeholder>
                        <w:text/>
                      </w:sdtPr>
                      <w:sdtEndPr/>
                      <w:sdtContent>
                        <w:r w:rsidR="00123C15">
                          <w:t>C</w:t>
                        </w:r>
                      </w:sdtContent>
                    </w:sdt>
                    <w:sdt>
                      <w:sdtPr>
                        <w:alias w:val="CC_Noformat_Partinummer"/>
                        <w:tag w:val="CC_Noformat_Partinummer"/>
                        <w:id w:val="-1709555926"/>
                        <w:placeholder>
                          <w:docPart w:val="14554E3DF9E245169D5A7D171E32535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AADB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2190D2" w14:textId="77777777">
    <w:pPr>
      <w:jc w:val="right"/>
    </w:pPr>
  </w:p>
  <w:p w:rsidR="00262EA3" w:rsidP="00776B74" w:rsidRDefault="00262EA3" w14:paraId="5FBDB8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06238" w:id="2"/>
  <w:bookmarkStart w:name="_Hlk52306239" w:id="3"/>
  <w:p w:rsidR="00262EA3" w:rsidP="008563AC" w:rsidRDefault="00DD4F91" w14:paraId="03E2DA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A9A4F0" wp14:anchorId="0C1F6D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4F91" w14:paraId="30E7E6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3C1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4F91" w14:paraId="4B8B90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4F91" w14:paraId="4420BB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262EA3" w:rsidP="00E03A3D" w:rsidRDefault="00DD4F91" w14:paraId="36C5F35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Lindahl och Peter Helander (båda C)</w:t>
        </w:r>
      </w:sdtContent>
    </w:sdt>
  </w:p>
  <w:sdt>
    <w:sdtPr>
      <w:alias w:val="CC_Noformat_Rubtext"/>
      <w:tag w:val="CC_Noformat_Rubtext"/>
      <w:id w:val="-218060500"/>
      <w:lock w:val="sdtLocked"/>
      <w:placeholder>
        <w:docPart w:val="0596950FC4D34A2BB9A27E4531594232"/>
      </w:placeholder>
      <w:text/>
    </w:sdtPr>
    <w:sdtEndPr/>
    <w:sdtContent>
      <w:p w:rsidR="00262EA3" w:rsidP="00283E0F" w:rsidRDefault="00EB2A97" w14:paraId="63163D21" w14:textId="77777777">
        <w:pPr>
          <w:pStyle w:val="FSHRub2"/>
        </w:pPr>
        <w:r>
          <w:t>Utvidgat ROT-avdrag som omfattar enskilda avloppsanläggningar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7340EFA"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23C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B6"/>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15"/>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F7B"/>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1E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5"/>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0D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39"/>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B55"/>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3E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723"/>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F91"/>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E79"/>
    <w:rsid w:val="00E03A3D"/>
    <w:rsid w:val="00E03E0C"/>
    <w:rsid w:val="00E0461C"/>
    <w:rsid w:val="00E0492C"/>
    <w:rsid w:val="00E04CC8"/>
    <w:rsid w:val="00E04D77"/>
    <w:rsid w:val="00E0611B"/>
    <w:rsid w:val="00E061D2"/>
    <w:rsid w:val="00E075EF"/>
    <w:rsid w:val="00E0766D"/>
    <w:rsid w:val="00E07723"/>
    <w:rsid w:val="00E079C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CD2"/>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97"/>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92D"/>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AE222B"/>
  <w15:chartTrackingRefBased/>
  <w15:docId w15:val="{68D5053C-6778-471C-8DF9-1D0FA3B8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E6A103683F4F9F9C7EE0F67E5A5EE5"/>
        <w:category>
          <w:name w:val="Allmänt"/>
          <w:gallery w:val="placeholder"/>
        </w:category>
        <w:types>
          <w:type w:val="bbPlcHdr"/>
        </w:types>
        <w:behaviors>
          <w:behavior w:val="content"/>
        </w:behaviors>
        <w:guid w:val="{5E8618BB-D58E-46ED-825F-6C3BB7D9463B}"/>
      </w:docPartPr>
      <w:docPartBody>
        <w:p w:rsidR="002805C4" w:rsidRDefault="00B13B14">
          <w:pPr>
            <w:pStyle w:val="FBE6A103683F4F9F9C7EE0F67E5A5EE5"/>
          </w:pPr>
          <w:r w:rsidRPr="005A0A93">
            <w:rPr>
              <w:rStyle w:val="Platshllartext"/>
            </w:rPr>
            <w:t>Förslag till riksdagsbeslut</w:t>
          </w:r>
        </w:p>
      </w:docPartBody>
    </w:docPart>
    <w:docPart>
      <w:docPartPr>
        <w:name w:val="72353199BF0341829C6180A2AA6578CC"/>
        <w:category>
          <w:name w:val="Allmänt"/>
          <w:gallery w:val="placeholder"/>
        </w:category>
        <w:types>
          <w:type w:val="bbPlcHdr"/>
        </w:types>
        <w:behaviors>
          <w:behavior w:val="content"/>
        </w:behaviors>
        <w:guid w:val="{2A44560F-DFE8-4891-BB87-22C4E0E9832F}"/>
      </w:docPartPr>
      <w:docPartBody>
        <w:p w:rsidR="002805C4" w:rsidRDefault="00B13B14">
          <w:pPr>
            <w:pStyle w:val="72353199BF0341829C6180A2AA6578CC"/>
          </w:pPr>
          <w:r w:rsidRPr="005A0A93">
            <w:rPr>
              <w:rStyle w:val="Platshllartext"/>
            </w:rPr>
            <w:t>Motivering</w:t>
          </w:r>
        </w:p>
      </w:docPartBody>
    </w:docPart>
    <w:docPart>
      <w:docPartPr>
        <w:name w:val="CDF209EE21B34B79A021B7063857910C"/>
        <w:category>
          <w:name w:val="Allmänt"/>
          <w:gallery w:val="placeholder"/>
        </w:category>
        <w:types>
          <w:type w:val="bbPlcHdr"/>
        </w:types>
        <w:behaviors>
          <w:behavior w:val="content"/>
        </w:behaviors>
        <w:guid w:val="{D51FDB3E-3CB6-4FA7-8DF5-7F5F09248E42}"/>
      </w:docPartPr>
      <w:docPartBody>
        <w:p w:rsidR="002805C4" w:rsidRDefault="00B13B14">
          <w:pPr>
            <w:pStyle w:val="CDF209EE21B34B79A021B7063857910C"/>
          </w:pPr>
          <w:r>
            <w:rPr>
              <w:rStyle w:val="Platshllartext"/>
            </w:rPr>
            <w:t xml:space="preserve"> </w:t>
          </w:r>
        </w:p>
      </w:docPartBody>
    </w:docPart>
    <w:docPart>
      <w:docPartPr>
        <w:name w:val="14554E3DF9E245169D5A7D171E325354"/>
        <w:category>
          <w:name w:val="Allmänt"/>
          <w:gallery w:val="placeholder"/>
        </w:category>
        <w:types>
          <w:type w:val="bbPlcHdr"/>
        </w:types>
        <w:behaviors>
          <w:behavior w:val="content"/>
        </w:behaviors>
        <w:guid w:val="{797B698E-6F3C-45D4-B338-27F7D0F75C14}"/>
      </w:docPartPr>
      <w:docPartBody>
        <w:p w:rsidR="002805C4" w:rsidRDefault="00B13B14">
          <w:pPr>
            <w:pStyle w:val="14554E3DF9E245169D5A7D171E325354"/>
          </w:pPr>
          <w:r>
            <w:t xml:space="preserve"> </w:t>
          </w:r>
        </w:p>
      </w:docPartBody>
    </w:docPart>
    <w:docPart>
      <w:docPartPr>
        <w:name w:val="DefaultPlaceholder_-1854013440"/>
        <w:category>
          <w:name w:val="Allmänt"/>
          <w:gallery w:val="placeholder"/>
        </w:category>
        <w:types>
          <w:type w:val="bbPlcHdr"/>
        </w:types>
        <w:behaviors>
          <w:behavior w:val="content"/>
        </w:behaviors>
        <w:guid w:val="{E9FC1C79-5566-41B5-B059-603F96B1A826}"/>
      </w:docPartPr>
      <w:docPartBody>
        <w:p w:rsidR="002805C4" w:rsidRDefault="00B13B14">
          <w:r w:rsidRPr="00D60507">
            <w:rPr>
              <w:rStyle w:val="Platshllartext"/>
            </w:rPr>
            <w:t>Klicka eller tryck här för att ange text.</w:t>
          </w:r>
        </w:p>
      </w:docPartBody>
    </w:docPart>
    <w:docPart>
      <w:docPartPr>
        <w:name w:val="0596950FC4D34A2BB9A27E4531594232"/>
        <w:category>
          <w:name w:val="Allmänt"/>
          <w:gallery w:val="placeholder"/>
        </w:category>
        <w:types>
          <w:type w:val="bbPlcHdr"/>
        </w:types>
        <w:behaviors>
          <w:behavior w:val="content"/>
        </w:behaviors>
        <w:guid w:val="{B2298D92-3BE6-4253-B496-168BC465EEEA}"/>
      </w:docPartPr>
      <w:docPartBody>
        <w:p w:rsidR="002805C4" w:rsidRDefault="00B13B14">
          <w:r w:rsidRPr="00D60507">
            <w:rPr>
              <w:rStyle w:val="Platshllartext"/>
            </w:rPr>
            <w:t>[ange din text här]</w:t>
          </w:r>
        </w:p>
      </w:docPartBody>
    </w:docPart>
    <w:docPart>
      <w:docPartPr>
        <w:name w:val="F55E7A71114245E295EB73A13E258D9F"/>
        <w:category>
          <w:name w:val="Allmänt"/>
          <w:gallery w:val="placeholder"/>
        </w:category>
        <w:types>
          <w:type w:val="bbPlcHdr"/>
        </w:types>
        <w:behaviors>
          <w:behavior w:val="content"/>
        </w:behaviors>
        <w:guid w:val="{F8F5BDE6-6AAE-4B98-9CD2-E7663DEDEA2E}"/>
      </w:docPartPr>
      <w:docPartBody>
        <w:p w:rsidR="00A20A71" w:rsidRDefault="00A20A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14"/>
    <w:rsid w:val="002805C4"/>
    <w:rsid w:val="00A20A71"/>
    <w:rsid w:val="00B13B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3B14"/>
    <w:rPr>
      <w:color w:val="F4B083" w:themeColor="accent2" w:themeTint="99"/>
    </w:rPr>
  </w:style>
  <w:style w:type="paragraph" w:customStyle="1" w:styleId="FBE6A103683F4F9F9C7EE0F67E5A5EE5">
    <w:name w:val="FBE6A103683F4F9F9C7EE0F67E5A5EE5"/>
  </w:style>
  <w:style w:type="paragraph" w:customStyle="1" w:styleId="11292D3AD9214157AFB78C73442F1DC8">
    <w:name w:val="11292D3AD9214157AFB78C73442F1D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8D27EAD7D0453F86FF87C360BE5C77">
    <w:name w:val="0C8D27EAD7D0453F86FF87C360BE5C77"/>
  </w:style>
  <w:style w:type="paragraph" w:customStyle="1" w:styleId="72353199BF0341829C6180A2AA6578CC">
    <w:name w:val="72353199BF0341829C6180A2AA6578CC"/>
  </w:style>
  <w:style w:type="paragraph" w:customStyle="1" w:styleId="5D4934514CE64B3BB46145ACE68C587D">
    <w:name w:val="5D4934514CE64B3BB46145ACE68C587D"/>
  </w:style>
  <w:style w:type="paragraph" w:customStyle="1" w:styleId="0FC5C0935FF440378C7DF105C19C5E43">
    <w:name w:val="0FC5C0935FF440378C7DF105C19C5E43"/>
  </w:style>
  <w:style w:type="paragraph" w:customStyle="1" w:styleId="CDF209EE21B34B79A021B7063857910C">
    <w:name w:val="CDF209EE21B34B79A021B7063857910C"/>
  </w:style>
  <w:style w:type="paragraph" w:customStyle="1" w:styleId="14554E3DF9E245169D5A7D171E325354">
    <w:name w:val="14554E3DF9E245169D5A7D171E325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D92D5-F676-48C7-A2FD-FC1A51790C6F}"/>
</file>

<file path=customXml/itemProps2.xml><?xml version="1.0" encoding="utf-8"?>
<ds:datastoreItem xmlns:ds="http://schemas.openxmlformats.org/officeDocument/2006/customXml" ds:itemID="{F2162090-FFBD-428D-B624-B1440E2AF204}"/>
</file>

<file path=customXml/itemProps3.xml><?xml version="1.0" encoding="utf-8"?>
<ds:datastoreItem xmlns:ds="http://schemas.openxmlformats.org/officeDocument/2006/customXml" ds:itemID="{E0B558E2-A7C2-4876-BDAE-665489C4EBD2}"/>
</file>

<file path=docProps/app.xml><?xml version="1.0" encoding="utf-8"?>
<Properties xmlns="http://schemas.openxmlformats.org/officeDocument/2006/extended-properties" xmlns:vt="http://schemas.openxmlformats.org/officeDocument/2006/docPropsVTypes">
  <Template>Normal</Template>
  <TotalTime>8</TotalTime>
  <Pages>2</Pages>
  <Words>389</Words>
  <Characters>2166</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Utvidgat ROT avdrag till att omfatta enskilda avloppsanläggningar</vt:lpstr>
      <vt:lpstr>
      </vt:lpstr>
    </vt:vector>
  </TitlesOfParts>
  <Company>Sveriges riksdag</Company>
  <LinksUpToDate>false</LinksUpToDate>
  <CharactersWithSpaces>2544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