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79D" w:rsidRPr="004F20F7" w:rsidRDefault="001B679D">
      <w:pPr>
        <w:pStyle w:val="Frslagsrubrik"/>
      </w:pPr>
      <w:r w:rsidRPr="004F20F7">
        <w:t>Förslag till riksdagsbeslut</w:t>
      </w:r>
    </w:p>
    <w:p w:rsidR="001B679D" w:rsidRPr="004F20F7" w:rsidRDefault="001B679D">
      <w:pPr>
        <w:pStyle w:val="Hemstlatt"/>
        <w:ind w:left="0"/>
      </w:pPr>
      <w:r w:rsidRPr="004F20F7">
        <w:t>Riksdagen tillkännager för regeringen som sin mening vad som anförs i motionen om en polisverksamhet med tydlig lokal närv</w:t>
      </w:r>
      <w:r w:rsidRPr="004F20F7">
        <w:t>a</w:t>
      </w:r>
      <w:r w:rsidRPr="004F20F7">
        <w:t>ro.</w:t>
      </w:r>
    </w:p>
    <w:p w:rsidR="001B679D" w:rsidRPr="004F20F7" w:rsidRDefault="001B679D">
      <w:pPr>
        <w:pStyle w:val="Rubrik1"/>
      </w:pPr>
      <w:r w:rsidRPr="004F20F7">
        <w:t>Motivering</w:t>
      </w:r>
    </w:p>
    <w:p w:rsidR="001B679D" w:rsidRPr="004F20F7" w:rsidRDefault="001B679D">
      <w:r w:rsidRPr="004F20F7">
        <w:t>Utvecklingen av andelen invånare som utsätts för brott liksom upplevd känsla av trygghet är sakta på väg åt rätt håll enligt tillgänglig statistik. Men utvec</w:t>
      </w:r>
      <w:r w:rsidRPr="004F20F7">
        <w:t>k</w:t>
      </w:r>
      <w:r w:rsidRPr="004F20F7">
        <w:t xml:space="preserve">lingen går alltför sakta och inte minst den upplevda oron för att utsättas för brott hämmar många, och avhåller från till exempel vistelse utomhus eller på annat sätt medför inskränkningar i tillvaron. </w:t>
      </w:r>
    </w:p>
    <w:p w:rsidR="001B679D" w:rsidRPr="004F20F7" w:rsidRDefault="001B679D">
      <w:pPr>
        <w:pStyle w:val="Normaltindrag"/>
      </w:pPr>
      <w:r w:rsidRPr="004F20F7">
        <w:t>Polismyndigheten har en given nyckelroll i arbetet för att minska brott och öka tryggheten i samhället. Polisens nya organisation ökar förutsättningarna för samordning inom polismyndigheten och bör underlätta bekämpning av brott som verkar över stora geografiska områden eller har andra typer av samband. Men</w:t>
      </w:r>
      <w:r w:rsidRPr="004F20F7">
        <w:t xml:space="preserve"> det hindrar inte att det andra perspektivet med samarbete över myndighetsgränser, mellan organisationer i närmiljön etc är enormt viktig för att motverka vardagsbrottslighet och för att öka känslan av trygghet i närmi</w:t>
      </w:r>
      <w:r w:rsidRPr="004F20F7">
        <w:t>l</w:t>
      </w:r>
      <w:r w:rsidRPr="004F20F7">
        <w:t xml:space="preserve">jön. </w:t>
      </w:r>
    </w:p>
    <w:p w:rsidR="001B679D" w:rsidRPr="004F20F7" w:rsidRDefault="001B679D">
      <w:pPr>
        <w:pStyle w:val="Normaltindrag"/>
      </w:pPr>
      <w:r w:rsidRPr="004F20F7">
        <w:t>Det finns fortfarande kommuner där det saknas samverkansavtal, ett grundläggande dokument som anger hur den lokala samverkan ska fungera. En lokalt förankrad polis är en avgörande förutsättning för ett framgångsrikt arbete i närmiljön såväl i storstäder som på landsbygden. En översyn bö</w:t>
      </w:r>
      <w:r w:rsidRPr="004F20F7">
        <w:t>r göras över hur det ser ut i landets olika delar, och tydliga signaler bör utgå till polis och andra nationella myndigheter att aktivt delta i lokala samarbeten ute i landets kommuner, med myndigheter företag och organisationer som har roller i det trygghetsskapande och brottsförebyggande arbetet.</w:t>
      </w:r>
    </w:p>
    <w:p w:rsidR="001B679D" w:rsidRPr="004F20F7" w:rsidRDefault="001B679D">
      <w:pPr>
        <w:pStyle w:val="Normaltindrag"/>
      </w:pPr>
      <w:r w:rsidRPr="004F20F7">
        <w:lastRenderedPageBreak/>
        <w:t>En synlig polis är en annan av de komponenter som skapar trygghet och dämpar intresset för många så kallade vardagsbrott. Ett sätt att sätta synligh</w:t>
      </w:r>
      <w:r w:rsidRPr="004F20F7">
        <w:t>e</w:t>
      </w:r>
      <w:r w:rsidRPr="004F20F7">
        <w:t>ten i fokus vore att ställa organisatoriska mål som anger hur stor del av pol</w:t>
      </w:r>
      <w:r w:rsidRPr="004F20F7">
        <w:t>i</w:t>
      </w:r>
      <w:r w:rsidRPr="004F20F7">
        <w:t>sens arbetstid som ska bestå av yttre 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0F7">
        <w:trPr>
          <w:cantSplit/>
        </w:trPr>
        <w:tc>
          <w:tcPr>
            <w:tcW w:w="3046" w:type="dxa"/>
          </w:tcPr>
          <w:p w:rsidR="001B679D" w:rsidRPr="004F20F7" w:rsidRDefault="001B679D">
            <w:pPr>
              <w:pStyle w:val="UnderskriftDatum"/>
              <w:spacing w:before="240"/>
            </w:pPr>
            <w:r w:rsidRPr="004F20F7">
              <w:t>Stockholm den 30 september 2013</w:t>
            </w:r>
          </w:p>
        </w:tc>
        <w:tc>
          <w:tcPr>
            <w:tcW w:w="3047" w:type="dxa"/>
          </w:tcPr>
          <w:p w:rsidR="001B679D" w:rsidRPr="004F20F7" w:rsidRDefault="001B679D">
            <w:pPr>
              <w:pStyle w:val="Underskrifter"/>
              <w:spacing w:before="240"/>
            </w:pPr>
          </w:p>
        </w:tc>
      </w:tr>
      <w:tr w:rsidR="00000000" w:rsidRPr="004F20F7">
        <w:trPr>
          <w:cantSplit/>
        </w:trPr>
        <w:tc>
          <w:tcPr>
            <w:tcW w:w="3046" w:type="dxa"/>
          </w:tcPr>
          <w:p w:rsidR="001B679D" w:rsidRPr="004F20F7" w:rsidRDefault="001B679D">
            <w:pPr>
              <w:pStyle w:val="Underskrifter"/>
            </w:pPr>
            <w:r w:rsidRPr="004F20F7">
              <w:t>Göran Lindell (C)</w:t>
            </w:r>
          </w:p>
        </w:tc>
        <w:tc>
          <w:tcPr>
            <w:tcW w:w="3046" w:type="dxa"/>
          </w:tcPr>
          <w:p w:rsidR="001B679D" w:rsidRPr="004F20F7" w:rsidRDefault="001B679D">
            <w:pPr>
              <w:pStyle w:val="Underskrifter"/>
            </w:pPr>
            <w:r w:rsidRPr="004F20F7">
              <w:t>Helena Lindahl (C)</w:t>
            </w:r>
          </w:p>
        </w:tc>
      </w:tr>
    </w:tbl>
    <w:p w:rsidR="001B679D" w:rsidRPr="004F20F7" w:rsidRDefault="001B679D">
      <w:pPr>
        <w:pStyle w:val="Normaltindrag"/>
      </w:pPr>
    </w:p>
    <w:sectPr w:rsidR="001B679D" w:rsidRPr="004F20F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79D" w:rsidRPr="004F20F7" w:rsidRDefault="001B679D">
      <w:r w:rsidRPr="004F20F7">
        <w:separator/>
      </w:r>
    </w:p>
  </w:endnote>
  <w:endnote w:type="continuationSeparator" w:id="0">
    <w:p w:rsidR="001B679D" w:rsidRPr="004F20F7" w:rsidRDefault="001B679D">
      <w:r w:rsidRPr="004F20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79D" w:rsidRPr="004F20F7" w:rsidRDefault="004F20F7">
    <w:pPr>
      <w:pStyle w:val="Sidfot"/>
    </w:pPr>
    <w:r w:rsidRPr="004F20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1325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79D" w:rsidRDefault="001B67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79D" w:rsidRDefault="001B67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79D" w:rsidRPr="004F20F7" w:rsidRDefault="004F20F7">
    <w:pPr>
      <w:pStyle w:val="Sidfot"/>
    </w:pPr>
    <w:r w:rsidRPr="004F20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478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79D" w:rsidRDefault="001B67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79D" w:rsidRDefault="001B67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79D" w:rsidRPr="004F20F7" w:rsidRDefault="004F20F7">
    <w:pPr>
      <w:pStyle w:val="Sidfot"/>
    </w:pPr>
    <w:r w:rsidRPr="004F20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246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79D" w:rsidRDefault="001B67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79D" w:rsidRDefault="001B67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79D" w:rsidRPr="004F20F7" w:rsidRDefault="001B679D">
      <w:r w:rsidRPr="004F20F7">
        <w:separator/>
      </w:r>
    </w:p>
  </w:footnote>
  <w:footnote w:type="continuationSeparator" w:id="0">
    <w:p w:rsidR="001B679D" w:rsidRPr="004F20F7" w:rsidRDefault="001B679D">
      <w:r w:rsidRPr="004F20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79D" w:rsidRPr="004F20F7" w:rsidRDefault="004F20F7">
    <w:pPr>
      <w:pStyle w:val="Sidhuvud"/>
    </w:pPr>
    <w:r w:rsidRPr="004F20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916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79D" w:rsidRDefault="001B679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79D" w:rsidRDefault="001B679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79D" w:rsidRPr="004F20F7" w:rsidRDefault="004F20F7">
    <w:pPr>
      <w:pStyle w:val="Sidhuvud"/>
    </w:pPr>
    <w:r w:rsidRPr="004F20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4972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79D" w:rsidRDefault="001B679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79D" w:rsidRDefault="001B679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79D" w:rsidRPr="004F20F7" w:rsidRDefault="001B679D">
    <w:pPr>
      <w:pStyle w:val="FSHNormal"/>
      <w:tabs>
        <w:tab w:val="right" w:pos="5840"/>
      </w:tabs>
    </w:pPr>
    <w:r w:rsidRPr="004F20F7">
      <w:br/>
    </w:r>
    <w:r w:rsidRPr="004F20F7">
      <w:fldChar w:fldCharType="begin" w:fldLock="1"/>
    </w:r>
    <w:r w:rsidRPr="004F20F7">
      <w:instrText xml:space="preserve"> DOCPROPERTY</w:instrText>
    </w:r>
    <w:r w:rsidRPr="004F20F7">
      <w:rPr>
        <w:sz w:val="18"/>
      </w:rPr>
      <w:instrText xml:space="preserve"> "YearUser" *\charformat </w:instrText>
    </w:r>
    <w:r w:rsidRPr="004F20F7">
      <w:fldChar w:fldCharType="separate"/>
    </w:r>
    <w:r w:rsidRPr="004F20F7">
      <w:t>2013/14</w:t>
    </w:r>
    <w:r w:rsidRPr="004F20F7">
      <w:fldChar w:fldCharType="end"/>
    </w:r>
    <w:r w:rsidRPr="004F20F7">
      <w:t xml:space="preserve"> </w:t>
    </w:r>
    <w:r w:rsidRPr="004F20F7">
      <w:tab/>
      <w:t xml:space="preserve">mnr: </w:t>
    </w:r>
    <w:r w:rsidRPr="004F20F7">
      <w:fldChar w:fldCharType="begin" w:fldLock="1"/>
    </w:r>
    <w:r w:rsidRPr="004F20F7">
      <w:instrText xml:space="preserve"> DOCPROPERTY</w:instrText>
    </w:r>
    <w:r w:rsidRPr="004F20F7">
      <w:rPr>
        <w:sz w:val="18"/>
      </w:rPr>
      <w:instrText xml:space="preserve"> "Motionsnummer" *\charformat </w:instrText>
    </w:r>
    <w:r w:rsidRPr="004F20F7">
      <w:fldChar w:fldCharType="separate"/>
    </w:r>
    <w:r w:rsidRPr="004F20F7">
      <w:t>Ju381</w:t>
    </w:r>
    <w:r w:rsidRPr="004F20F7">
      <w:fldChar w:fldCharType="end"/>
    </w:r>
    <w:r w:rsidRPr="004F20F7">
      <w:br/>
    </w:r>
    <w:r w:rsidRPr="004F20F7">
      <w:fldChar w:fldCharType="begin" w:fldLock="1"/>
    </w:r>
    <w:r w:rsidRPr="004F20F7">
      <w:instrText xml:space="preserve"> DOCPROPERTY</w:instrText>
    </w:r>
    <w:r w:rsidRPr="004F20F7">
      <w:rPr>
        <w:sz w:val="18"/>
      </w:rPr>
      <w:instrText xml:space="preserve"> "Samling" *\charformat </w:instrText>
    </w:r>
    <w:r w:rsidRPr="004F20F7">
      <w:fldChar w:fldCharType="end"/>
    </w:r>
    <w:r w:rsidRPr="004F20F7">
      <w:tab/>
      <w:t xml:space="preserve">pnr: </w:t>
    </w:r>
    <w:r w:rsidRPr="004F20F7">
      <w:fldChar w:fldCharType="begin" w:fldLock="1"/>
    </w:r>
    <w:r w:rsidRPr="004F20F7">
      <w:instrText xml:space="preserve"> DOCPROPERTY</w:instrText>
    </w:r>
    <w:r w:rsidRPr="004F20F7">
      <w:rPr>
        <w:sz w:val="18"/>
      </w:rPr>
      <w:instrText xml:space="preserve"> "Partinummer" *\charformat </w:instrText>
    </w:r>
    <w:r w:rsidRPr="004F20F7">
      <w:fldChar w:fldCharType="separate"/>
    </w:r>
    <w:r w:rsidRPr="004F20F7">
      <w:t>C377</w:t>
    </w:r>
    <w:r w:rsidRPr="004F20F7">
      <w:fldChar w:fldCharType="end"/>
    </w:r>
  </w:p>
  <w:p w:rsidR="001B679D" w:rsidRPr="004F20F7" w:rsidRDefault="001B679D">
    <w:pPr>
      <w:pStyle w:val="FSHRub1"/>
    </w:pPr>
    <w:r w:rsidRPr="004F20F7">
      <w:t>Motion till riksdagen</w:t>
    </w:r>
    <w:r w:rsidRPr="004F20F7">
      <w:br/>
    </w:r>
    <w:r w:rsidRPr="004F20F7">
      <w:fldChar w:fldCharType="begin" w:fldLock="1"/>
    </w:r>
    <w:r w:rsidRPr="004F20F7">
      <w:instrText xml:space="preserve"> DOCPROPERTY "YearUser" *\charformat </w:instrText>
    </w:r>
    <w:r w:rsidRPr="004F20F7">
      <w:fldChar w:fldCharType="separate"/>
    </w:r>
    <w:r w:rsidRPr="004F20F7">
      <w:t>2013/14</w:t>
    </w:r>
    <w:r w:rsidRPr="004F20F7">
      <w:fldChar w:fldCharType="end"/>
    </w:r>
    <w:r w:rsidRPr="004F20F7">
      <w:t>:</w:t>
    </w:r>
    <w:r w:rsidRPr="004F20F7">
      <w:fldChar w:fldCharType="begin" w:fldLock="1"/>
    </w:r>
    <w:r w:rsidRPr="004F20F7">
      <w:instrText xml:space="preserve"> DOCPROPERTY "Motionsnummer" *\charformat </w:instrText>
    </w:r>
    <w:r w:rsidRPr="004F20F7">
      <w:fldChar w:fldCharType="separate"/>
    </w:r>
    <w:r w:rsidRPr="004F20F7">
      <w:t>Ju381</w:t>
    </w:r>
    <w:r w:rsidRPr="004F20F7">
      <w:fldChar w:fldCharType="end"/>
    </w:r>
  </w:p>
  <w:p w:rsidR="001B679D" w:rsidRPr="004F20F7" w:rsidRDefault="001B679D">
    <w:pPr>
      <w:pStyle w:val="FSHNormalS5"/>
    </w:pPr>
    <w:r w:rsidRPr="004F20F7">
      <w:fldChar w:fldCharType="begin" w:fldLock="1"/>
    </w:r>
    <w:r w:rsidRPr="004F20F7">
      <w:instrText xml:space="preserve"> DOCPROPERTY "MotionarText" *\charformat </w:instrText>
    </w:r>
    <w:r w:rsidRPr="004F20F7">
      <w:fldChar w:fldCharType="separate"/>
    </w:r>
    <w:r w:rsidRPr="004F20F7">
      <w:t>av Göran Lindell och Helena Lindahl (C)</w:t>
    </w:r>
    <w:r w:rsidRPr="004F20F7">
      <w:fldChar w:fldCharType="end"/>
    </w:r>
    <w:r w:rsidRPr="004F20F7">
      <w:br/>
    </w:r>
    <w:r w:rsidRPr="004F20F7">
      <w:fldChar w:fldCharType="begin" w:fldLock="1"/>
    </w:r>
    <w:r w:rsidRPr="004F20F7">
      <w:instrText xml:space="preserve"> DOCPROPERTY "SvarFrasKort" *\charformat </w:instrText>
    </w:r>
    <w:r w:rsidRPr="004F20F7">
      <w:fldChar w:fldCharType="end"/>
    </w:r>
  </w:p>
  <w:p w:rsidR="001B679D" w:rsidRPr="004F20F7" w:rsidRDefault="001B679D">
    <w:pPr>
      <w:pStyle w:val="FSHTitel"/>
    </w:pPr>
    <w:r w:rsidRPr="004F20F7">
      <w:fldChar w:fldCharType="begin" w:fldLock="1"/>
    </w:r>
    <w:r w:rsidRPr="004F20F7">
      <w:instrText xml:space="preserve"> DOCPROPERTY</w:instrText>
    </w:r>
    <w:r w:rsidRPr="004F20F7">
      <w:rPr>
        <w:sz w:val="18"/>
      </w:rPr>
      <w:instrText xml:space="preserve"> "RubrikSvar" *\charformat </w:instrText>
    </w:r>
    <w:r w:rsidRPr="004F20F7">
      <w:fldChar w:fldCharType="separate"/>
    </w:r>
    <w:r w:rsidRPr="004F20F7">
      <w:t>Polisverksamhet med tydlig lokal närvaro</w:t>
    </w:r>
    <w:r w:rsidRPr="004F20F7">
      <w:fldChar w:fldCharType="end"/>
    </w:r>
  </w:p>
  <w:p w:rsidR="001B679D" w:rsidRPr="004F20F7" w:rsidRDefault="001B679D">
    <w:pPr>
      <w:pStyle w:val="Normal00"/>
    </w:pPr>
  </w:p>
  <w:p w:rsidR="001B679D" w:rsidRPr="004F20F7" w:rsidRDefault="001B67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87326215">
    <w:abstractNumId w:val="13"/>
  </w:num>
  <w:num w:numId="2" w16cid:durableId="2019887476">
    <w:abstractNumId w:val="11"/>
  </w:num>
  <w:num w:numId="3" w16cid:durableId="1288511346">
    <w:abstractNumId w:val="14"/>
  </w:num>
  <w:num w:numId="4" w16cid:durableId="210268019">
    <w:abstractNumId w:val="8"/>
  </w:num>
  <w:num w:numId="5" w16cid:durableId="1741975817">
    <w:abstractNumId w:val="3"/>
  </w:num>
  <w:num w:numId="6" w16cid:durableId="927731000">
    <w:abstractNumId w:val="2"/>
  </w:num>
  <w:num w:numId="7" w16cid:durableId="1303387658">
    <w:abstractNumId w:val="1"/>
  </w:num>
  <w:num w:numId="8" w16cid:durableId="298150542">
    <w:abstractNumId w:val="0"/>
  </w:num>
  <w:num w:numId="9" w16cid:durableId="623579709">
    <w:abstractNumId w:val="9"/>
  </w:num>
  <w:num w:numId="10" w16cid:durableId="1788042713">
    <w:abstractNumId w:val="7"/>
  </w:num>
  <w:num w:numId="11" w16cid:durableId="693001492">
    <w:abstractNumId w:val="6"/>
  </w:num>
  <w:num w:numId="12" w16cid:durableId="556360211">
    <w:abstractNumId w:val="5"/>
  </w:num>
  <w:num w:numId="13" w16cid:durableId="787235751">
    <w:abstractNumId w:val="4"/>
  </w:num>
  <w:num w:numId="14" w16cid:durableId="456067594">
    <w:abstractNumId w:val="16"/>
  </w:num>
  <w:num w:numId="15" w16cid:durableId="1397896864">
    <w:abstractNumId w:val="12"/>
  </w:num>
  <w:num w:numId="16" w16cid:durableId="12897756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85DA2AD6-EAE2-4102-97EE-37F3D03EAB66},{C4C6E58E-60FD-4794-847E-57D9032FC0B5}"/>
  </w:docVars>
  <w:rsids>
    <w:rsidRoot w:val="002E6C93"/>
    <w:rsid w:val="001B679D"/>
    <w:rsid w:val="002E6C93"/>
    <w:rsid w:val="004F20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E7851F-4476-43A6-A673-50AB682F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1693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C377</vt:lpstr>
    </vt:vector>
  </TitlesOfParts>
  <Company>Riksdagen</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C377</dc:title>
  <dc:subject>C377</dc:subject>
  <dc:creator>Riksdagen</dc:creator>
  <cp:keywords>Riksdagen</cp:keywords>
  <dc:description>AD-ändringar</dc:description>
  <cp:lastModifiedBy>Lars Brink</cp:lastModifiedBy>
  <cp:revision>2</cp:revision>
  <cp:lastPrinted>2014-01-20T14:23:00Z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Polisverksamhet med tydlig lokal närvaro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Polisverksamhet med tydlig lokal närvaro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Lindell och Helena Lindahl (C)</vt:lpwstr>
  </property>
  <property fmtid="{D5CDD505-2E9C-101B-9397-08002B2CF9AE}" pid="26" name="MotionarLista">
    <vt:lpwstr>Lindell, Göran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Lindell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20132014000000000067000003770069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20132014000000000067000003770069</vt:lpwstr>
  </property>
  <property fmtid="{D5CDD505-2E9C-101B-9397-08002B2CF9AE}" pid="50" name="nummer">
    <vt:lpwstr>381</vt:lpwstr>
  </property>
  <property fmtid="{D5CDD505-2E9C-101B-9397-08002B2CF9AE}" pid="51" name="utskottsbeteckning">
    <vt:lpwstr>Ju</vt:lpwstr>
  </property>
  <property fmtid="{D5CDD505-2E9C-101B-9397-08002B2CF9AE}" pid="52" name="GlobalUID">
    <vt:lpwstr>{532FCD7B-5216-4A6E-BB9B-1C81006AC6A9}</vt:lpwstr>
  </property>
  <property fmtid="{D5CDD505-2E9C-101B-9397-08002B2CF9AE}" pid="53" name="Överföringar">
    <vt:i4>0</vt:i4>
  </property>
  <property fmtid="{D5CDD505-2E9C-101B-9397-08002B2CF9AE}" pid="54" name="Checksum">
    <vt:lpwstr>*0003418869092*</vt:lpwstr>
  </property>
  <property fmtid="{D5CDD505-2E9C-101B-9397-08002B2CF9AE}" pid="55" name="skuggnummer">
    <vt:lpwstr>2408</vt:lpwstr>
  </property>
  <property fmtid="{D5CDD505-2E9C-101B-9397-08002B2CF9AE}" pid="56" name="urixVersion">
    <vt:lpwstr>4.6.0.0</vt:lpwstr>
  </property>
  <property fmtid="{D5CDD505-2E9C-101B-9397-08002B2CF9AE}" pid="57" name="urixOrigin">
    <vt:lpwstr>140121 09:45:41.756</vt:lpwstr>
  </property>
  <property fmtid="{D5CDD505-2E9C-101B-9397-08002B2CF9AE}" pid="58" name="urixGuid">
    <vt:lpwstr>{BA8D2B00-3B6A-4BFF-B7F3-C0D08DA4CB8C}</vt:lpwstr>
  </property>
</Properties>
</file>