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BCC" w:rsidRPr="00086BCC" w:rsidRDefault="00086BCC">
      <w:pPr>
        <w:pStyle w:val="Datum"/>
      </w:pPr>
      <w:r w:rsidRPr="00086BCC">
        <w:fldChar w:fldCharType="begin" w:fldLock="1"/>
      </w:r>
      <w:r w:rsidRPr="00086BCC">
        <w:instrText xml:space="preserve"> DOCPROPERTY "DocumentDate" </w:instrText>
      </w:r>
      <w:r w:rsidRPr="00086BCC">
        <w:fldChar w:fldCharType="separate"/>
      </w:r>
      <w:r w:rsidRPr="00086BCC">
        <w:t>Onsdagen den 16 februari 2011</w:t>
      </w:r>
      <w:r w:rsidRPr="00086BC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86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</w:pPr>
            <w:r w:rsidRPr="00086BCC">
              <w:t>Kl.</w:t>
            </w:r>
          </w:p>
        </w:tc>
        <w:tc>
          <w:tcPr>
            <w:tcW w:w="851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6BCC">
              <w:t>09.00</w:t>
            </w:r>
          </w:p>
        </w:tc>
        <w:tc>
          <w:tcPr>
            <w:tcW w:w="397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ind w:right="1"/>
            </w:pPr>
            <w:r w:rsidRPr="00086BCC">
              <w:t>Utrikespolitisk debatt</w:t>
            </w:r>
          </w:p>
        </w:tc>
      </w:tr>
      <w:tr w:rsidR="00000000" w:rsidRPr="00086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ind w:right="1"/>
            </w:pPr>
            <w:r w:rsidRPr="00086BCC">
              <w:t>Arbetsplenum</w:t>
            </w:r>
          </w:p>
        </w:tc>
      </w:tr>
      <w:tr w:rsidR="00000000" w:rsidRPr="00086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86BCC" w:rsidRPr="00086BCC" w:rsidRDefault="00086BCC">
            <w:pPr>
              <w:pStyle w:val="Plenum"/>
              <w:tabs>
                <w:tab w:val="clear" w:pos="1418"/>
              </w:tabs>
              <w:ind w:right="1"/>
            </w:pPr>
            <w:r w:rsidRPr="00086BCC">
              <w:t xml:space="preserve">Votering </w:t>
            </w:r>
            <w:r w:rsidRPr="00086BCC">
              <w:rPr>
                <w:sz w:val="24"/>
                <w:szCs w:val="24"/>
              </w:rPr>
              <w:t>(efter debattens slut i NU10, dock tidigast kl. 17.00)</w:t>
            </w:r>
          </w:p>
        </w:tc>
      </w:tr>
    </w:tbl>
    <w:p w:rsidR="00086BCC" w:rsidRPr="00086BCC" w:rsidRDefault="00086BCC">
      <w:pPr>
        <w:pStyle w:val="StreckLngt"/>
      </w:pPr>
      <w:r w:rsidRPr="00086BCC">
        <w:tab/>
      </w:r>
    </w:p>
    <w:p w:rsidR="00086BCC" w:rsidRPr="00086BCC" w:rsidRDefault="00086BCC">
      <w:pPr>
        <w:pStyle w:val="Blankrad"/>
      </w:pPr>
      <w:r w:rsidRPr="00086BCC">
        <w:t xml:space="preserve">     </w:t>
      </w:r>
    </w:p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680"/>
        <w:gridCol w:w="454"/>
        <w:gridCol w:w="725"/>
        <w:gridCol w:w="68"/>
        <w:gridCol w:w="341"/>
        <w:gridCol w:w="1134"/>
        <w:gridCol w:w="17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</w:trPr>
        <w:tc>
          <w:tcPr>
            <w:tcW w:w="454" w:type="dxa"/>
          </w:tcPr>
          <w:p w:rsidR="00086BCC" w:rsidRPr="00086BCC" w:rsidRDefault="00086BCC">
            <w:r w:rsidRPr="00086BCC">
              <w:t>Nr</w:t>
            </w:r>
          </w:p>
        </w:tc>
        <w:tc>
          <w:tcPr>
            <w:tcW w:w="5670" w:type="dxa"/>
            <w:gridSpan w:val="3"/>
          </w:tcPr>
          <w:p w:rsidR="00086BCC" w:rsidRPr="00086BCC" w:rsidRDefault="00086BCC"/>
        </w:tc>
        <w:tc>
          <w:tcPr>
            <w:tcW w:w="1247" w:type="dxa"/>
            <w:gridSpan w:val="3"/>
          </w:tcPr>
          <w:p w:rsidR="00086BCC" w:rsidRPr="00086BCC" w:rsidRDefault="00086BCC"/>
        </w:tc>
        <w:tc>
          <w:tcPr>
            <w:tcW w:w="1474" w:type="dxa"/>
            <w:gridSpan w:val="2"/>
          </w:tcPr>
          <w:p w:rsidR="00086BCC" w:rsidRPr="00086BCC" w:rsidRDefault="00086BCC"/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</w:t>
            </w:r>
          </w:p>
        </w:tc>
        <w:tc>
          <w:tcPr>
            <w:tcW w:w="8392" w:type="dxa"/>
            <w:gridSpan w:val="8"/>
          </w:tcPr>
          <w:p w:rsidR="00086BCC" w:rsidRPr="00086BCC" w:rsidRDefault="00086BCC">
            <w:pPr>
              <w:pStyle w:val="renderubrik"/>
            </w:pPr>
            <w:r w:rsidRPr="00086BCC">
              <w:t xml:space="preserve">Utrikespolitisk debatt </w:t>
            </w:r>
            <w:r w:rsidRPr="00086BCC">
              <w:rPr>
                <w:b w:val="0"/>
              </w:rPr>
              <w:t>(partiföreträdare)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86BCC" w:rsidRPr="00086BCC" w:rsidRDefault="00086BCC">
            <w:pPr>
              <w:pStyle w:val="UnderrubrikLgtPlacerad"/>
            </w:pPr>
            <w:r w:rsidRPr="00086BCC">
              <w:t>Debattregler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86BCC" w:rsidRPr="00086BCC" w:rsidRDefault="00086BCC">
            <w:pPr>
              <w:pStyle w:val="Debattregler"/>
            </w:pPr>
            <w:r w:rsidRPr="00086BCC">
              <w:t>I den inledande debatten deltar en företrädare från varje parti. Utrikesminister Carl Bildt (M) börjar med att presentera regeringens utrikesdeklaration.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392" w:type="dxa"/>
            <w:gridSpan w:val="8"/>
          </w:tcPr>
          <w:p w:rsidR="00086BCC" w:rsidRPr="00086BCC" w:rsidRDefault="00086BCC">
            <w:pPr>
              <w:pStyle w:val="Debattregler"/>
              <w:rPr>
                <w:b/>
              </w:rPr>
            </w:pPr>
            <w:r w:rsidRPr="00086BCC">
              <w:t>Partiföreträdarna får ordet enligt nedanstående ordning. Det förekommer inga repliker i denna inledande debatt.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086BCC" w:rsidRPr="00086BCC" w:rsidRDefault="00086BCC">
            <w:pPr>
              <w:pStyle w:val="Spaltrubrikvers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402" w:type="dxa"/>
            <w:gridSpan w:val="6"/>
          </w:tcPr>
          <w:p w:rsidR="00086BCC" w:rsidRPr="00086BCC" w:rsidRDefault="00086BCC">
            <w:pPr>
              <w:pStyle w:val="Spaltrubrikverst"/>
            </w:pPr>
            <w:r w:rsidRPr="00086BCC">
              <w:t>Antal inlägg och tider i minuter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rPr>
                <w:i/>
              </w:rPr>
            </w:pPr>
          </w:p>
        </w:tc>
        <w:tc>
          <w:tcPr>
            <w:tcW w:w="4990" w:type="dxa"/>
            <w:gridSpan w:val="2"/>
          </w:tcPr>
          <w:p w:rsidR="00086BCC" w:rsidRPr="00086BCC" w:rsidRDefault="00086BCC">
            <w:pPr>
              <w:pStyle w:val="IngenText"/>
              <w:rPr>
                <w:b/>
                <w:i/>
              </w:rPr>
            </w:pP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SpaltrubrikInlgg"/>
            </w:pPr>
            <w:r w:rsidRPr="00086BCC">
              <w:t>Omg. 1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SpaltrubrikInlgg"/>
            </w:pPr>
            <w:r w:rsidRPr="00086BCC">
              <w:t>Omg. 2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SpaltrubrikInlgg"/>
            </w:pPr>
            <w:r w:rsidRPr="00086BCC">
              <w:t>Omg. 3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Utrikesminister Carl Bildt (M)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30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8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4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Urban Ahlin (S)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12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Bodil Ceballos (MP)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12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Sven-Olof Sällström (SD)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12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Hans Linde (V)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12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Fredrik Malm (FP)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-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Kerstin Lundgren (C)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-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9"/>
              </w:numPr>
            </w:pPr>
          </w:p>
        </w:tc>
        <w:tc>
          <w:tcPr>
            <w:tcW w:w="4536" w:type="dxa"/>
          </w:tcPr>
          <w:p w:rsidR="00086BCC" w:rsidRPr="00086BCC" w:rsidRDefault="00086BCC">
            <w:r w:rsidRPr="00086BCC">
              <w:t>Désirée Pethrus (KD)</w:t>
            </w:r>
          </w:p>
        </w:tc>
        <w:tc>
          <w:tcPr>
            <w:tcW w:w="1134" w:type="dxa"/>
            <w:gridSpan w:val="2"/>
          </w:tcPr>
          <w:p w:rsidR="00086BCC" w:rsidRPr="00086BCC" w:rsidRDefault="00086BCC">
            <w:pPr>
              <w:pStyle w:val="TalartidCentrerad"/>
            </w:pPr>
            <w:r w:rsidRPr="00086BCC">
              <w:t>-</w:t>
            </w:r>
          </w:p>
        </w:tc>
        <w:tc>
          <w:tcPr>
            <w:tcW w:w="1134" w:type="dxa"/>
            <w:gridSpan w:val="3"/>
          </w:tcPr>
          <w:p w:rsidR="00086BCC" w:rsidRPr="00086BCC" w:rsidRDefault="00086BCC">
            <w:pPr>
              <w:pStyle w:val="TalartidCentrerad"/>
            </w:pPr>
            <w:r w:rsidRPr="00086BCC">
              <w:t>6</w:t>
            </w:r>
          </w:p>
        </w:tc>
        <w:tc>
          <w:tcPr>
            <w:tcW w:w="1134" w:type="dxa"/>
          </w:tcPr>
          <w:p w:rsidR="00086BCC" w:rsidRPr="00086BCC" w:rsidRDefault="00086BCC">
            <w:pPr>
              <w:pStyle w:val="TalartidCentrerad"/>
            </w:pPr>
            <w:r w:rsidRPr="00086BCC">
              <w:t>2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IngenText"/>
              <w:spacing w:before="120"/>
            </w:pPr>
          </w:p>
        </w:tc>
        <w:tc>
          <w:tcPr>
            <w:tcW w:w="8408" w:type="dxa"/>
            <w:gridSpan w:val="9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IngenText"/>
              <w:spacing w:before="120"/>
            </w:pPr>
          </w:p>
        </w:tc>
        <w:tc>
          <w:tcPr>
            <w:tcW w:w="6849" w:type="dxa"/>
            <w:gridSpan w:val="5"/>
          </w:tcPr>
          <w:p w:rsidR="00086BCC" w:rsidRPr="00086BCC" w:rsidRDefault="00086BCC">
            <w:pPr>
              <w:pStyle w:val="TalartidTotalText"/>
            </w:pPr>
            <w:r w:rsidRPr="00086BCC">
              <w:t xml:space="preserve">Beräknad debattid  </w:t>
            </w:r>
          </w:p>
        </w:tc>
        <w:tc>
          <w:tcPr>
            <w:tcW w:w="1559" w:type="dxa"/>
            <w:gridSpan w:val="4"/>
          </w:tcPr>
          <w:p w:rsidR="00086BCC" w:rsidRPr="00086BCC" w:rsidRDefault="00086BCC">
            <w:pPr>
              <w:pStyle w:val="TalartidFet"/>
            </w:pPr>
            <w:r w:rsidRPr="00086BCC">
              <w:t>2 tim. 26 min.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  <w:gridCol w:w="14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86BCC" w:rsidRPr="00086BCC" w:rsidRDefault="00086BCC">
            <w:pPr>
              <w:pageBreakBefore/>
            </w:pPr>
            <w:r w:rsidRPr="00086BCC">
              <w:lastRenderedPageBreak/>
              <w:t>Nr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ageBreakBefore/>
            </w:pPr>
          </w:p>
        </w:tc>
        <w:tc>
          <w:tcPr>
            <w:tcW w:w="1247" w:type="dxa"/>
          </w:tcPr>
          <w:p w:rsidR="00086BCC" w:rsidRPr="00086BCC" w:rsidRDefault="00086BCC">
            <w:pPr>
              <w:pageBreakBefore/>
            </w:pPr>
          </w:p>
        </w:tc>
        <w:tc>
          <w:tcPr>
            <w:tcW w:w="1475" w:type="dxa"/>
          </w:tcPr>
          <w:p w:rsidR="00086BCC" w:rsidRPr="00086BCC" w:rsidRDefault="00086BCC">
            <w:pPr>
              <w:pageBreakBefore/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 xml:space="preserve">Utrikespolitisk debatt </w:t>
            </w:r>
            <w:r w:rsidRPr="00086BCC">
              <w:rPr>
                <w:b w:val="0"/>
              </w:rPr>
              <w:t>(forts.)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renderubrik"/>
              <w:keepNext w:val="0"/>
            </w:pPr>
          </w:p>
        </w:tc>
        <w:tc>
          <w:tcPr>
            <w:tcW w:w="1489" w:type="dxa"/>
            <w:gridSpan w:val="2"/>
          </w:tcPr>
          <w:p w:rsidR="00086BCC" w:rsidRPr="00086BCC" w:rsidRDefault="00086BCC">
            <w:pPr>
              <w:pStyle w:val="renderubrik"/>
              <w:keepNext w:val="0"/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86BCC" w:rsidRPr="00086BCC" w:rsidRDefault="00086BCC">
            <w:pPr>
              <w:pStyle w:val="UnderrubrikLgtPlacerad"/>
            </w:pPr>
            <w:r w:rsidRPr="00086BCC">
              <w:t>Debattregler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086BCC" w:rsidRPr="00086BCC" w:rsidRDefault="00086BCC">
            <w:pPr>
              <w:pStyle w:val="Debattregler"/>
            </w:pPr>
            <w:r w:rsidRPr="00086BCC">
              <w:t>Efter den inledande debatten får övriga anmälda talare ordet om högst sex minuter. På dessa anföranden gäller fri replikrätt. Alla ledamöter och statsråd som finns i plenisalen kan begära ordet för replik oavsett om de hållit huvudanförande eller står på talarlistan. En talare kan få ordet två gånger i ett replikskifte och varje replik får omfatta högst en minut.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LgtPlacerad"/>
            </w:pPr>
            <w:r w:rsidRPr="00086BCC">
              <w:t>Övriga talare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Spaltrubrikverst"/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</w:pPr>
            <w:r w:rsidRPr="00086BCC">
              <w:t>Tid till förfogande 6 min.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Karin Enström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Carina Hägg (S)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Valter Mutt (MP)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Christer Winbäck (FP)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Jonas Sjöstedt (V)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Robert Halef (KD)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Carin Runeson (S)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Christian Holm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Peter Rådberg (MP)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Kenneth G Forslund (S)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Mats Johansson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Olle Thorell (S)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Ulrik Nilsson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Björn von Sydow (S)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Elisabeth Björnsdotter Rahm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Sven-Erik Bucht (S)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Marietta de Pourbaix-Lundin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Hans Wallmark (M)</w:t>
            </w:r>
          </w:p>
        </w:tc>
        <w:tc>
          <w:tcPr>
            <w:tcW w:w="2736" w:type="dxa"/>
            <w:gridSpan w:val="3"/>
          </w:tcPr>
          <w:p w:rsidR="00086BCC" w:rsidRPr="00086BCC" w:rsidRDefault="00086BCC">
            <w:pPr>
              <w:pStyle w:val="IngenText"/>
              <w:jc w:val="center"/>
            </w:pPr>
            <w:r w:rsidRPr="00086BCC">
              <w:t>6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406" w:type="dxa"/>
            <w:gridSpan w:val="5"/>
          </w:tcPr>
          <w:p w:rsidR="00086BCC" w:rsidRPr="00086BCC" w:rsidRDefault="00086BCC">
            <w:pPr>
              <w:pStyle w:val="StreckMitten"/>
              <w:jc w:val="right"/>
              <w:rPr>
                <w:b/>
              </w:rPr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86BCC" w:rsidRPr="00086BCC" w:rsidRDefault="00086BCC">
            <w:pPr>
              <w:pStyle w:val="StreckMitten"/>
            </w:pPr>
          </w:p>
          <w:p w:rsidR="00086BCC" w:rsidRPr="00086BCC" w:rsidRDefault="00086BCC">
            <w:pPr>
              <w:pStyle w:val="StreckMitten"/>
            </w:pPr>
            <w:r w:rsidRPr="00086BCC">
              <w:tab/>
            </w:r>
            <w:r w:rsidRPr="00086BCC">
              <w:tab/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p w:rsidR="00086BCC" w:rsidRPr="00086BCC" w:rsidRDefault="00086BCC">
      <w:pPr>
        <w:pStyle w:val="Blankrad"/>
      </w:pPr>
      <w:bookmarkStart w:id="1" w:name="Start"/>
      <w:bookmarkEnd w:id="1"/>
    </w:p>
    <w:p w:rsidR="00086BCC" w:rsidRPr="00086BCC" w:rsidRDefault="00086BC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86BC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86BCC" w:rsidRPr="00086BCC" w:rsidRDefault="00086BCC">
            <w:pPr>
              <w:pageBreakBefore/>
            </w:pPr>
            <w:r w:rsidRPr="00086BCC">
              <w:t>Nr</w:t>
            </w:r>
          </w:p>
        </w:tc>
        <w:tc>
          <w:tcPr>
            <w:tcW w:w="5670" w:type="dxa"/>
          </w:tcPr>
          <w:p w:rsidR="00086BCC" w:rsidRPr="00086BCC" w:rsidRDefault="00086BCC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086BCC" w:rsidRPr="00086BCC" w:rsidRDefault="00086BCC">
            <w:pPr>
              <w:pageBreakBefore/>
            </w:pPr>
            <w:r w:rsidRPr="00086BCC">
              <w:t>Anmäld tid (min.)</w:t>
            </w:r>
          </w:p>
        </w:tc>
        <w:tc>
          <w:tcPr>
            <w:tcW w:w="1474" w:type="dxa"/>
          </w:tcPr>
          <w:p w:rsidR="00086BCC" w:rsidRPr="00086BCC" w:rsidRDefault="00086BCC">
            <w:pPr>
              <w:pageBreakBefore/>
            </w:pPr>
            <w:r w:rsidRPr="00086BCC">
              <w:t>Ackumulerad tid</w:t>
            </w:r>
          </w:p>
        </w:tc>
      </w:tr>
    </w:tbl>
    <w:p w:rsidR="00086BCC" w:rsidRPr="00086BCC" w:rsidRDefault="00086BCC">
      <w:pPr>
        <w:pStyle w:val="Blankrad"/>
      </w:pPr>
      <w:r w:rsidRPr="00086BC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10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>Arbetsmarknadsutskottets betänkande AU4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r w:rsidRPr="00086BCC">
              <w:t>Borttagande av kravet på samtycke för behandling av vissa personuppgifter i den arbetsmarknadspolitiska verksamheten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Patrik Björck (S)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10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Mehmet Kaplan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Josefin Brink (V)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10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Jenny Petersson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Hans Backman (FP)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Annika Qarlsson (C)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Sven-Olof Sällström (SD)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Lars-Axel Nordell (KD)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1.00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1.00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11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>Näringsutskottets utlåtande NU10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r w:rsidRPr="00086BCC">
              <w:t>På väg mot en inre marknadsakt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Carina Adolfsson Elgestam (S)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Maria Wetterstrand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Kent Persson (V)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Mats Odell (KD)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Hans Rothenberg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Eva Flyborg (FP)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Erik A Eriksson (C)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0.56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1.56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12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>Justitieutskottets betänkande JuU13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r w:rsidRPr="00086BCC">
              <w:t>Särskild utlänningskontroll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Kent Ekeroth (SD)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Anton Abele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Maria Ferm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0.24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2.20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13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>Konstitutionsutskottets betänkande KU19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r w:rsidRPr="00086BCC">
              <w:t>Riksdagens arbetsformer m.m.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Peter Eriksson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4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Mia Sydow Mölleby (V)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4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Ann-Britt Åsebol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Tuve Skånberg (KD)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4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Maria Abrahamsson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0.24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2.44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14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>Konstitutionsutskottets betänkande KU24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r w:rsidRPr="00086BCC">
              <w:t>Kommunala och regionala frågor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Peter Eriksson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Peter Hultqvist (S)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Kajsa Lunderquist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Mia Sydow Mölleby (V)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4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0.22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3.06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15</w:t>
            </w:r>
          </w:p>
        </w:tc>
        <w:tc>
          <w:tcPr>
            <w:tcW w:w="5670" w:type="dxa"/>
          </w:tcPr>
          <w:p w:rsidR="00086BCC" w:rsidRPr="00086BCC" w:rsidRDefault="00086BCC">
            <w:pPr>
              <w:pStyle w:val="renderubrik"/>
            </w:pPr>
            <w:r w:rsidRPr="00086BCC">
              <w:t>Finansutskottets betänkande FiU22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86BCC" w:rsidRPr="00086BCC" w:rsidRDefault="00086BCC">
            <w:pPr>
              <w:pStyle w:val="Underrubrik"/>
            </w:pPr>
            <w:r w:rsidRPr="00086BCC">
              <w:t>Riksrevisionens styrelses framställning om statens betalningar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16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>Kulturutskottets betänkande KrU5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r w:rsidRPr="00086BCC">
              <w:t>Mediefrågor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Berit Högman (S)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Mattias Karlsson (SD)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Gustaf Hoffstedt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Tina Ehn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Christer Nylander (FP)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Annika Qarlsson (C)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Bengt Berg (V)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Andreas Carlson (KD)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0.48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3.54</w:t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rendenr"/>
            </w:pPr>
            <w:r w:rsidRPr="00086BCC">
              <w:t>17</w:t>
            </w: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renderubrik"/>
            </w:pPr>
            <w:r w:rsidRPr="00086BCC">
              <w:t xml:space="preserve">Miljö- och jordbruksutskottets betänkande </w:t>
            </w:r>
            <w:bookmarkStart w:id="3" w:name="BetänkandeNr"/>
            <w:bookmarkEnd w:id="3"/>
            <w:r w:rsidRPr="00086BCC">
              <w:t>MJU13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6BCC" w:rsidRPr="00086BCC" w:rsidRDefault="00086BCC">
            <w:pPr>
              <w:pStyle w:val="Underrubrik"/>
            </w:pPr>
            <w:bookmarkStart w:id="4" w:name="Ärenderubrik"/>
            <w:bookmarkEnd w:id="4"/>
            <w:r w:rsidRPr="00086BCC">
              <w:t>Skogspolitik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  <w:tabs>
                <w:tab w:val="clear" w:pos="6804"/>
              </w:tabs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Helén Pettersson i Umeå (S)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Åsa Romson (MP)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Jens Holm (V)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8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Johan Hultberg (M)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Anita Brodén (FP)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Per Åsling (C)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6BCC" w:rsidRPr="00086BCC" w:rsidRDefault="00086BCC">
            <w:r w:rsidRPr="00086BCC">
              <w:t>Irene Oskarsson (KD)</w:t>
            </w:r>
          </w:p>
        </w:tc>
        <w:tc>
          <w:tcPr>
            <w:tcW w:w="1247" w:type="dxa"/>
          </w:tcPr>
          <w:p w:rsidR="00086BCC" w:rsidRPr="00086BCC" w:rsidRDefault="00086BCC">
            <w:pPr>
              <w:pStyle w:val="Talartid"/>
            </w:pPr>
            <w:r w:rsidRPr="00086BCC">
              <w:t>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IngenText"/>
            </w:pP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Summalinje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Summalinje"/>
            </w:pPr>
            <w:r w:rsidRPr="00086BCC">
              <w:t>____</w:t>
            </w:r>
          </w:p>
        </w:tc>
      </w:tr>
      <w:tr w:rsidR="00000000" w:rsidRPr="00086B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r w:rsidRPr="00086BCC">
              <w:t xml:space="preserve"> </w:t>
            </w: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5216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1247" w:type="dxa"/>
          </w:tcPr>
          <w:p w:rsidR="00086BCC" w:rsidRPr="00086BCC" w:rsidRDefault="00086BCC">
            <w:pPr>
              <w:pStyle w:val="TalartidSumma"/>
            </w:pPr>
            <w:r w:rsidRPr="00086BCC">
              <w:t>0.46</w:t>
            </w:r>
          </w:p>
        </w:tc>
        <w:tc>
          <w:tcPr>
            <w:tcW w:w="1489" w:type="dxa"/>
          </w:tcPr>
          <w:p w:rsidR="00086BCC" w:rsidRPr="00086BCC" w:rsidRDefault="00086BCC">
            <w:pPr>
              <w:pStyle w:val="TalartidAckumulerad"/>
            </w:pPr>
            <w:r w:rsidRPr="00086BCC">
              <w:t>4.40</w:t>
            </w:r>
          </w:p>
        </w:tc>
      </w:tr>
    </w:tbl>
    <w:p w:rsidR="00086BCC" w:rsidRPr="00086BCC" w:rsidRDefault="00086BCC">
      <w:pPr>
        <w:pStyle w:val="Blankrad"/>
      </w:pPr>
      <w:r w:rsidRPr="00086BC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86B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454" w:type="dxa"/>
          </w:tcPr>
          <w:p w:rsidR="00086BCC" w:rsidRPr="00086BCC" w:rsidRDefault="00086BCC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2268" w:type="dxa"/>
          </w:tcPr>
          <w:p w:rsidR="00086BCC" w:rsidRPr="00086BCC" w:rsidRDefault="00086BCC">
            <w:pPr>
              <w:pStyle w:val="TalartidTotalText"/>
            </w:pPr>
            <w:r w:rsidRPr="00086BC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86BCC" w:rsidRPr="00086BCC" w:rsidRDefault="00086BCC">
            <w:pPr>
              <w:pStyle w:val="TalartidTotal"/>
            </w:pPr>
            <w:r w:rsidRPr="00086BCC">
              <w:t>4 tim. 40 min.</w:t>
            </w:r>
          </w:p>
        </w:tc>
      </w:tr>
      <w:tr w:rsidR="00000000" w:rsidRPr="00086BC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86BCC" w:rsidRPr="00086BCC" w:rsidRDefault="00086BC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86BCC" w:rsidRPr="00086BCC" w:rsidRDefault="00086BCC"/>
          <w:p w:rsidR="00086BCC" w:rsidRPr="00086BCC" w:rsidRDefault="00086BCC">
            <w:pPr>
              <w:pStyle w:val="Mittstreck"/>
            </w:pPr>
            <w:r w:rsidRPr="00086BCC">
              <w:tab/>
            </w:r>
            <w:r w:rsidRPr="00086BCC">
              <w:tab/>
            </w:r>
          </w:p>
        </w:tc>
      </w:tr>
    </w:tbl>
    <w:p w:rsidR="00086BCC" w:rsidRPr="00086BCC" w:rsidRDefault="00086BCC">
      <w:pPr>
        <w:pStyle w:val="Blankrad"/>
      </w:pPr>
      <w:r w:rsidRPr="00086BCC">
        <w:t xml:space="preserve">     </w:t>
      </w:r>
    </w:p>
    <w:sectPr w:rsidR="00000000" w:rsidRPr="00086BC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BCC" w:rsidRPr="00086BCC" w:rsidRDefault="00086BCC">
      <w:r w:rsidRPr="00086BCC">
        <w:separator/>
      </w:r>
    </w:p>
  </w:endnote>
  <w:endnote w:type="continuationSeparator" w:id="0">
    <w:p w:rsidR="00086BCC" w:rsidRPr="00086BCC" w:rsidRDefault="00086BCC">
      <w:r w:rsidRPr="00086B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CC" w:rsidRPr="00086BCC" w:rsidRDefault="00086BCC">
    <w:pPr>
      <w:pStyle w:val="Sidhuvud"/>
      <w:jc w:val="center"/>
    </w:pPr>
    <w:r w:rsidRPr="00086BCC">
      <w:fldChar w:fldCharType="begin" w:fldLock="1"/>
    </w:r>
    <w:r w:rsidRPr="00086BCC">
      <w:instrText xml:space="preserve"> PAGE </w:instrText>
    </w:r>
    <w:r w:rsidRPr="00086BCC">
      <w:fldChar w:fldCharType="separate"/>
    </w:r>
    <w:r w:rsidRPr="00086BCC">
      <w:t>5</w:t>
    </w:r>
    <w:r w:rsidRPr="00086BCC">
      <w:fldChar w:fldCharType="end"/>
    </w:r>
    <w:r w:rsidRPr="00086BCC">
      <w:t xml:space="preserve"> (</w:t>
    </w:r>
    <w:r w:rsidRPr="00086BCC">
      <w:fldChar w:fldCharType="begin" w:fldLock="1"/>
    </w:r>
    <w:r w:rsidRPr="00086BCC">
      <w:instrText xml:space="preserve"> NUMPAGES </w:instrText>
    </w:r>
    <w:r w:rsidRPr="00086BCC">
      <w:fldChar w:fldCharType="separate"/>
    </w:r>
    <w:r w:rsidRPr="00086BCC">
      <w:t>5</w:t>
    </w:r>
    <w:r w:rsidRPr="00086BCC">
      <w:fldChar w:fldCharType="end"/>
    </w:r>
    <w:r w:rsidRPr="00086B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CC" w:rsidRPr="00086BCC" w:rsidRDefault="00086BCC">
    <w:pPr>
      <w:pStyle w:val="Sidhuvud"/>
      <w:jc w:val="center"/>
    </w:pPr>
    <w:r w:rsidRPr="00086BCC">
      <w:fldChar w:fldCharType="begin" w:fldLock="1"/>
    </w:r>
    <w:r w:rsidRPr="00086BCC">
      <w:instrText xml:space="preserve"> PAGE </w:instrText>
    </w:r>
    <w:r w:rsidRPr="00086BCC">
      <w:fldChar w:fldCharType="separate"/>
    </w:r>
    <w:r w:rsidRPr="00086BCC">
      <w:t>1</w:t>
    </w:r>
    <w:r w:rsidRPr="00086BCC">
      <w:fldChar w:fldCharType="end"/>
    </w:r>
    <w:r w:rsidRPr="00086BCC">
      <w:t xml:space="preserve"> (</w:t>
    </w:r>
    <w:r w:rsidRPr="00086BCC">
      <w:fldChar w:fldCharType="begin" w:fldLock="1"/>
    </w:r>
    <w:r w:rsidRPr="00086BCC">
      <w:instrText xml:space="preserve"> NUMPAGES </w:instrText>
    </w:r>
    <w:r w:rsidRPr="00086BCC">
      <w:fldChar w:fldCharType="separate"/>
    </w:r>
    <w:r w:rsidRPr="00086BCC">
      <w:t>5</w:t>
    </w:r>
    <w:r w:rsidRPr="00086BCC">
      <w:fldChar w:fldCharType="end"/>
    </w:r>
    <w:r w:rsidRPr="00086B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BCC" w:rsidRPr="00086BCC" w:rsidRDefault="00086BCC">
      <w:r w:rsidRPr="00086BCC">
        <w:separator/>
      </w:r>
    </w:p>
  </w:footnote>
  <w:footnote w:type="continuationSeparator" w:id="0">
    <w:p w:rsidR="00086BCC" w:rsidRPr="00086BCC" w:rsidRDefault="00086BCC">
      <w:r w:rsidRPr="00086B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CC" w:rsidRPr="00086BCC" w:rsidRDefault="00086BCC">
    <w:pPr>
      <w:pStyle w:val="Sidhuvud"/>
      <w:tabs>
        <w:tab w:val="clear" w:pos="4536"/>
      </w:tabs>
    </w:pPr>
    <w:r w:rsidRPr="00086BCC">
      <w:fldChar w:fldCharType="begin" w:fldLock="1"/>
    </w:r>
    <w:r w:rsidRPr="00086BCC">
      <w:instrText xml:space="preserve"> DOCPROPERTY "DocumentDate" </w:instrText>
    </w:r>
    <w:r w:rsidRPr="00086BCC">
      <w:fldChar w:fldCharType="separate"/>
    </w:r>
    <w:r w:rsidRPr="00086BCC">
      <w:t>Onsdagen den 16 februari 2011</w:t>
    </w:r>
    <w:r w:rsidRPr="00086BCC">
      <w:fldChar w:fldCharType="end"/>
    </w:r>
    <w:r w:rsidRPr="00086BCC">
      <w:fldChar w:fldCharType="begin" w:fldLock="1"/>
    </w:r>
    <w:r w:rsidRPr="00086BCC">
      <w:instrText xml:space="preserve">if </w:instrText>
    </w:r>
    <w:r w:rsidRPr="00086BCC">
      <w:fldChar w:fldCharType="begin" w:fldLock="1"/>
    </w:r>
    <w:r w:rsidRPr="00086BCC">
      <w:instrText xml:space="preserve"> DOCPROPERTY "Status" </w:instrText>
    </w:r>
    <w:r w:rsidRPr="00086BCC">
      <w:fldChar w:fldCharType="separate"/>
    </w:r>
    <w:r w:rsidRPr="00086BCC">
      <w:instrText>slutlig</w:instrText>
    </w:r>
    <w:r w:rsidRPr="00086BCC">
      <w:fldChar w:fldCharType="end"/>
    </w:r>
    <w:r w:rsidRPr="00086BCC">
      <w:instrText xml:space="preserve"> = "preliminär" " (preliminärt)" "" </w:instrText>
    </w:r>
    <w:r w:rsidRPr="00086BCC">
      <w:fldChar w:fldCharType="end"/>
    </w:r>
    <w:r w:rsidRPr="00086BCC">
      <w:tab/>
    </w:r>
  </w:p>
  <w:p w:rsidR="00086BCC" w:rsidRPr="00086BCC" w:rsidRDefault="00086BC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6BCC">
      <w:rPr>
        <w:sz w:val="12"/>
      </w:rPr>
      <w:tab/>
    </w:r>
  </w:p>
  <w:p w:rsidR="00086BCC" w:rsidRPr="00086BCC" w:rsidRDefault="00086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CC" w:rsidRPr="00086BCC" w:rsidRDefault="00086BC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86BC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BCC" w:rsidRPr="00086BCC" w:rsidRDefault="00086BCC">
    <w:pPr>
      <w:pStyle w:val="Dokumentrubrik"/>
      <w:spacing w:after="360"/>
    </w:pPr>
    <w:r w:rsidRPr="00086BCC">
      <w:fldChar w:fldCharType="begin" w:fldLock="1"/>
    </w:r>
    <w:r w:rsidRPr="00086BCC">
      <w:instrText xml:space="preserve"> if </w:instrText>
    </w:r>
    <w:r w:rsidRPr="00086BCC">
      <w:fldChar w:fldCharType="begin" w:fldLock="1"/>
    </w:r>
    <w:r w:rsidRPr="00086BCC">
      <w:instrText xml:space="preserve"> DOCPROPERTY  Status </w:instrText>
    </w:r>
    <w:r w:rsidRPr="00086BCC">
      <w:fldChar w:fldCharType="separate"/>
    </w:r>
    <w:r w:rsidRPr="00086BCC">
      <w:instrText>slutlig</w:instrText>
    </w:r>
    <w:r w:rsidRPr="00086BCC">
      <w:fldChar w:fldCharType="end"/>
    </w:r>
    <w:r w:rsidRPr="00086BCC">
      <w:instrText xml:space="preserve"> = "preliminär" "Preliminär t" "T" </w:instrText>
    </w:r>
    <w:r w:rsidRPr="00086BCC">
      <w:fldChar w:fldCharType="separate"/>
    </w:r>
    <w:r w:rsidRPr="00086BCC">
      <w:rPr>
        <w:noProof/>
      </w:rPr>
      <w:t>T</w:t>
    </w:r>
    <w:r w:rsidRPr="00086BCC">
      <w:fldChar w:fldCharType="end"/>
    </w:r>
    <w:r w:rsidRPr="00086BC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08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5022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E236CD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F70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8F113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D983C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765C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367430">
    <w:abstractNumId w:val="8"/>
  </w:num>
  <w:num w:numId="2" w16cid:durableId="1920627324">
    <w:abstractNumId w:val="4"/>
  </w:num>
  <w:num w:numId="3" w16cid:durableId="1598782128">
    <w:abstractNumId w:val="1"/>
  </w:num>
  <w:num w:numId="4" w16cid:durableId="57897034">
    <w:abstractNumId w:val="5"/>
  </w:num>
  <w:num w:numId="5" w16cid:durableId="332801692">
    <w:abstractNumId w:val="9"/>
  </w:num>
  <w:num w:numId="6" w16cid:durableId="2074499633">
    <w:abstractNumId w:val="3"/>
  </w:num>
  <w:num w:numId="7" w16cid:durableId="1351563753">
    <w:abstractNumId w:val="7"/>
  </w:num>
  <w:num w:numId="8" w16cid:durableId="1770193677">
    <w:abstractNumId w:val="0"/>
  </w:num>
  <w:num w:numId="9" w16cid:durableId="652875020">
    <w:abstractNumId w:val="2"/>
  </w:num>
  <w:num w:numId="10" w16cid:durableId="3362303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2C8E"/>
    <w:rsid w:val="00032C8E"/>
    <w:rsid w:val="000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6F15C1-ED7A-47B5-B1D0-C5E5EE80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703</Words>
  <Characters>3267</Characters>
  <Application>Microsoft Office Word</Application>
  <DocSecurity>4</DocSecurity>
  <Lines>653</Lines>
  <Paragraphs>396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2011-02-15T15:22:00Z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februari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2011-02-16</vt:lpwstr>
  </property>
  <property fmtid="{D5CDD505-2E9C-101B-9397-08002B2CF9AE}" pid="6" name="DocumentYear">
    <vt:lpwstr>2010/11</vt:lpwstr>
  </property>
</Properties>
</file>