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B74F276812AC4C59B804DAEE37375CE9"/>
        </w:placeholder>
        <w15:appearance w15:val="hidden"/>
        <w:text/>
      </w:sdtPr>
      <w:sdtEndPr/>
      <w:sdtContent>
        <w:p w:rsidRPr="009B062B" w:rsidR="00AF30DD" w:rsidP="009B062B" w:rsidRDefault="00AF30DD" w14:paraId="0114D9E9" w14:textId="77777777">
          <w:pPr>
            <w:pStyle w:val="RubrikFrslagTIllRiksdagsbeslut"/>
          </w:pPr>
          <w:r w:rsidRPr="009B062B">
            <w:t>Förslag till riksdagsbeslut</w:t>
          </w:r>
        </w:p>
      </w:sdtContent>
    </w:sdt>
    <w:sdt>
      <w:sdtPr>
        <w:alias w:val="Yrkande 1"/>
        <w:tag w:val="144f5db8-a2af-48e5-be5f-431d557a4554"/>
        <w:id w:val="1250462231"/>
        <w:lock w:val="sdtLocked"/>
      </w:sdtPr>
      <w:sdtEndPr/>
      <w:sdtContent>
        <w:p w:rsidR="00C2168C" w:rsidRDefault="00D528B1" w14:paraId="4030A55A" w14:textId="77777777">
          <w:pPr>
            <w:pStyle w:val="Frslagstext"/>
          </w:pPr>
          <w:r>
            <w:t>Riksdagen ställer sig bakom det som anförs i motionen om att höja fribeloppet för studerande och tillkännager detta för regeringen.</w:t>
          </w:r>
        </w:p>
      </w:sdtContent>
    </w:sdt>
    <w:sdt>
      <w:sdtPr>
        <w:alias w:val="Yrkande 2"/>
        <w:tag w:val="b0d02f60-8a01-413e-bd3c-56110d226abc"/>
        <w:id w:val="64616329"/>
        <w:lock w:val="sdtLocked"/>
      </w:sdtPr>
      <w:sdtEndPr/>
      <w:sdtContent>
        <w:p w:rsidR="00C2168C" w:rsidRDefault="00D528B1" w14:paraId="020E8410" w14:textId="77777777">
          <w:pPr>
            <w:pStyle w:val="Frslagstext"/>
          </w:pPr>
          <w:r>
            <w:t>Riksdagen ställer sig bakom det som anförs i motionen om att exkludera sommarmånaderna vid beräkning av fribeloppet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6CA3F5281764DB293D5FD2F7F1789A8"/>
        </w:placeholder>
        <w15:appearance w15:val="hidden"/>
        <w:text/>
      </w:sdtPr>
      <w:sdtEndPr/>
      <w:sdtContent>
        <w:p w:rsidRPr="009B062B" w:rsidR="006D79C9" w:rsidP="00333E95" w:rsidRDefault="006D79C9" w14:paraId="1F6F371A" w14:textId="77777777">
          <w:pPr>
            <w:pStyle w:val="Rubrik1"/>
          </w:pPr>
          <w:r>
            <w:t>Motivering</w:t>
          </w:r>
        </w:p>
      </w:sdtContent>
    </w:sdt>
    <w:p w:rsidR="00DE6A12" w:rsidP="00DE6A12" w:rsidRDefault="00DE6A12" w14:paraId="08A19B28" w14:textId="4B25C425">
      <w:pPr>
        <w:pStyle w:val="Normalutanindragellerluft"/>
      </w:pPr>
      <w:r>
        <w:t>Fribeloppet, som det är utformat i</w:t>
      </w:r>
      <w:r w:rsidR="00B20E10">
        <w:t xml:space="preserve"> </w:t>
      </w:r>
      <w:r>
        <w:t>dag, utgör ett tak för hur mycket en student får arbeta i kombination med studier innan studenten blir återbetalningsskyldig för erhållna studiemedel. För att fler studenter ska klara sin privatekonomi och tidigt få en fot in på arbetsmarknaden behövs en höjning av fribeloppet och en översyn av dess utformning.</w:t>
      </w:r>
    </w:p>
    <w:p w:rsidRPr="006C1B4C" w:rsidR="00DE6A12" w:rsidP="006C1B4C" w:rsidRDefault="00DE6A12" w14:paraId="3AC9F9ED" w14:textId="77777777">
      <w:r w:rsidRPr="006C1B4C">
        <w:t xml:space="preserve">I dag är ett extrajobb nödvändigt för många studenter som både ska ha råd att betala hyra och klara av månadens utgifter. Detta gäller särskilt sommarmånaderna när studenter inte får ersättning från CSN. Trots att </w:t>
      </w:r>
      <w:r w:rsidRPr="006C1B4C">
        <w:lastRenderedPageBreak/>
        <w:t>sommarmånaderna inte berättigar till studiestöd så räknas denna arbetsinkomst in i fribeloppet. Detta gör att många studenter avstår från att jobba av rädsla för att passera fribeloppet.</w:t>
      </w:r>
    </w:p>
    <w:p w:rsidRPr="006C1B4C" w:rsidR="00DE6A12" w:rsidP="006C1B4C" w:rsidRDefault="00DE6A12" w14:paraId="7185D79E" w14:textId="77777777">
      <w:r w:rsidRPr="006C1B4C">
        <w:t>Att studenter arbetar under studietiden borde ses som positivt för samhället då det innebär högre skatteintäkter, att studenten får en bättre inkomst och dessutom tidigt får en fot in på arbetsmarknaden. Då behövs regler som inte håller tillbaka ambitiösa studenter som försöker klara sin vardag ekonomiskt. Ett höjt fribelopp som leder till att studenter får mer arbetslivserfarenhet ökar dessutom sannolikheten att de kan betala tillbaka sina studielån i framtiden.</w:t>
      </w:r>
    </w:p>
    <w:p w:rsidRPr="006C1B4C" w:rsidR="00652B73" w:rsidP="006C1B4C" w:rsidRDefault="00DE6A12" w14:paraId="36ADBABD" w14:textId="77777777">
      <w:r w:rsidRPr="006C1B4C">
        <w:t>Alliansen har vid ett flertal tillfällen höjt fribeloppet under sin tid i regering. Det har gjort att fler studenter än tidigare nu har möjlighet att jobba vid sidan av studierna. Det är dags att ta nästa steg i arbetslinjen och höja fribeloppet ytterligare för att det ska löna sig bättre att jobba extra för fler studenter. Därutöver bör sommarmånaderna inte räknas in i fribeloppet då studenterna under denna period inte erhåller studiemedel.</w:t>
      </w:r>
    </w:p>
    <w:sdt>
      <w:sdtPr>
        <w:rPr>
          <w:i/>
          <w:noProof/>
        </w:rPr>
        <w:alias w:val="CC_Underskrifter"/>
        <w:tag w:val="CC_Underskrifter"/>
        <w:id w:val="583496634"/>
        <w:lock w:val="sdtContentLocked"/>
        <w:placeholder>
          <w:docPart w:val="4DDC98806D0F45ACA4CA229377853BCF"/>
        </w:placeholder>
        <w15:appearance w15:val="hidden"/>
      </w:sdtPr>
      <w:sdtEndPr>
        <w:rPr>
          <w:i w:val="0"/>
          <w:noProof w:val="0"/>
        </w:rPr>
      </w:sdtEndPr>
      <w:sdtContent>
        <w:p w:rsidR="004801AC" w:rsidP="001D6468" w:rsidRDefault="004A67B7" w14:paraId="3C880791" w14:textId="45C9321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431BD7" w:rsidRDefault="00431BD7" w14:paraId="25052B47" w14:textId="77777777"/>
    <w:sectPr w:rsidR="00431B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88CED" w14:textId="77777777" w:rsidR="006A1299" w:rsidRDefault="006A1299" w:rsidP="000C1CAD">
      <w:pPr>
        <w:spacing w:line="240" w:lineRule="auto"/>
      </w:pPr>
      <w:r>
        <w:separator/>
      </w:r>
    </w:p>
  </w:endnote>
  <w:endnote w:type="continuationSeparator" w:id="0">
    <w:p w14:paraId="27EE49F6" w14:textId="77777777" w:rsidR="006A1299" w:rsidRDefault="006A12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4430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B12F0" w14:textId="5871D56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67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F405D" w14:textId="77777777" w:rsidR="006A1299" w:rsidRDefault="006A1299" w:rsidP="000C1CAD">
      <w:pPr>
        <w:spacing w:line="240" w:lineRule="auto"/>
      </w:pPr>
      <w:r>
        <w:separator/>
      </w:r>
    </w:p>
  </w:footnote>
  <w:footnote w:type="continuationSeparator" w:id="0">
    <w:p w14:paraId="24BD3A3D" w14:textId="77777777" w:rsidR="006A1299" w:rsidRDefault="006A12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EC68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91A0B3" wp14:anchorId="34A45D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A67B7" w14:paraId="0DCEADA0" w14:textId="77777777">
                          <w:pPr>
                            <w:jc w:val="right"/>
                          </w:pPr>
                          <w:sdt>
                            <w:sdtPr>
                              <w:alias w:val="CC_Noformat_Partikod"/>
                              <w:tag w:val="CC_Noformat_Partikod"/>
                              <w:id w:val="-53464382"/>
                              <w:placeholder>
                                <w:docPart w:val="DA0B77F5FEDE420F828D2A3D9015DC96"/>
                              </w:placeholder>
                              <w:text/>
                            </w:sdtPr>
                            <w:sdtEndPr/>
                            <w:sdtContent>
                              <w:r w:rsidR="00DE6A12">
                                <w:t>M</w:t>
                              </w:r>
                            </w:sdtContent>
                          </w:sdt>
                          <w:sdt>
                            <w:sdtPr>
                              <w:alias w:val="CC_Noformat_Partinummer"/>
                              <w:tag w:val="CC_Noformat_Partinummer"/>
                              <w:id w:val="-1709555926"/>
                              <w:placeholder>
                                <w:docPart w:val="93DFD0919D3E4D65AB15E75F888CC6D1"/>
                              </w:placeholder>
                              <w:text/>
                            </w:sdtPr>
                            <w:sdtEndPr/>
                            <w:sdtContent>
                              <w:r w:rsidR="00E40B0E">
                                <w:t>1121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A45D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A67B7" w14:paraId="0DCEADA0" w14:textId="77777777">
                    <w:pPr>
                      <w:jc w:val="right"/>
                    </w:pPr>
                    <w:sdt>
                      <w:sdtPr>
                        <w:alias w:val="CC_Noformat_Partikod"/>
                        <w:tag w:val="CC_Noformat_Partikod"/>
                        <w:id w:val="-53464382"/>
                        <w:placeholder>
                          <w:docPart w:val="DA0B77F5FEDE420F828D2A3D9015DC96"/>
                        </w:placeholder>
                        <w:text/>
                      </w:sdtPr>
                      <w:sdtEndPr/>
                      <w:sdtContent>
                        <w:r w:rsidR="00DE6A12">
                          <w:t>M</w:t>
                        </w:r>
                      </w:sdtContent>
                    </w:sdt>
                    <w:sdt>
                      <w:sdtPr>
                        <w:alias w:val="CC_Noformat_Partinummer"/>
                        <w:tag w:val="CC_Noformat_Partinummer"/>
                        <w:id w:val="-1709555926"/>
                        <w:placeholder>
                          <w:docPart w:val="93DFD0919D3E4D65AB15E75F888CC6D1"/>
                        </w:placeholder>
                        <w:text/>
                      </w:sdtPr>
                      <w:sdtEndPr/>
                      <w:sdtContent>
                        <w:r w:rsidR="00E40B0E">
                          <w:t>1121</w:t>
                        </w:r>
                      </w:sdtContent>
                    </w:sdt>
                  </w:p>
                </w:txbxContent>
              </v:textbox>
              <w10:wrap anchorx="page"/>
            </v:shape>
          </w:pict>
        </mc:Fallback>
      </mc:AlternateContent>
    </w:r>
  </w:p>
  <w:p w:rsidRPr="00293C4F" w:rsidR="004F35FE" w:rsidP="00776B74" w:rsidRDefault="004F35FE" w14:paraId="1E768E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A67B7" w14:paraId="0E8763D6" w14:textId="77777777">
    <w:pPr>
      <w:jc w:val="right"/>
    </w:pPr>
    <w:sdt>
      <w:sdtPr>
        <w:alias w:val="CC_Noformat_Partikod"/>
        <w:tag w:val="CC_Noformat_Partikod"/>
        <w:id w:val="559911109"/>
        <w:placeholder>
          <w:docPart w:val="93DFD0919D3E4D65AB15E75F888CC6D1"/>
        </w:placeholder>
        <w:text/>
      </w:sdtPr>
      <w:sdtEndPr/>
      <w:sdtContent>
        <w:r w:rsidR="00DE6A12">
          <w:t>M</w:t>
        </w:r>
      </w:sdtContent>
    </w:sdt>
    <w:sdt>
      <w:sdtPr>
        <w:alias w:val="CC_Noformat_Partinummer"/>
        <w:tag w:val="CC_Noformat_Partinummer"/>
        <w:id w:val="1197820850"/>
        <w:text/>
      </w:sdtPr>
      <w:sdtEndPr/>
      <w:sdtContent>
        <w:r w:rsidR="00E40B0E">
          <w:t>1121</w:t>
        </w:r>
      </w:sdtContent>
    </w:sdt>
  </w:p>
  <w:p w:rsidR="004F35FE" w:rsidP="00776B74" w:rsidRDefault="004F35FE" w14:paraId="7B0DBC2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A67B7" w14:paraId="4DBC00EE" w14:textId="77777777">
    <w:pPr>
      <w:jc w:val="right"/>
    </w:pPr>
    <w:sdt>
      <w:sdtPr>
        <w:alias w:val="CC_Noformat_Partikod"/>
        <w:tag w:val="CC_Noformat_Partikod"/>
        <w:id w:val="1471015553"/>
        <w:text/>
      </w:sdtPr>
      <w:sdtEndPr/>
      <w:sdtContent>
        <w:r w:rsidR="00DE6A12">
          <w:t>M</w:t>
        </w:r>
      </w:sdtContent>
    </w:sdt>
    <w:sdt>
      <w:sdtPr>
        <w:alias w:val="CC_Noformat_Partinummer"/>
        <w:tag w:val="CC_Noformat_Partinummer"/>
        <w:id w:val="-2014525982"/>
        <w:text/>
      </w:sdtPr>
      <w:sdtEndPr/>
      <w:sdtContent>
        <w:r w:rsidR="00E40B0E">
          <w:t>1121</w:t>
        </w:r>
      </w:sdtContent>
    </w:sdt>
  </w:p>
  <w:p w:rsidR="004F35FE" w:rsidP="00A314CF" w:rsidRDefault="004A67B7" w14:paraId="407C7B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A67B7" w14:paraId="02AD3E0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A67B7" w14:paraId="4B305C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:2978</w:t>
        </w:r>
      </w:sdtContent>
    </w:sdt>
  </w:p>
  <w:p w:rsidR="004F35FE" w:rsidP="00E03A3D" w:rsidRDefault="004A67B7" w14:paraId="1958329A"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4F35FE" w:rsidP="00283E0F" w:rsidRDefault="00DE6A12" w14:paraId="679A019A" w14:textId="77777777">
        <w:pPr>
          <w:pStyle w:val="FSHRub2"/>
        </w:pPr>
        <w:r>
          <w:t>Höjt fribelopp</w:t>
        </w:r>
      </w:p>
    </w:sdtContent>
  </w:sdt>
  <w:sdt>
    <w:sdtPr>
      <w:alias w:val="CC_Boilerplate_3"/>
      <w:tag w:val="CC_Boilerplate_3"/>
      <w:id w:val="1606463544"/>
      <w:lock w:val="sdtContentLocked"/>
      <w15:appearance w15:val="hidden"/>
      <w:text w:multiLine="1"/>
    </w:sdtPr>
    <w:sdtEndPr/>
    <w:sdtContent>
      <w:p w:rsidR="004F35FE" w:rsidP="00283E0F" w:rsidRDefault="004F35FE" w14:paraId="1A3C71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7E14B30"/>
    <w:multiLevelType w:val="hybridMultilevel"/>
    <w:tmpl w:val="4D6CAB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A1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09ED"/>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468"/>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BD7"/>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67B7"/>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BED"/>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299"/>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1B4C"/>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245"/>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A18"/>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E10"/>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991"/>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68C"/>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50"/>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8B1"/>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0D64"/>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37F9"/>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A12"/>
    <w:rsid w:val="00DE6DDA"/>
    <w:rsid w:val="00DE732D"/>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0E"/>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3D11"/>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581112"/>
  <w15:chartTrackingRefBased/>
  <w15:docId w15:val="{26F88E0F-D658-4959-9A4E-8F0E09D2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4F276812AC4C59B804DAEE37375CE9"/>
        <w:category>
          <w:name w:val="Allmänt"/>
          <w:gallery w:val="placeholder"/>
        </w:category>
        <w:types>
          <w:type w:val="bbPlcHdr"/>
        </w:types>
        <w:behaviors>
          <w:behavior w:val="content"/>
        </w:behaviors>
        <w:guid w:val="{D659134D-B51F-4A0B-9845-86392CAE4FB6}"/>
      </w:docPartPr>
      <w:docPartBody>
        <w:p w:rsidR="00CD4AF9" w:rsidRDefault="00CD4AF9">
          <w:pPr>
            <w:pStyle w:val="B74F276812AC4C59B804DAEE37375CE9"/>
          </w:pPr>
          <w:r w:rsidRPr="005A0A93">
            <w:rPr>
              <w:rStyle w:val="Platshllartext"/>
            </w:rPr>
            <w:t>Förslag till riksdagsbeslut</w:t>
          </w:r>
        </w:p>
      </w:docPartBody>
    </w:docPart>
    <w:docPart>
      <w:docPartPr>
        <w:name w:val="46CA3F5281764DB293D5FD2F7F1789A8"/>
        <w:category>
          <w:name w:val="Allmänt"/>
          <w:gallery w:val="placeholder"/>
        </w:category>
        <w:types>
          <w:type w:val="bbPlcHdr"/>
        </w:types>
        <w:behaviors>
          <w:behavior w:val="content"/>
        </w:behaviors>
        <w:guid w:val="{F9A64858-6BF6-4F75-825A-BCF8136604F3}"/>
      </w:docPartPr>
      <w:docPartBody>
        <w:p w:rsidR="00CD4AF9" w:rsidRDefault="00CD4AF9">
          <w:pPr>
            <w:pStyle w:val="46CA3F5281764DB293D5FD2F7F1789A8"/>
          </w:pPr>
          <w:r w:rsidRPr="005A0A93">
            <w:rPr>
              <w:rStyle w:val="Platshllartext"/>
            </w:rPr>
            <w:t>Motivering</w:t>
          </w:r>
        </w:p>
      </w:docPartBody>
    </w:docPart>
    <w:docPart>
      <w:docPartPr>
        <w:name w:val="DA0B77F5FEDE420F828D2A3D9015DC96"/>
        <w:category>
          <w:name w:val="Allmänt"/>
          <w:gallery w:val="placeholder"/>
        </w:category>
        <w:types>
          <w:type w:val="bbPlcHdr"/>
        </w:types>
        <w:behaviors>
          <w:behavior w:val="content"/>
        </w:behaviors>
        <w:guid w:val="{696CCE29-39FD-4C19-B069-7478032AC1EC}"/>
      </w:docPartPr>
      <w:docPartBody>
        <w:p w:rsidR="00CD4AF9" w:rsidRDefault="00CD4AF9">
          <w:pPr>
            <w:pStyle w:val="DA0B77F5FEDE420F828D2A3D9015DC96"/>
          </w:pPr>
          <w:r>
            <w:rPr>
              <w:rStyle w:val="Platshllartext"/>
            </w:rPr>
            <w:t xml:space="preserve"> </w:t>
          </w:r>
        </w:p>
      </w:docPartBody>
    </w:docPart>
    <w:docPart>
      <w:docPartPr>
        <w:name w:val="93DFD0919D3E4D65AB15E75F888CC6D1"/>
        <w:category>
          <w:name w:val="Allmänt"/>
          <w:gallery w:val="placeholder"/>
        </w:category>
        <w:types>
          <w:type w:val="bbPlcHdr"/>
        </w:types>
        <w:behaviors>
          <w:behavior w:val="content"/>
        </w:behaviors>
        <w:guid w:val="{22F7541F-8477-42E2-BF1D-AE76F2FB0875}"/>
      </w:docPartPr>
      <w:docPartBody>
        <w:p w:rsidR="00CD4AF9" w:rsidRDefault="00CD4AF9">
          <w:pPr>
            <w:pStyle w:val="93DFD0919D3E4D65AB15E75F888CC6D1"/>
          </w:pPr>
          <w:r>
            <w:t xml:space="preserve"> </w:t>
          </w:r>
        </w:p>
      </w:docPartBody>
    </w:docPart>
    <w:docPart>
      <w:docPartPr>
        <w:name w:val="4DDC98806D0F45ACA4CA229377853BCF"/>
        <w:category>
          <w:name w:val="Allmänt"/>
          <w:gallery w:val="placeholder"/>
        </w:category>
        <w:types>
          <w:type w:val="bbPlcHdr"/>
        </w:types>
        <w:behaviors>
          <w:behavior w:val="content"/>
        </w:behaviors>
        <w:guid w:val="{7E19CD2D-747A-406F-A5A7-AE8017EF7A24}"/>
      </w:docPartPr>
      <w:docPartBody>
        <w:p w:rsidR="00000000" w:rsidRDefault="00E97E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AF9"/>
    <w:rsid w:val="001939B6"/>
    <w:rsid w:val="00CD4A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4F276812AC4C59B804DAEE37375CE9">
    <w:name w:val="B74F276812AC4C59B804DAEE37375CE9"/>
  </w:style>
  <w:style w:type="paragraph" w:customStyle="1" w:styleId="E1916C13B8764912B15C5ED5B57A4B73">
    <w:name w:val="E1916C13B8764912B15C5ED5B57A4B73"/>
  </w:style>
  <w:style w:type="paragraph" w:customStyle="1" w:styleId="94A1C38D6E064CCAA96B6DBA20258D57">
    <w:name w:val="94A1C38D6E064CCAA96B6DBA20258D57"/>
  </w:style>
  <w:style w:type="paragraph" w:customStyle="1" w:styleId="46CA3F5281764DB293D5FD2F7F1789A8">
    <w:name w:val="46CA3F5281764DB293D5FD2F7F1789A8"/>
  </w:style>
  <w:style w:type="paragraph" w:customStyle="1" w:styleId="F0C44FFAB6EA4446B385C4447601DA01">
    <w:name w:val="F0C44FFAB6EA4446B385C4447601DA01"/>
  </w:style>
  <w:style w:type="paragraph" w:customStyle="1" w:styleId="DA0B77F5FEDE420F828D2A3D9015DC96">
    <w:name w:val="DA0B77F5FEDE420F828D2A3D9015DC96"/>
  </w:style>
  <w:style w:type="paragraph" w:customStyle="1" w:styleId="93DFD0919D3E4D65AB15E75F888CC6D1">
    <w:name w:val="93DFD0919D3E4D65AB15E75F888CC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9F039-9C41-484E-B59D-9AFA825E3D71}"/>
</file>

<file path=customXml/itemProps2.xml><?xml version="1.0" encoding="utf-8"?>
<ds:datastoreItem xmlns:ds="http://schemas.openxmlformats.org/officeDocument/2006/customXml" ds:itemID="{1E2FAD2C-730F-4BEA-9CA2-5EC875C9ADA4}"/>
</file>

<file path=customXml/itemProps3.xml><?xml version="1.0" encoding="utf-8"?>
<ds:datastoreItem xmlns:ds="http://schemas.openxmlformats.org/officeDocument/2006/customXml" ds:itemID="{4B07C22E-A7B6-4B05-A986-0DF4BB7BED9E}"/>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1711</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M1121 Höjt fribelopp</vt:lpstr>
      <vt:lpstr>
      </vt:lpstr>
    </vt:vector>
  </TitlesOfParts>
  <Company>Sveriges riksdag</Company>
  <LinksUpToDate>false</LinksUpToDate>
  <CharactersWithSpaces>2011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