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12BCB" w:rsidRDefault="00DA4BD9" w14:paraId="1F69D77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6F8F6C726544769A7D3D283013D03E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d4b99d-bf94-4919-b46c-8d2916131cd9"/>
        <w:id w:val="1246455840"/>
        <w:lock w:val="sdtLocked"/>
      </w:sdtPr>
      <w:sdtEndPr/>
      <w:sdtContent>
        <w:p w:rsidR="005A6C38" w:rsidRDefault="000545A7" w14:paraId="628F03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möjligheter till statlig lånegaranti vid generationsskifte av svenska gårdar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E4728F6DF0044BDA116B57454CD4816"/>
        </w:placeholder>
        <w:text/>
      </w:sdtPr>
      <w:sdtEndPr/>
      <w:sdtContent>
        <w:p w:rsidRPr="009B062B" w:rsidR="006D79C9" w:rsidP="00333E95" w:rsidRDefault="006D79C9" w14:paraId="650AF6A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1690B" w:rsidP="00B1690B" w:rsidRDefault="00B1690B" w14:paraId="7F9E900C" w14:textId="5CEF0E2B">
      <w:pPr>
        <w:pStyle w:val="Normalutanindragellerluft"/>
      </w:pPr>
      <w:r>
        <w:t>Lantbruksnäringen är en kapitalkrävande bransch med måttliga möjligheter att hantera kapitalbehov som uppkommer vid uppstart eller generarationsskifte. Många lantbruks</w:t>
      </w:r>
      <w:r w:rsidR="00181BA9">
        <w:softHyphen/>
      </w:r>
      <w:r>
        <w:t>företag har gårdsarrende och har då inte möjlighet att använda gården som säkerhet i dessa lägen.</w:t>
      </w:r>
    </w:p>
    <w:p w:rsidR="00B1690B" w:rsidP="00181BA9" w:rsidRDefault="00B1690B" w14:paraId="53AB284D" w14:textId="2724EB40">
      <w:r>
        <w:t>Sverige behöver öka sin produktion av livsmedel. Kapitalbehovet för Sveriges livsmedelsproducenter har ökat i takt med att gårdarna i dag är betydligt större och då allt mer kapitalkrävande, något som blir uppenbart vid generationsskifte. Ett värdefullt verktyg för att hantera kapital vi</w:t>
      </w:r>
      <w:r w:rsidR="000545A7">
        <w:t>d</w:t>
      </w:r>
      <w:r>
        <w:t xml:space="preserve"> generationsskifte skulle vara en statlig lånegaranti.</w:t>
      </w:r>
    </w:p>
    <w:p w:rsidRPr="00422B9E" w:rsidR="00422B9E" w:rsidP="00181BA9" w:rsidRDefault="00B1690B" w14:paraId="70A48C06" w14:textId="656DFA04">
      <w:r>
        <w:t>Kreditgivare kräver garantier för lån och här har staten en möjlighet att säkra en fortsatt svensk livsmedelsproduktion.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EA3DC3E40149889177E9EF180BF6F8"/>
        </w:placeholder>
      </w:sdtPr>
      <w:sdtEndPr/>
      <w:sdtContent>
        <w:p w:rsidR="00812BCB" w:rsidP="00812BCB" w:rsidRDefault="00812BCB" w14:paraId="1C61FA8F" w14:textId="77777777"/>
        <w:p w:rsidR="00812BCB" w:rsidP="00812BCB" w:rsidRDefault="00DA4BD9" w14:paraId="482C1BB1" w14:textId="386F0F2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6C38" w14:paraId="179CD235" w14:textId="77777777">
        <w:trPr>
          <w:cantSplit/>
        </w:trPr>
        <w:tc>
          <w:tcPr>
            <w:tcW w:w="50" w:type="pct"/>
            <w:vAlign w:val="bottom"/>
          </w:tcPr>
          <w:p w:rsidR="005A6C38" w:rsidRDefault="000545A7" w14:paraId="73FC20B9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5A6C38" w:rsidRDefault="005A6C38" w14:paraId="2A80507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F50C13A" w14:textId="5F2F3C0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35E2" w14:textId="77777777" w:rsidR="00B1690B" w:rsidRDefault="00B1690B" w:rsidP="000C1CAD">
      <w:pPr>
        <w:spacing w:line="240" w:lineRule="auto"/>
      </w:pPr>
      <w:r>
        <w:separator/>
      </w:r>
    </w:p>
  </w:endnote>
  <w:endnote w:type="continuationSeparator" w:id="0">
    <w:p w14:paraId="7C3B2633" w14:textId="77777777" w:rsidR="00B1690B" w:rsidRDefault="00B169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96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6C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F4E7" w14:textId="6A1447AB" w:rsidR="00262EA3" w:rsidRPr="00812BCB" w:rsidRDefault="00262EA3" w:rsidP="00812B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2A1B" w14:textId="77777777" w:rsidR="00B1690B" w:rsidRDefault="00B1690B" w:rsidP="000C1CAD">
      <w:pPr>
        <w:spacing w:line="240" w:lineRule="auto"/>
      </w:pPr>
      <w:r>
        <w:separator/>
      </w:r>
    </w:p>
  </w:footnote>
  <w:footnote w:type="continuationSeparator" w:id="0">
    <w:p w14:paraId="438E449B" w14:textId="77777777" w:rsidR="00B1690B" w:rsidRDefault="00B169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D9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E81998" wp14:editId="4D2ADD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1BFC59" w14:textId="3BBA3761" w:rsidR="00262EA3" w:rsidRDefault="00DA4BD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4A3132F47A442C866735CD7521063C"/>
                              </w:placeholder>
                              <w:text/>
                            </w:sdtPr>
                            <w:sdtEndPr/>
                            <w:sdtContent>
                              <w:r w:rsidR="00B1690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A6B969B491481CAA2C7E424D85050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E819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1BFC59" w14:textId="3BBA3761" w:rsidR="00262EA3" w:rsidRDefault="00DA4BD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4A3132F47A442C866735CD7521063C"/>
                        </w:placeholder>
                        <w:text/>
                      </w:sdtPr>
                      <w:sdtEndPr/>
                      <w:sdtContent>
                        <w:r w:rsidR="00B1690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A6B969B491481CAA2C7E424D85050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6179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DBC9" w14:textId="77777777" w:rsidR="00262EA3" w:rsidRDefault="00262EA3" w:rsidP="008563AC">
    <w:pPr>
      <w:jc w:val="right"/>
    </w:pPr>
  </w:p>
  <w:p w14:paraId="4BDE91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20A6" w14:textId="77777777" w:rsidR="00262EA3" w:rsidRDefault="00DA4BD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7C4B3B" wp14:editId="3B5EBA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FA6C6C" w14:textId="6C48C529" w:rsidR="00262EA3" w:rsidRDefault="00DA4BD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2B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690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21E6F8F" w14:textId="77777777" w:rsidR="00262EA3" w:rsidRPr="008227B3" w:rsidRDefault="00DA4BD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AA9265" w14:textId="29D57A19" w:rsidR="00262EA3" w:rsidRPr="008227B3" w:rsidRDefault="00DA4BD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BC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BCB">
          <w:t>:1143</w:t>
        </w:r>
      </w:sdtContent>
    </w:sdt>
  </w:p>
  <w:p w14:paraId="4EBF178A" w14:textId="70996875" w:rsidR="00262EA3" w:rsidRDefault="00DA4BD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34A3132F47A442C866735CD7521063C"/>
        </w:placeholder>
        <w15:appearance w15:val="hidden"/>
        <w:text/>
      </w:sdtPr>
      <w:sdtEndPr/>
      <w:sdtContent>
        <w:r w:rsidR="00812BCB">
          <w:t>av Anders Karlsson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1A6B969B491481CAA2C7E424D85050A"/>
      </w:placeholder>
      <w:text/>
    </w:sdtPr>
    <w:sdtEndPr/>
    <w:sdtContent>
      <w:p w14:paraId="13F6E3E0" w14:textId="0E99CD35" w:rsidR="00262EA3" w:rsidRDefault="00B1690B" w:rsidP="00283E0F">
        <w:pPr>
          <w:pStyle w:val="FSHRub2"/>
        </w:pPr>
        <w:r>
          <w:t>Statlig lånegaranti till Sveriges lantbrukare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90BA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169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5A7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BA9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C38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BCB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90B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9E9"/>
    <w:rsid w:val="00C52BF9"/>
    <w:rsid w:val="00C52DD5"/>
    <w:rsid w:val="00C536E8"/>
    <w:rsid w:val="00C53883"/>
    <w:rsid w:val="00C53A24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BD9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E14D4A"/>
  <w15:chartTrackingRefBased/>
  <w15:docId w15:val="{026C8A7B-2A93-4A61-9CA5-901D95C7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F8F6C726544769A7D3D283013D0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2A3A9-9D2C-435F-9B2F-E0FBD3E86EF8}"/>
      </w:docPartPr>
      <w:docPartBody>
        <w:p w:rsidR="00795AB9" w:rsidRDefault="00795AB9">
          <w:pPr>
            <w:pStyle w:val="16F8F6C726544769A7D3D283013D03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4728F6DF0044BDA116B57454CD4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69462-4968-4E2E-85AE-D9281AD8DE94}"/>
      </w:docPartPr>
      <w:docPartBody>
        <w:p w:rsidR="00795AB9" w:rsidRDefault="00795AB9">
          <w:pPr>
            <w:pStyle w:val="1E4728F6DF0044BDA116B57454CD48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4A3132F47A442C866735CD75210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2A145-83CD-4AF6-AC13-667E18B0D9E9}"/>
      </w:docPartPr>
      <w:docPartBody>
        <w:p w:rsidR="00795AB9" w:rsidRDefault="00795AB9">
          <w:pPr>
            <w:pStyle w:val="234A3132F47A442C866735CD752106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A6B969B491481CAA2C7E424D850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9C836-60E3-4F3B-964C-AD56D9C6D3D2}"/>
      </w:docPartPr>
      <w:docPartBody>
        <w:p w:rsidR="00795AB9" w:rsidRDefault="00795AB9">
          <w:pPr>
            <w:pStyle w:val="A1A6B969B491481CAA2C7E424D85050A"/>
          </w:pPr>
          <w:r>
            <w:t xml:space="preserve"> </w:t>
          </w:r>
        </w:p>
      </w:docPartBody>
    </w:docPart>
    <w:docPart>
      <w:docPartPr>
        <w:name w:val="54EA3DC3E40149889177E9EF180BF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37161-CFBB-4E21-B9D7-41949C23971B}"/>
      </w:docPartPr>
      <w:docPartBody>
        <w:p w:rsidR="00AE50FC" w:rsidRDefault="00AE50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B9"/>
    <w:rsid w:val="00795AB9"/>
    <w:rsid w:val="00A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F8F6C726544769A7D3D283013D03E7">
    <w:name w:val="16F8F6C726544769A7D3D283013D03E7"/>
  </w:style>
  <w:style w:type="paragraph" w:customStyle="1" w:styleId="1E4728F6DF0044BDA116B57454CD4816">
    <w:name w:val="1E4728F6DF0044BDA116B57454CD4816"/>
  </w:style>
  <w:style w:type="paragraph" w:customStyle="1" w:styleId="234A3132F47A442C866735CD7521063C">
    <w:name w:val="234A3132F47A442C866735CD7521063C"/>
  </w:style>
  <w:style w:type="paragraph" w:customStyle="1" w:styleId="A1A6B969B491481CAA2C7E424D85050A">
    <w:name w:val="A1A6B969B491481CAA2C7E424D850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C0041-2B82-4077-A826-EE1C2116BB81}"/>
</file>

<file path=customXml/itemProps2.xml><?xml version="1.0" encoding="utf-8"?>
<ds:datastoreItem xmlns:ds="http://schemas.openxmlformats.org/officeDocument/2006/customXml" ds:itemID="{293A451B-E225-4D99-8FE9-F2E35A6C8CA9}"/>
</file>

<file path=customXml/itemProps3.xml><?xml version="1.0" encoding="utf-8"?>
<ds:datastoreItem xmlns:ds="http://schemas.openxmlformats.org/officeDocument/2006/customXml" ds:itemID="{3C3AE022-4BC6-453C-9338-A600354EE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850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Statlig lånegaranti till Sveriges lantbrukare</vt:lpstr>
      <vt:lpstr>
      </vt:lpstr>
    </vt:vector>
  </TitlesOfParts>
  <Company>Sveriges riksdag</Company>
  <LinksUpToDate>false</LinksUpToDate>
  <CharactersWithSpaces>975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