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DBA58F20E04253808597C83B4E282A"/>
        </w:placeholder>
        <w:text/>
      </w:sdtPr>
      <w:sdtEndPr/>
      <w:sdtContent>
        <w:p w:rsidRPr="009B062B" w:rsidR="00AF30DD" w:rsidP="00DA28CE" w:rsidRDefault="00AF30DD" w14:paraId="08EA3C1B" w14:textId="77777777">
          <w:pPr>
            <w:pStyle w:val="Rubrik1"/>
            <w:spacing w:after="300"/>
          </w:pPr>
          <w:r w:rsidRPr="009B062B">
            <w:t>Förslag till riksdagsbeslut</w:t>
          </w:r>
        </w:p>
      </w:sdtContent>
    </w:sdt>
    <w:sdt>
      <w:sdtPr>
        <w:alias w:val="Yrkande 1"/>
        <w:tag w:val="eca19b50-0953-4d96-b1a8-5f9ac7684ee3"/>
        <w:id w:val="-1780100040"/>
        <w:lock w:val="sdtLocked"/>
      </w:sdtPr>
      <w:sdtEndPr/>
      <w:sdtContent>
        <w:p w:rsidR="006866A4" w:rsidRDefault="00D01DE3" w14:paraId="68627919" w14:textId="49E19732">
          <w:pPr>
            <w:pStyle w:val="Frslagstext"/>
            <w:numPr>
              <w:ilvl w:val="0"/>
              <w:numId w:val="0"/>
            </w:numPr>
          </w:pPr>
          <w:r>
            <w:t xml:space="preserve">Riksdagen ställer sig bakom det som anförs i motionen </w:t>
          </w:r>
          <w:r w:rsidRPr="0081526C">
            <w:t xml:space="preserve">om </w:t>
          </w:r>
          <w:r w:rsidRPr="0081526C" w:rsidR="0081526C">
            <w:rPr>
              <w:bCs/>
            </w:rPr>
            <w:t>att utreda</w:t>
          </w:r>
          <w:r w:rsidRPr="0081526C" w:rsidR="0081526C">
            <w:t xml:space="preserve"> </w:t>
          </w:r>
          <w:r w:rsidRPr="0081526C" w:rsidR="0081526C">
            <w:rPr>
              <w:bCs/>
            </w:rPr>
            <w:t>hur effektivitet och likvärdighet i Arbetsförmedlingens matchningsverksamhet kan säkerställas</w:t>
          </w:r>
          <w:r w:rsidR="0081526C">
            <w:rPr>
              <w:bCs/>
            </w:rPr>
            <w:t xml:space="preserv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771CF1DF9C458CA872D40D3E7B8D71"/>
        </w:placeholder>
        <w:text/>
      </w:sdtPr>
      <w:sdtEndPr/>
      <w:sdtContent>
        <w:p w:rsidRPr="009B062B" w:rsidR="006D79C9" w:rsidP="00333E95" w:rsidRDefault="006D79C9" w14:paraId="20DB88C0" w14:textId="77777777">
          <w:pPr>
            <w:pStyle w:val="Rubrik1"/>
          </w:pPr>
          <w:r>
            <w:t>Motivering</w:t>
          </w:r>
        </w:p>
      </w:sdtContent>
    </w:sdt>
    <w:p w:rsidRPr="00777DE6" w:rsidR="00781B0A" w:rsidP="00777DE6" w:rsidRDefault="00781B0A" w14:paraId="2119FB87" w14:textId="34F461A2">
      <w:pPr>
        <w:pStyle w:val="Normalutanindragellerluft"/>
      </w:pPr>
      <w:r w:rsidRPr="00777DE6">
        <w:t xml:space="preserve">Riksrevisionen har granskat styrningen av Arbetsförmedlingens matchningsarbete och finner i </w:t>
      </w:r>
      <w:r w:rsidRPr="00777DE6" w:rsidR="00AF39CB">
        <w:t xml:space="preserve">sin rapport </w:t>
      </w:r>
      <w:r w:rsidRPr="00777DE6">
        <w:t>risker för bristande effektivitet och likvärdighet i Arbetsförmed</w:t>
      </w:r>
      <w:r w:rsidR="00377087">
        <w:softHyphen/>
      </w:r>
      <w:r w:rsidRPr="00777DE6">
        <w:t>lingens matchningsverksamhet. Riskerna beror bl</w:t>
      </w:r>
      <w:r w:rsidRPr="00777DE6" w:rsidR="00713CF2">
        <w:t>.</w:t>
      </w:r>
      <w:r w:rsidRPr="00777DE6">
        <w:t>a</w:t>
      </w:r>
      <w:r w:rsidRPr="00777DE6" w:rsidR="00713CF2">
        <w:t>.</w:t>
      </w:r>
      <w:r w:rsidRPr="00777DE6">
        <w:t xml:space="preserve"> på att arbetssätten inom match</w:t>
      </w:r>
      <w:r w:rsidR="00D43D50">
        <w:softHyphen/>
      </w:r>
      <w:r w:rsidRPr="00777DE6">
        <w:t>ningsverksamheten är utformade utifrån en relativt svag kunskapsbas. Riksrevisionen konstaterar att styrningen inte säkerställer att arbetsförmedlare använder de mest effektiva arbetssätten eller att de gör likvärdiga bedömningar av arbetssökandes behov. Riksrevisionen pekar vidare på att myndigheten har delegerat ett stort ansvar till lokala förmedlingsenheter och enskilda arbetsförmedlare för att välja, utforma och följa upp arbetssätt. Riksrevisionen framför ingen kritik mot Arbetsförmedlingens val av styr</w:t>
      </w:r>
      <w:r w:rsidR="00D43D50">
        <w:softHyphen/>
      </w:r>
      <w:r w:rsidRPr="00777DE6">
        <w:t xml:space="preserve">modell men bedömer att Arbetsförmedlingen inte har hanterat dess inneboende risker på ett tillfredsställande sätt. Det kan leda till att alla arbetssökande inte får lika bra stöd från olika förmedlingsenheter eller enskilda arbetsförmedlare. I förlängningen innebär det att en del arbetssökande riskerar en längre tid i arbetslöshet än nödvändigt.  </w:t>
      </w:r>
    </w:p>
    <w:p w:rsidR="00781B0A" w:rsidP="00781B0A" w:rsidRDefault="00781B0A" w14:paraId="7CD33258" w14:textId="1E52560D">
      <w:r w:rsidRPr="00781B0A">
        <w:t xml:space="preserve">Moderaterna har länge påtalat </w:t>
      </w:r>
      <w:r w:rsidR="00034B75">
        <w:t>bristerna i</w:t>
      </w:r>
      <w:r w:rsidRPr="00781B0A">
        <w:t xml:space="preserve"> Arbetsförmedlingens matchningsarbete. Samtidigt som många har svårt att få jobb larmar företag om enorma rekryterings</w:t>
      </w:r>
      <w:r w:rsidR="00D43D50">
        <w:softHyphen/>
      </w:r>
      <w:r w:rsidRPr="00781B0A">
        <w:t xml:space="preserve">problem. Detta dämpar både ekonomisk utveckling och jobbskapande samtidigt som utanförskap permanentas för personer som aldrig får chansen att visa vad de går för på arbetsmarknaden. </w:t>
      </w:r>
    </w:p>
    <w:p w:rsidR="00781B0A" w:rsidP="00781B0A" w:rsidRDefault="00781B0A" w14:paraId="1413E8E8" w14:textId="57BBEE2A">
      <w:r>
        <w:lastRenderedPageBreak/>
        <w:t xml:space="preserve">I regeringens skrivelse </w:t>
      </w:r>
      <w:r w:rsidR="00AF39CB">
        <w:t>hänvisas</w:t>
      </w:r>
      <w:r>
        <w:t xml:space="preserve"> till reformeringen av Arbetsförmedlingen och att man bör avvakta denna. Moderaterna anser att detta inte är tillräckligt.</w:t>
      </w:r>
      <w:r w:rsidR="00034B75">
        <w:t xml:space="preserve"> </w:t>
      </w:r>
      <w:r>
        <w:t>Arbetsförmedlingen ska förvisso genomgå en reformering</w:t>
      </w:r>
      <w:r w:rsidR="00713CF2">
        <w:t>,</w:t>
      </w:r>
      <w:r>
        <w:t xml:space="preserve"> men kraven på effektivitet och likvärdighet består. </w:t>
      </w:r>
      <w:r w:rsidR="00B26DAA">
        <w:t xml:space="preserve">De stora problem som vi ser på arbetsmarknaden med en hög arbetslöshet samtidigt som arbetsgivare inte hittar den kompetens de söker kan inte vänta. </w:t>
      </w:r>
      <w:r w:rsidRPr="00B26DAA" w:rsidR="00B26DAA">
        <w:t>En väl fungerande matchning, och förmågan att ge den arbetslöse rätt insats och aktivitet, kommer att spela en viktig roll för tillväxten och för att förhindra att utan</w:t>
      </w:r>
      <w:r w:rsidR="00D43D50">
        <w:softHyphen/>
      </w:r>
      <w:r w:rsidRPr="00B26DAA" w:rsidR="00B26DAA">
        <w:t>förskap växer.</w:t>
      </w:r>
      <w:r w:rsidR="00B26DAA">
        <w:t xml:space="preserve"> </w:t>
      </w:r>
      <w:r>
        <w:t xml:space="preserve">Arbetsförmedlingen har under lång tid uppvisat dåliga resultat, samtidigt som regeringen lagt orimligt mycket pengar på </w:t>
      </w:r>
      <w:r w:rsidR="00B26DAA">
        <w:t xml:space="preserve">ineffektiva insatser som inte leder till arbete. </w:t>
      </w:r>
      <w:r w:rsidR="002055E7">
        <w:t>Matchningsproblemen</w:t>
      </w:r>
      <w:r w:rsidR="00DB4F53">
        <w:t xml:space="preserve"> </w:t>
      </w:r>
      <w:r>
        <w:t xml:space="preserve">har </w:t>
      </w:r>
      <w:r w:rsidR="00DB4F53">
        <w:t>regeringen känt</w:t>
      </w:r>
      <w:r>
        <w:t xml:space="preserve"> till</w:t>
      </w:r>
      <w:r w:rsidR="00B26DAA">
        <w:t xml:space="preserve"> under lång tid</w:t>
      </w:r>
      <w:r w:rsidR="0077481F">
        <w:t xml:space="preserve"> utan att genomföra nödvändiga reformer</w:t>
      </w:r>
      <w:r>
        <w:t xml:space="preserve">. </w:t>
      </w:r>
      <w:r w:rsidR="0077481F">
        <w:t>D</w:t>
      </w:r>
      <w:r>
        <w:t xml:space="preserve">en förra mandatperioden </w:t>
      </w:r>
      <w:r w:rsidR="0077481F">
        <w:t xml:space="preserve">var i stället </w:t>
      </w:r>
      <w:r>
        <w:t>fyra förlorade år</w:t>
      </w:r>
      <w:r w:rsidR="0077481F">
        <w:t xml:space="preserve"> där s</w:t>
      </w:r>
      <w:r>
        <w:t xml:space="preserve">tyrningen av Arbetsförmedlingen snarare </w:t>
      </w:r>
      <w:r w:rsidR="00713CF2">
        <w:t xml:space="preserve">har </w:t>
      </w:r>
      <w:r>
        <w:t xml:space="preserve">präglats av diffusa projekt med kreativa namn och dåligt utfall än av en vilja att åtgärda strukturella brister. </w:t>
      </w:r>
    </w:p>
    <w:p w:rsidR="00781B0A" w:rsidP="00781B0A" w:rsidRDefault="00781B0A" w14:paraId="5ADACF91" w14:textId="5FAC98FF">
      <w:r>
        <w:t xml:space="preserve">En dåligt fungerande </w:t>
      </w:r>
      <w:r w:rsidR="001318E1">
        <w:t>a</w:t>
      </w:r>
      <w:r>
        <w:t>rbetsförmedling är inte orsaken till hela matchnings</w:t>
      </w:r>
      <w:r w:rsidR="00D43D50">
        <w:softHyphen/>
      </w:r>
      <w:r>
        <w:t>problematiken, men man har haft lång tid på sig att vända den negativa utvecklingen. Fler människor än någonsin kommer att vara beroende av stöd från det som i dag är Arbetsförmedlingen,</w:t>
      </w:r>
      <w:r w:rsidR="001318E1">
        <w:t xml:space="preserve"> och</w:t>
      </w:r>
      <w:r>
        <w:t xml:space="preserve"> vi kan inte låta dessa människor vänta. </w:t>
      </w:r>
    </w:p>
    <w:p w:rsidR="00D5555F" w:rsidP="00D5555F" w:rsidRDefault="00D5555F" w14:paraId="1759CBDD" w14:textId="555F8B21">
      <w:r>
        <w:t>Ett av de viktigaste syften</w:t>
      </w:r>
      <w:r w:rsidR="00AF39CB">
        <w:t>a</w:t>
      </w:r>
      <w:r>
        <w:t xml:space="preserve"> med den aktiva arbetsmarknadspolitiken är att jämna ut effekter av konjunkturcykeln. Arbetsmarknadspolitiken kan också påskynda etable</w:t>
      </w:r>
      <w:r w:rsidR="00D43D50">
        <w:softHyphen/>
      </w:r>
      <w:r>
        <w:t>ringen på arbetsmarknaden för dem som ännu inte tagit steget in. Rätt utformad kan en aktiv arbetsmarknadspolitik bidra till lägre arbetslöshet och kortare arbetslöshetsperio</w:t>
      </w:r>
      <w:r w:rsidR="00D43D50">
        <w:softHyphen/>
      </w:r>
      <w:r>
        <w:t xml:space="preserve">der genom insatser som bidrar till förbättrad sökaktivitet, rustar människor för jobb och säkerställer en effektiv matchningsprocess mellan arbetssökande och arbetsgivare. </w:t>
      </w:r>
    </w:p>
    <w:p w:rsidR="00093F3F" w:rsidRDefault="00781B0A" w14:paraId="4C607FF1" w14:textId="6F8A343F">
      <w:r>
        <w:t xml:space="preserve">En viktig del i en effektiv arbetsmarknadspolitik är att </w:t>
      </w:r>
      <w:r w:rsidR="00AF39CB">
        <w:t xml:space="preserve">varje </w:t>
      </w:r>
      <w:r>
        <w:t>individ får ta del av rätt insats. Detta både för att säkerställa att politiken ger avsedd effekt</w:t>
      </w:r>
      <w:r w:rsidR="001318E1">
        <w:t xml:space="preserve"> och</w:t>
      </w:r>
      <w:r>
        <w:t xml:space="preserve"> för att säkerställa att skattebetalarnas pengar används på bästa sätt. Moderaterna anser att detta inte fungerar på ett tillfredsställande sätt i dag. Moderaterna anser att systemet behöver göras om. Kostnaderna behöver minska</w:t>
      </w:r>
      <w:r w:rsidR="002E77E3">
        <w:t>,</w:t>
      </w:r>
      <w:r>
        <w:t xml:space="preserve"> och insatserna behöver bli mer träffsäkra. </w:t>
      </w:r>
      <w:r w:rsidR="00DB4F53">
        <w:t xml:space="preserve">Vi anser </w:t>
      </w:r>
      <w:r w:rsidR="00EC43FF">
        <w:t>därför</w:t>
      </w:r>
      <w:r w:rsidR="00DB4F53">
        <w:t xml:space="preserve"> att regeringen noga </w:t>
      </w:r>
      <w:r w:rsidR="002E77E3">
        <w:t>bör</w:t>
      </w:r>
      <w:r w:rsidR="00DB4F53">
        <w:t xml:space="preserve"> utreda</w:t>
      </w:r>
      <w:r w:rsidR="0081526C">
        <w:t xml:space="preserve"> </w:t>
      </w:r>
      <w:r w:rsidRPr="0081526C" w:rsidR="0081526C">
        <w:rPr>
          <w:bCs/>
        </w:rPr>
        <w:t>hur effektivitet och likvärdighet i Arbets</w:t>
      </w:r>
      <w:r w:rsidR="00D43D50">
        <w:rPr>
          <w:bCs/>
        </w:rPr>
        <w:softHyphen/>
      </w:r>
      <w:bookmarkStart w:name="_GoBack" w:id="1"/>
      <w:bookmarkEnd w:id="1"/>
      <w:r w:rsidRPr="0081526C" w:rsidR="0081526C">
        <w:rPr>
          <w:bCs/>
        </w:rPr>
        <w:t>förmedlingens matchningsverksamhet kan säkerställas</w:t>
      </w:r>
      <w:r w:rsidRPr="0081526C" w:rsidR="00DB4F53">
        <w:t xml:space="preserve"> </w:t>
      </w:r>
      <w:r w:rsidRPr="00DB4F53" w:rsidR="00DB4F53">
        <w:t>innan arbete med ändrad struktur inleds</w:t>
      </w:r>
      <w:r w:rsidR="00DB4F53">
        <w:t xml:space="preserve">. </w:t>
      </w:r>
      <w:r w:rsidR="00EC43FF">
        <w:t>En r</w:t>
      </w:r>
      <w:r w:rsidRPr="00EC43FF" w:rsidR="00EC43FF">
        <w:t xml:space="preserve">eformering bör ske gradvis och genomtänkt mot bakgrund av utredningar och forskning. </w:t>
      </w:r>
    </w:p>
    <w:sdt>
      <w:sdtPr>
        <w:alias w:val="CC_Underskrifter"/>
        <w:tag w:val="CC_Underskrifter"/>
        <w:id w:val="583496634"/>
        <w:lock w:val="sdtContentLocked"/>
        <w:placeholder>
          <w:docPart w:val="98D6B67D009D40159E3C8C76FB1356CC"/>
        </w:placeholder>
      </w:sdtPr>
      <w:sdtEndPr/>
      <w:sdtContent>
        <w:p w:rsidR="00BF1A8D" w:rsidP="00BF1A8D" w:rsidRDefault="00BF1A8D" w14:paraId="4B86C9EE" w14:textId="77777777"/>
        <w:p w:rsidRPr="008E0FE2" w:rsidR="004801AC" w:rsidP="00BF1A8D" w:rsidRDefault="00D43D50" w14:paraId="17F833DC" w14:textId="572AFA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Josefin Malmqvist (M)</w:t>
            </w:r>
          </w:p>
        </w:tc>
      </w:tr>
    </w:tbl>
    <w:p w:rsidR="00F46C29" w:rsidRDefault="00F46C29" w14:paraId="33B27A47" w14:textId="77777777"/>
    <w:sectPr w:rsidR="00F46C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1041A" w14:textId="77777777" w:rsidR="00FF01C6" w:rsidRDefault="00FF01C6" w:rsidP="000C1CAD">
      <w:pPr>
        <w:spacing w:line="240" w:lineRule="auto"/>
      </w:pPr>
      <w:r>
        <w:separator/>
      </w:r>
    </w:p>
  </w:endnote>
  <w:endnote w:type="continuationSeparator" w:id="0">
    <w:p w14:paraId="28A27DF5" w14:textId="77777777" w:rsidR="00FF01C6" w:rsidRDefault="00FF0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EB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C93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80E42" w14:textId="3EC6230C" w:rsidR="00262EA3" w:rsidRPr="00BF1A8D" w:rsidRDefault="00262EA3" w:rsidP="00BF1A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DCCB9" w14:textId="77777777" w:rsidR="00FF01C6" w:rsidRDefault="00FF01C6" w:rsidP="000C1CAD">
      <w:pPr>
        <w:spacing w:line="240" w:lineRule="auto"/>
      </w:pPr>
      <w:r>
        <w:separator/>
      </w:r>
    </w:p>
  </w:footnote>
  <w:footnote w:type="continuationSeparator" w:id="0">
    <w:p w14:paraId="79D1862A" w14:textId="77777777" w:rsidR="00FF01C6" w:rsidRDefault="00FF01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98E9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A979F7" wp14:anchorId="265C9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3D50" w14:paraId="7AAC7607" w14:textId="77777777">
                          <w:pPr>
                            <w:jc w:val="right"/>
                          </w:pPr>
                          <w:sdt>
                            <w:sdtPr>
                              <w:alias w:val="CC_Noformat_Partikod"/>
                              <w:tag w:val="CC_Noformat_Partikod"/>
                              <w:id w:val="-53464382"/>
                              <w:placeholder>
                                <w:docPart w:val="E7946110C36F4A61947D87A4E6B55DCD"/>
                              </w:placeholder>
                              <w:text/>
                            </w:sdtPr>
                            <w:sdtEndPr/>
                            <w:sdtContent>
                              <w:r w:rsidR="00781B0A">
                                <w:t>M</w:t>
                              </w:r>
                            </w:sdtContent>
                          </w:sdt>
                          <w:sdt>
                            <w:sdtPr>
                              <w:alias w:val="CC_Noformat_Partinummer"/>
                              <w:tag w:val="CC_Noformat_Partinummer"/>
                              <w:id w:val="-1709555926"/>
                              <w:placeholder>
                                <w:docPart w:val="04CDB2F38EDD459A9F06583B7C8931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5C94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3D50" w14:paraId="7AAC7607" w14:textId="77777777">
                    <w:pPr>
                      <w:jc w:val="right"/>
                    </w:pPr>
                    <w:sdt>
                      <w:sdtPr>
                        <w:alias w:val="CC_Noformat_Partikod"/>
                        <w:tag w:val="CC_Noformat_Partikod"/>
                        <w:id w:val="-53464382"/>
                        <w:placeholder>
                          <w:docPart w:val="E7946110C36F4A61947D87A4E6B55DCD"/>
                        </w:placeholder>
                        <w:text/>
                      </w:sdtPr>
                      <w:sdtEndPr/>
                      <w:sdtContent>
                        <w:r w:rsidR="00781B0A">
                          <w:t>M</w:t>
                        </w:r>
                      </w:sdtContent>
                    </w:sdt>
                    <w:sdt>
                      <w:sdtPr>
                        <w:alias w:val="CC_Noformat_Partinummer"/>
                        <w:tag w:val="CC_Noformat_Partinummer"/>
                        <w:id w:val="-1709555926"/>
                        <w:placeholder>
                          <w:docPart w:val="04CDB2F38EDD459A9F06583B7C8931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3E0A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9269BD" w14:textId="77777777">
    <w:pPr>
      <w:jc w:val="right"/>
    </w:pPr>
  </w:p>
  <w:p w:rsidR="00262EA3" w:rsidP="00776B74" w:rsidRDefault="00262EA3" w14:paraId="0AEF29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3D50" w14:paraId="5862EA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22D75A" wp14:anchorId="28B8C3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3D50" w14:paraId="65D6A1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81B0A">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43D50" w14:paraId="75F2FC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3D50" w14:paraId="05CD34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:3444</w:t>
        </w:r>
      </w:sdtContent>
    </w:sdt>
  </w:p>
  <w:p w:rsidR="00262EA3" w:rsidP="00E03A3D" w:rsidRDefault="00D43D50" w14:paraId="2C72841D"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D01DE3" w14:paraId="40432759" w14:textId="29B851BE">
        <w:pPr>
          <w:pStyle w:val="FSHRub2"/>
        </w:pPr>
        <w:r>
          <w:t xml:space="preserve">med anledning av skr. 2019/20:46 Riksrevisionens rapport om Arbetsförmedlingens matchningsarbete </w:t>
        </w:r>
      </w:p>
    </w:sdtContent>
  </w:sdt>
  <w:sdt>
    <w:sdtPr>
      <w:alias w:val="CC_Boilerplate_3"/>
      <w:tag w:val="CC_Boilerplate_3"/>
      <w:id w:val="1606463544"/>
      <w:lock w:val="sdtContentLocked"/>
      <w15:appearance w15:val="hidden"/>
      <w:text w:multiLine="1"/>
    </w:sdtPr>
    <w:sdtEndPr/>
    <w:sdtContent>
      <w:p w:rsidR="00262EA3" w:rsidP="00283E0F" w:rsidRDefault="00262EA3" w14:paraId="6B4960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81B0A"/>
    <w:rsid w:val="000000E0"/>
    <w:rsid w:val="00000761"/>
    <w:rsid w:val="000014AF"/>
    <w:rsid w:val="0000164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B75"/>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3F"/>
    <w:rsid w:val="00093F48"/>
    <w:rsid w:val="0009440B"/>
    <w:rsid w:val="00094A50"/>
    <w:rsid w:val="00094A68"/>
    <w:rsid w:val="00094AC0"/>
    <w:rsid w:val="00094BFD"/>
    <w:rsid w:val="000953C2"/>
    <w:rsid w:val="0009550E"/>
    <w:rsid w:val="00095B22"/>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8E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999"/>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A4F"/>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5E7"/>
    <w:rsid w:val="00206041"/>
    <w:rsid w:val="002064B1"/>
    <w:rsid w:val="00206C33"/>
    <w:rsid w:val="0020768B"/>
    <w:rsid w:val="00207EDF"/>
    <w:rsid w:val="00210857"/>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7E3"/>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ED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08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AC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A4"/>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59"/>
    <w:rsid w:val="007069B1"/>
    <w:rsid w:val="007069C2"/>
    <w:rsid w:val="0070734D"/>
    <w:rsid w:val="00710332"/>
    <w:rsid w:val="0071042B"/>
    <w:rsid w:val="0071087D"/>
    <w:rsid w:val="00710C89"/>
    <w:rsid w:val="00710F68"/>
    <w:rsid w:val="0071143D"/>
    <w:rsid w:val="00711ECC"/>
    <w:rsid w:val="00712851"/>
    <w:rsid w:val="007132A6"/>
    <w:rsid w:val="00713726"/>
    <w:rsid w:val="00713CF2"/>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1F"/>
    <w:rsid w:val="00774D00"/>
    <w:rsid w:val="00774F36"/>
    <w:rsid w:val="007752F5"/>
    <w:rsid w:val="00776ADE"/>
    <w:rsid w:val="00776B74"/>
    <w:rsid w:val="0077726C"/>
    <w:rsid w:val="0077752D"/>
    <w:rsid w:val="00777AFE"/>
    <w:rsid w:val="00777DE6"/>
    <w:rsid w:val="00780138"/>
    <w:rsid w:val="00780983"/>
    <w:rsid w:val="00780D19"/>
    <w:rsid w:val="00780D42"/>
    <w:rsid w:val="0078119B"/>
    <w:rsid w:val="007815CE"/>
    <w:rsid w:val="00781B0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6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A47"/>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FB"/>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9C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5E"/>
    <w:rsid w:val="00B25DCC"/>
    <w:rsid w:val="00B260A2"/>
    <w:rsid w:val="00B26797"/>
    <w:rsid w:val="00B26D9F"/>
    <w:rsid w:val="00B26DAA"/>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7E"/>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3E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8D"/>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DE3"/>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50"/>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55F"/>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5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07"/>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3FF"/>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EDB"/>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2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1C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AA6C77"/>
  <w15:chartTrackingRefBased/>
  <w15:docId w15:val="{AF8E5792-AF49-449F-B95B-7420E9D1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DBA58F20E04253808597C83B4E282A"/>
        <w:category>
          <w:name w:val="Allmänt"/>
          <w:gallery w:val="placeholder"/>
        </w:category>
        <w:types>
          <w:type w:val="bbPlcHdr"/>
        </w:types>
        <w:behaviors>
          <w:behavior w:val="content"/>
        </w:behaviors>
        <w:guid w:val="{EA5C06DB-2EC3-4576-BE24-33894D7A7196}"/>
      </w:docPartPr>
      <w:docPartBody>
        <w:p w:rsidR="008B5C47" w:rsidRDefault="008B5C47">
          <w:pPr>
            <w:pStyle w:val="64DBA58F20E04253808597C83B4E282A"/>
          </w:pPr>
          <w:r w:rsidRPr="005A0A93">
            <w:rPr>
              <w:rStyle w:val="Platshllartext"/>
            </w:rPr>
            <w:t>Förslag till riksdagsbeslut</w:t>
          </w:r>
        </w:p>
      </w:docPartBody>
    </w:docPart>
    <w:docPart>
      <w:docPartPr>
        <w:name w:val="7D771CF1DF9C458CA872D40D3E7B8D71"/>
        <w:category>
          <w:name w:val="Allmänt"/>
          <w:gallery w:val="placeholder"/>
        </w:category>
        <w:types>
          <w:type w:val="bbPlcHdr"/>
        </w:types>
        <w:behaviors>
          <w:behavior w:val="content"/>
        </w:behaviors>
        <w:guid w:val="{CCDFB109-B467-4211-A05F-991893756BC2}"/>
      </w:docPartPr>
      <w:docPartBody>
        <w:p w:rsidR="008B5C47" w:rsidRDefault="008B5C47">
          <w:pPr>
            <w:pStyle w:val="7D771CF1DF9C458CA872D40D3E7B8D71"/>
          </w:pPr>
          <w:r w:rsidRPr="005A0A93">
            <w:rPr>
              <w:rStyle w:val="Platshllartext"/>
            </w:rPr>
            <w:t>Motivering</w:t>
          </w:r>
        </w:p>
      </w:docPartBody>
    </w:docPart>
    <w:docPart>
      <w:docPartPr>
        <w:name w:val="E7946110C36F4A61947D87A4E6B55DCD"/>
        <w:category>
          <w:name w:val="Allmänt"/>
          <w:gallery w:val="placeholder"/>
        </w:category>
        <w:types>
          <w:type w:val="bbPlcHdr"/>
        </w:types>
        <w:behaviors>
          <w:behavior w:val="content"/>
        </w:behaviors>
        <w:guid w:val="{28325FCC-3108-4911-9DEE-7729E34782EE}"/>
      </w:docPartPr>
      <w:docPartBody>
        <w:p w:rsidR="008B5C47" w:rsidRDefault="008B5C47">
          <w:pPr>
            <w:pStyle w:val="E7946110C36F4A61947D87A4E6B55DCD"/>
          </w:pPr>
          <w:r>
            <w:rPr>
              <w:rStyle w:val="Platshllartext"/>
            </w:rPr>
            <w:t xml:space="preserve"> </w:t>
          </w:r>
        </w:p>
      </w:docPartBody>
    </w:docPart>
    <w:docPart>
      <w:docPartPr>
        <w:name w:val="04CDB2F38EDD459A9F06583B7C8931CE"/>
        <w:category>
          <w:name w:val="Allmänt"/>
          <w:gallery w:val="placeholder"/>
        </w:category>
        <w:types>
          <w:type w:val="bbPlcHdr"/>
        </w:types>
        <w:behaviors>
          <w:behavior w:val="content"/>
        </w:behaviors>
        <w:guid w:val="{F8145337-B0B7-47F6-A6CF-99E50F7E37A6}"/>
      </w:docPartPr>
      <w:docPartBody>
        <w:p w:rsidR="008B5C47" w:rsidRDefault="008B5C47">
          <w:pPr>
            <w:pStyle w:val="04CDB2F38EDD459A9F06583B7C8931CE"/>
          </w:pPr>
          <w:r>
            <w:t xml:space="preserve"> </w:t>
          </w:r>
        </w:p>
      </w:docPartBody>
    </w:docPart>
    <w:docPart>
      <w:docPartPr>
        <w:name w:val="98D6B67D009D40159E3C8C76FB1356CC"/>
        <w:category>
          <w:name w:val="Allmänt"/>
          <w:gallery w:val="placeholder"/>
        </w:category>
        <w:types>
          <w:type w:val="bbPlcHdr"/>
        </w:types>
        <w:behaviors>
          <w:behavior w:val="content"/>
        </w:behaviors>
        <w:guid w:val="{08887D20-F958-4373-AA1C-E2841411FC99}"/>
      </w:docPartPr>
      <w:docPartBody>
        <w:p w:rsidR="00262736" w:rsidRDefault="00262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47"/>
    <w:rsid w:val="00262736"/>
    <w:rsid w:val="005C56CF"/>
    <w:rsid w:val="00652EB0"/>
    <w:rsid w:val="008B5C47"/>
    <w:rsid w:val="00E62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DBA58F20E04253808597C83B4E282A">
    <w:name w:val="64DBA58F20E04253808597C83B4E282A"/>
  </w:style>
  <w:style w:type="paragraph" w:customStyle="1" w:styleId="35FD12B9248349D59848863180059DA2">
    <w:name w:val="35FD12B9248349D59848863180059D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73FFC0327B40F79169ACC535A51A7F">
    <w:name w:val="E473FFC0327B40F79169ACC535A51A7F"/>
  </w:style>
  <w:style w:type="paragraph" w:customStyle="1" w:styleId="7D771CF1DF9C458CA872D40D3E7B8D71">
    <w:name w:val="7D771CF1DF9C458CA872D40D3E7B8D71"/>
  </w:style>
  <w:style w:type="paragraph" w:customStyle="1" w:styleId="30BC7F56EE874D08B7042ABB67E4551D">
    <w:name w:val="30BC7F56EE874D08B7042ABB67E4551D"/>
  </w:style>
  <w:style w:type="paragraph" w:customStyle="1" w:styleId="41A17DC6B0B749F884D524469AE6FA59">
    <w:name w:val="41A17DC6B0B749F884D524469AE6FA59"/>
  </w:style>
  <w:style w:type="paragraph" w:customStyle="1" w:styleId="E7946110C36F4A61947D87A4E6B55DCD">
    <w:name w:val="E7946110C36F4A61947D87A4E6B55DCD"/>
  </w:style>
  <w:style w:type="paragraph" w:customStyle="1" w:styleId="04CDB2F38EDD459A9F06583B7C8931CE">
    <w:name w:val="04CDB2F38EDD459A9F06583B7C893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29DC0-4126-4152-9687-A3EB6712D906}"/>
</file>

<file path=customXml/itemProps2.xml><?xml version="1.0" encoding="utf-8"?>
<ds:datastoreItem xmlns:ds="http://schemas.openxmlformats.org/officeDocument/2006/customXml" ds:itemID="{D1246A47-8929-4747-920B-EF99A8ADFDE7}"/>
</file>

<file path=customXml/itemProps3.xml><?xml version="1.0" encoding="utf-8"?>
<ds:datastoreItem xmlns:ds="http://schemas.openxmlformats.org/officeDocument/2006/customXml" ds:itemID="{FAC76610-DD27-4F7B-8DF4-D90DE624C94F}"/>
</file>

<file path=docProps/app.xml><?xml version="1.0" encoding="utf-8"?>
<Properties xmlns="http://schemas.openxmlformats.org/officeDocument/2006/extended-properties" xmlns:vt="http://schemas.openxmlformats.org/officeDocument/2006/docPropsVTypes">
  <Template>Normal</Template>
  <TotalTime>19</TotalTime>
  <Pages>2</Pages>
  <Words>599</Words>
  <Characters>3786</Characters>
  <Application>Microsoft Office Word</Application>
  <DocSecurity>0</DocSecurity>
  <Lines>66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46 Riksrevisionens rapport om Arbetsförmedlingens matchningsarbete</vt:lpstr>
      <vt:lpstr>
      </vt:lpstr>
    </vt:vector>
  </TitlesOfParts>
  <Company>Sveriges riksdag</Company>
  <LinksUpToDate>false</LinksUpToDate>
  <CharactersWithSpaces>4372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